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C2" w:rsidRDefault="007B7439" w:rsidP="005D76C2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1.15pt;width:468pt;height:75.25pt;z-index:251657728;mso-wrap-edited:f;mso-position-horizontal:center;mso-position-horizontal-relative:margin" wrapcoords="-26 -225 -26 21600 21652 21600 21652 -225 -26 -225" fillcolor="#fffcd0" strokeweight="2.25pt">
            <v:fill o:detectmouseclick="t"/>
            <v:textbox style="mso-next-textbox:#_x0000_s1026" inset=",7.2pt,,7.2pt">
              <w:txbxContent>
                <w:p w:rsidR="00C178D4" w:rsidRPr="002D701E" w:rsidRDefault="00C178D4" w:rsidP="00136FD4">
                  <w:pPr>
                    <w:rPr>
                      <w:sz w:val="22"/>
                    </w:rPr>
                  </w:pPr>
                  <w:r>
                    <w:rPr>
                      <w:b/>
                      <w:sz w:val="22"/>
                    </w:rPr>
                    <w:t>N</w:t>
                  </w:r>
                  <w:r w:rsidRPr="008815A4">
                    <w:rPr>
                      <w:b/>
                      <w:sz w:val="22"/>
                    </w:rPr>
                    <w:t xml:space="preserve">OTE: </w:t>
                  </w:r>
                  <w:r w:rsidRPr="00C37B74">
                    <w:t xml:space="preserve">Customize this email text </w:t>
                  </w:r>
                  <w:r>
                    <w:t xml:space="preserve">to fit your local circumstances, </w:t>
                  </w:r>
                  <w:r w:rsidRPr="00C37B74">
                    <w:t>priorities</w:t>
                  </w:r>
                  <w:r>
                    <w:t>,</w:t>
                  </w:r>
                  <w:r w:rsidRPr="00C37B74">
                    <w:t xml:space="preserve"> or perspective of the stakeholder to whom it will be sent</w:t>
                  </w:r>
                  <w:r>
                    <w:t>, and helpful materials that you might develop (e.g., list of questions and suggested answers)</w:t>
                  </w:r>
                  <w:r w:rsidRPr="00C37B74">
                    <w:t xml:space="preserve">. </w:t>
                  </w:r>
                  <w:r>
                    <w:t>See Toolkit Resources 3c, 3d, 3e, and 4b for templates for newsletter articles and possible key messages.</w:t>
                  </w:r>
                </w:p>
              </w:txbxContent>
            </v:textbox>
            <w10:wrap type="topAndBottom" anchorx="margin"/>
          </v:shape>
        </w:pict>
      </w:r>
    </w:p>
    <w:p w:rsidR="007B7439" w:rsidRDefault="000E59E0">
      <w:pPr>
        <w:pStyle w:val="Heading1"/>
      </w:pPr>
      <w:r w:rsidRPr="000E59E0">
        <w:t xml:space="preserve">Email </w:t>
      </w:r>
      <w:r w:rsidR="00C178D4" w:rsidRPr="000E59E0">
        <w:t xml:space="preserve">Template </w:t>
      </w:r>
      <w:r w:rsidRPr="000E59E0">
        <w:t xml:space="preserve">for Use </w:t>
      </w:r>
      <w:r w:rsidR="00C178D4">
        <w:t>W</w:t>
      </w:r>
      <w:r w:rsidRPr="000E59E0">
        <w:t xml:space="preserve">ith Stakeholder Partners Soon Before the Release of Your Public Report </w:t>
      </w:r>
    </w:p>
    <w:p w:rsidR="005D76C2" w:rsidRPr="00647A64" w:rsidRDefault="005D76C2" w:rsidP="00C178D4">
      <w:r w:rsidRPr="00647A64">
        <w:t xml:space="preserve">Dear </w:t>
      </w:r>
      <w:r w:rsidRPr="00647A64">
        <w:rPr>
          <w:highlight w:val="yellow"/>
        </w:rPr>
        <w:t>[name]</w:t>
      </w:r>
      <w:r w:rsidRPr="00647A64">
        <w:t>,</w:t>
      </w:r>
    </w:p>
    <w:p w:rsidR="005D76C2" w:rsidRPr="00647A64" w:rsidRDefault="005D76C2" w:rsidP="00C178D4">
      <w:r w:rsidRPr="00647A64">
        <w:t>On [</w:t>
      </w:r>
      <w:r w:rsidRPr="00647A64">
        <w:rPr>
          <w:highlight w:val="yellow"/>
        </w:rPr>
        <w:t>date</w:t>
      </w:r>
      <w:r w:rsidRPr="00647A64">
        <w:t>], the [</w:t>
      </w:r>
      <w:r w:rsidRPr="00647A64">
        <w:rPr>
          <w:highlight w:val="yellow"/>
        </w:rPr>
        <w:t>collaborative name</w:t>
      </w:r>
      <w:r w:rsidRPr="00647A64">
        <w:t>] will publicly release the [</w:t>
      </w:r>
      <w:r w:rsidRPr="00647A64">
        <w:rPr>
          <w:highlight w:val="yellow"/>
        </w:rPr>
        <w:t>public report name</w:t>
      </w:r>
      <w:r w:rsidRPr="00647A64">
        <w:t xml:space="preserve">]. This email is to assist you, as our partner in coordinated communication, to promote the report to your audiences at the right time. Below is a </w:t>
      </w:r>
      <w:r w:rsidRPr="00064441">
        <w:t>timeline and six suggested steps to take. Also in this email are a few template materials to help make this process as easy as possible for you or</w:t>
      </w:r>
      <w:r w:rsidRPr="00647A64">
        <w:t xml:space="preserve"> your communication team. </w:t>
      </w:r>
    </w:p>
    <w:p w:rsidR="007B7439" w:rsidRDefault="005D76C2">
      <w:r w:rsidRPr="00647A64">
        <w:rPr>
          <w:b/>
        </w:rPr>
        <w:t>Timing and Suggested Steps</w:t>
      </w:r>
      <w:r w:rsidRPr="00647A64">
        <w:t xml:space="preserve"> (leading up to and including when the report becomes public)</w:t>
      </w:r>
    </w:p>
    <w:p w:rsidR="007B7439" w:rsidRDefault="005D76C2">
      <w:pPr>
        <w:pStyle w:val="ListNumber"/>
      </w:pPr>
      <w:r w:rsidRPr="00647A64">
        <w:t>[</w:t>
      </w:r>
      <w:smartTag w:uri="urn:schemas-microsoft-com:office:smarttags" w:element="place">
        <w:smartTag w:uri="urn:schemas-microsoft-com:office:smarttags" w:element="PlaceName">
          <w:r w:rsidRPr="00647A64">
            <w:rPr>
              <w:highlight w:val="yellow"/>
            </w:rPr>
            <w:t>DATE</w:t>
          </w:r>
        </w:smartTag>
        <w:r w:rsidRPr="00647A64">
          <w:rPr>
            <w:highlight w:val="yellow"/>
          </w:rPr>
          <w:t xml:space="preserve"> </w:t>
        </w:r>
        <w:smartTag w:uri="urn:schemas-microsoft-com:office:smarttags" w:element="PlaceType">
          <w:r w:rsidRPr="00647A64">
            <w:rPr>
              <w:highlight w:val="yellow"/>
            </w:rPr>
            <w:t>RANGE</w:t>
          </w:r>
        </w:smartTag>
      </w:smartTag>
      <w:r w:rsidRPr="00647A64">
        <w:t>]. Use the key messages (</w:t>
      </w:r>
      <w:r w:rsidRPr="00647A64">
        <w:rPr>
          <w:i/>
        </w:rPr>
        <w:t>attached</w:t>
      </w:r>
      <w:r>
        <w:t>) as the basis for your communication</w:t>
      </w:r>
      <w:r w:rsidRPr="00647A64">
        <w:t xml:space="preserve">. </w:t>
      </w:r>
    </w:p>
    <w:p w:rsidR="007B7439" w:rsidRDefault="005D76C2">
      <w:pPr>
        <w:pStyle w:val="ListNumber"/>
      </w:pPr>
      <w:r w:rsidRPr="00647A64">
        <w:t>[</w:t>
      </w:r>
      <w:smartTag w:uri="urn:schemas-microsoft-com:office:smarttags" w:element="place">
        <w:smartTag w:uri="urn:schemas-microsoft-com:office:smarttags" w:element="PlaceName">
          <w:r w:rsidRPr="00647A64">
            <w:rPr>
              <w:highlight w:val="yellow"/>
            </w:rPr>
            <w:t>DATE</w:t>
          </w:r>
        </w:smartTag>
        <w:r w:rsidRPr="00647A64">
          <w:rPr>
            <w:highlight w:val="yellow"/>
          </w:rPr>
          <w:t xml:space="preserve"> </w:t>
        </w:r>
        <w:smartTag w:uri="urn:schemas-microsoft-com:office:smarttags" w:element="PlaceType">
          <w:r w:rsidRPr="00647A64">
            <w:rPr>
              <w:highlight w:val="yellow"/>
            </w:rPr>
            <w:t>RANGE</w:t>
          </w:r>
        </w:smartTag>
      </w:smartTag>
      <w:r w:rsidRPr="00647A64">
        <w:t xml:space="preserve">]. Include articles in internal newsletter(s) to </w:t>
      </w:r>
      <w:r>
        <w:t>your board/clinical staff/</w:t>
      </w:r>
      <w:r w:rsidRPr="00647A64">
        <w:t>employees about your involvement in creating the [</w:t>
      </w:r>
      <w:r w:rsidRPr="00647A64">
        <w:rPr>
          <w:highlight w:val="yellow"/>
        </w:rPr>
        <w:t>public report name</w:t>
      </w:r>
      <w:r w:rsidRPr="00647A64">
        <w:t>] as part of your commitment to improving health care quality in the region. Pull from the list of Questions &amp; Answers (</w:t>
      </w:r>
      <w:r w:rsidRPr="00647A64">
        <w:rPr>
          <w:i/>
        </w:rPr>
        <w:t>attached</w:t>
      </w:r>
      <w:r w:rsidRPr="00647A64">
        <w:t>) for content. Don’t forget to mention the report release date</w:t>
      </w:r>
      <w:r w:rsidR="00C178D4">
        <w:t>,</w:t>
      </w:r>
      <w:r w:rsidRPr="00647A64">
        <w:t xml:space="preserve"> which will be </w:t>
      </w:r>
      <w:r w:rsidRPr="00647A64">
        <w:rPr>
          <w:highlight w:val="yellow"/>
        </w:rPr>
        <w:t>Month ##.</w:t>
      </w:r>
    </w:p>
    <w:p w:rsidR="007B7439" w:rsidRDefault="005D76C2">
      <w:pPr>
        <w:pStyle w:val="ListNumber"/>
      </w:pPr>
      <w:r w:rsidRPr="00647A64">
        <w:t>[</w:t>
      </w:r>
      <w:smartTag w:uri="urn:schemas-microsoft-com:office:smarttags" w:element="place">
        <w:smartTag w:uri="urn:schemas-microsoft-com:office:smarttags" w:element="PlaceName">
          <w:r w:rsidRPr="00647A64">
            <w:rPr>
              <w:highlight w:val="yellow"/>
            </w:rPr>
            <w:t>DATE</w:t>
          </w:r>
        </w:smartTag>
        <w:r w:rsidRPr="00647A64">
          <w:rPr>
            <w:highlight w:val="yellow"/>
          </w:rPr>
          <w:t xml:space="preserve"> </w:t>
        </w:r>
        <w:smartTag w:uri="urn:schemas-microsoft-com:office:smarttags" w:element="PlaceType">
          <w:r w:rsidRPr="00647A64">
            <w:rPr>
              <w:highlight w:val="yellow"/>
            </w:rPr>
            <w:t>RANGE</w:t>
          </w:r>
        </w:smartTag>
      </w:smartTag>
      <w:r w:rsidRPr="00647A64">
        <w:t>]. Include articles in external n</w:t>
      </w:r>
      <w:r>
        <w:t>ewsletter(s) to your patients/members/</w:t>
      </w:r>
      <w:r w:rsidRPr="00647A64">
        <w:t>community about your involvement in creating the [</w:t>
      </w:r>
      <w:r w:rsidRPr="00647A64">
        <w:rPr>
          <w:highlight w:val="yellow"/>
        </w:rPr>
        <w:t>public report name</w:t>
      </w:r>
      <w:r w:rsidRPr="00647A64">
        <w:t xml:space="preserve">] as part of your commitment to improving health and health care quality in the region. Include the report release date of </w:t>
      </w:r>
      <w:r w:rsidRPr="00647A64">
        <w:rPr>
          <w:highlight w:val="yellow"/>
        </w:rPr>
        <w:t>Month ##</w:t>
      </w:r>
      <w:r w:rsidRPr="00647A64">
        <w:t>, plus the [</w:t>
      </w:r>
      <w:r w:rsidRPr="00647A64">
        <w:rPr>
          <w:highlight w:val="yellow"/>
        </w:rPr>
        <w:t>collaborative name</w:t>
      </w:r>
      <w:r w:rsidRPr="00647A64">
        <w:t xml:space="preserve">]’s </w:t>
      </w:r>
      <w:r w:rsidR="00C178D4">
        <w:t>W</w:t>
      </w:r>
      <w:r w:rsidRPr="00647A64">
        <w:t>eb address (</w:t>
      </w:r>
      <w:r w:rsidRPr="00647A64">
        <w:rPr>
          <w:highlight w:val="yellow"/>
        </w:rPr>
        <w:t>add URL here</w:t>
      </w:r>
      <w:r w:rsidRPr="00647A64">
        <w:t>) for questions.</w:t>
      </w:r>
    </w:p>
    <w:p w:rsidR="007B7439" w:rsidRDefault="005D76C2">
      <w:pPr>
        <w:pStyle w:val="ListNumber"/>
      </w:pPr>
      <w:r w:rsidRPr="00647A64">
        <w:t>[</w:t>
      </w:r>
      <w:r w:rsidRPr="00647A64">
        <w:rPr>
          <w:highlight w:val="yellow"/>
        </w:rPr>
        <w:t>X days before report release</w:t>
      </w:r>
      <w:r w:rsidRPr="00647A64">
        <w:t>] Share the list of Questions &amp; Answers</w:t>
      </w:r>
      <w:r>
        <w:t xml:space="preserve"> with internal clinical staff /</w:t>
      </w:r>
      <w:r w:rsidRPr="00647A64">
        <w:t xml:space="preserve">employee leaders so </w:t>
      </w:r>
      <w:r w:rsidR="00C178D4">
        <w:t xml:space="preserve">that </w:t>
      </w:r>
      <w:r w:rsidRPr="00647A64">
        <w:t xml:space="preserve">they can respond to questions about the report. </w:t>
      </w:r>
      <w:r w:rsidR="00C178D4">
        <w:t>R</w:t>
      </w:r>
      <w:r>
        <w:t>efer q</w:t>
      </w:r>
      <w:r w:rsidRPr="00647A64">
        <w:t>uestions to the [</w:t>
      </w:r>
      <w:r w:rsidRPr="00647A64">
        <w:rPr>
          <w:highlight w:val="yellow"/>
        </w:rPr>
        <w:t>collaborative name</w:t>
      </w:r>
      <w:r w:rsidRPr="00647A64">
        <w:t xml:space="preserve">] by emailing </w:t>
      </w:r>
      <w:r w:rsidRPr="00647A64">
        <w:rPr>
          <w:highlight w:val="yellow"/>
        </w:rPr>
        <w:t>EMAIL ADDRESS HERE</w:t>
      </w:r>
      <w:r w:rsidRPr="00647A64">
        <w:t xml:space="preserve"> or calling </w:t>
      </w:r>
      <w:r w:rsidRPr="00647A64">
        <w:rPr>
          <w:highlight w:val="yellow"/>
        </w:rPr>
        <w:t>(###) ###-####.</w:t>
      </w:r>
    </w:p>
    <w:p w:rsidR="007B7439" w:rsidRDefault="005D76C2">
      <w:pPr>
        <w:pStyle w:val="ListNumber"/>
      </w:pPr>
      <w:r w:rsidRPr="00647A64">
        <w:t>[</w:t>
      </w:r>
      <w:r w:rsidRPr="00647A64">
        <w:rPr>
          <w:highlight w:val="yellow"/>
        </w:rPr>
        <w:t>DAY of REPORT RELEASE</w:t>
      </w:r>
      <w:r>
        <w:t>] Email an announcement (</w:t>
      </w:r>
      <w:r w:rsidRPr="00647A64">
        <w:rPr>
          <w:i/>
        </w:rPr>
        <w:t>attached</w:t>
      </w:r>
      <w:r>
        <w:t xml:space="preserve">) to your board/clinical staff/employees about the report </w:t>
      </w:r>
      <w:r w:rsidRPr="00647A64">
        <w:t xml:space="preserve">along with the link </w:t>
      </w:r>
      <w:r>
        <w:t xml:space="preserve">to the report, which </w:t>
      </w:r>
      <w:r w:rsidRPr="00647A64">
        <w:t xml:space="preserve">will be </w:t>
      </w:r>
      <w:r w:rsidRPr="00647A64">
        <w:rPr>
          <w:highlight w:val="yellow"/>
        </w:rPr>
        <w:t>URL here</w:t>
      </w:r>
      <w:r w:rsidRPr="00647A64">
        <w:t>.</w:t>
      </w:r>
    </w:p>
    <w:p w:rsidR="007B7439" w:rsidRDefault="005D76C2">
      <w:pPr>
        <w:pStyle w:val="ListNumber"/>
      </w:pPr>
      <w:r w:rsidRPr="00647A64">
        <w:t>[</w:t>
      </w:r>
      <w:r w:rsidRPr="00647A64">
        <w:rPr>
          <w:highlight w:val="yellow"/>
        </w:rPr>
        <w:t>DAY OF REPORT RELEASE</w:t>
      </w:r>
      <w:r w:rsidRPr="00647A64">
        <w:t xml:space="preserve">] Link the report </w:t>
      </w:r>
      <w:r w:rsidR="00C178D4">
        <w:t>W</w:t>
      </w:r>
      <w:r>
        <w:t>eb</w:t>
      </w:r>
      <w:r w:rsidR="00C178D4">
        <w:t xml:space="preserve"> </w:t>
      </w:r>
      <w:r>
        <w:t xml:space="preserve">site </w:t>
      </w:r>
      <w:r w:rsidRPr="00647A64">
        <w:t xml:space="preserve">to your intranet and public </w:t>
      </w:r>
      <w:r w:rsidR="00C178D4">
        <w:t>W</w:t>
      </w:r>
      <w:r w:rsidRPr="00647A64">
        <w:t>eb</w:t>
      </w:r>
      <w:r w:rsidR="00C178D4">
        <w:t xml:space="preserve"> </w:t>
      </w:r>
      <w:r w:rsidRPr="00647A64">
        <w:t>site.</w:t>
      </w:r>
    </w:p>
    <w:p w:rsidR="007B7439" w:rsidRDefault="006135D3">
      <w:r>
        <w:rPr>
          <w:b/>
        </w:rPr>
        <w:br w:type="page"/>
      </w:r>
      <w:r w:rsidR="005D76C2" w:rsidRPr="00647A64">
        <w:rPr>
          <w:b/>
        </w:rPr>
        <w:lastRenderedPageBreak/>
        <w:t>Materials for Your Use</w:t>
      </w:r>
      <w:r w:rsidR="005D76C2" w:rsidRPr="00647A64">
        <w:t xml:space="preserve"> (each </w:t>
      </w:r>
      <w:r w:rsidR="00C178D4">
        <w:t>is</w:t>
      </w:r>
      <w:r w:rsidR="005D76C2" w:rsidRPr="00647A64">
        <w:t xml:space="preserve"> attached to this email)</w:t>
      </w:r>
    </w:p>
    <w:p w:rsidR="007B7439" w:rsidRDefault="005D76C2">
      <w:pPr>
        <w:pStyle w:val="ListNumber"/>
        <w:numPr>
          <w:ilvl w:val="0"/>
          <w:numId w:val="29"/>
        </w:numPr>
        <w:tabs>
          <w:tab w:val="clear" w:pos="360"/>
          <w:tab w:val="num" w:pos="720"/>
        </w:tabs>
        <w:ind w:left="720"/>
      </w:pPr>
      <w:r w:rsidRPr="00C178D4">
        <w:rPr>
          <w:b/>
        </w:rPr>
        <w:t>Key Messages</w:t>
      </w:r>
      <w:r w:rsidRPr="00647A64">
        <w:t>. (</w:t>
      </w:r>
      <w:r w:rsidR="002677DD">
        <w:rPr>
          <w:i/>
        </w:rPr>
        <w:t>D</w:t>
      </w:r>
      <w:r w:rsidRPr="00C178D4">
        <w:rPr>
          <w:i/>
        </w:rPr>
        <w:t>ocument is intended as a resource for internal use</w:t>
      </w:r>
      <w:r w:rsidR="002677DD">
        <w:rPr>
          <w:i/>
        </w:rPr>
        <w:t>.</w:t>
      </w:r>
      <w:r w:rsidRPr="00647A64">
        <w:t>) These messages were refined by communication experts from many stakeholders, and approved by the [</w:t>
      </w:r>
      <w:r w:rsidRPr="00C178D4">
        <w:rPr>
          <w:highlight w:val="yellow"/>
        </w:rPr>
        <w:t>collaborative name</w:t>
      </w:r>
      <w:r w:rsidRPr="00647A64">
        <w:t xml:space="preserve">] Board, as a foundation for coordinated communication about the report. </w:t>
      </w:r>
    </w:p>
    <w:p w:rsidR="007B7439" w:rsidRDefault="005D76C2">
      <w:pPr>
        <w:pStyle w:val="ListNumber"/>
        <w:tabs>
          <w:tab w:val="clear" w:pos="360"/>
          <w:tab w:val="num" w:pos="720"/>
        </w:tabs>
        <w:ind w:left="720"/>
      </w:pPr>
      <w:r w:rsidRPr="00647A64">
        <w:rPr>
          <w:b/>
        </w:rPr>
        <w:t>Questions &amp; Answers</w:t>
      </w:r>
      <w:r w:rsidRPr="00647A64">
        <w:t>. (</w:t>
      </w:r>
      <w:r w:rsidR="002677DD">
        <w:rPr>
          <w:i/>
        </w:rPr>
        <w:t>D</w:t>
      </w:r>
      <w:r w:rsidRPr="00647A64">
        <w:rPr>
          <w:i/>
        </w:rPr>
        <w:t>ocument is intended as a resource for internal use</w:t>
      </w:r>
      <w:r w:rsidR="002677DD">
        <w:rPr>
          <w:i/>
        </w:rPr>
        <w:t>.</w:t>
      </w:r>
      <w:r w:rsidRPr="00647A64">
        <w:t xml:space="preserve">) This list was refined by a multistakeholder team of communication experts. Pull from the content for your communication efforts. </w:t>
      </w:r>
    </w:p>
    <w:p w:rsidR="007B7439" w:rsidRDefault="005D76C2">
      <w:pPr>
        <w:pStyle w:val="ListNumber"/>
        <w:tabs>
          <w:tab w:val="clear" w:pos="360"/>
          <w:tab w:val="num" w:pos="720"/>
        </w:tabs>
        <w:ind w:left="720"/>
      </w:pPr>
      <w:r w:rsidRPr="00647A64">
        <w:rPr>
          <w:b/>
        </w:rPr>
        <w:t>Text for Email or Newsletter Announcement</w:t>
      </w:r>
      <w:r w:rsidRPr="00647A64">
        <w:t>. (</w:t>
      </w:r>
      <w:r w:rsidR="002677DD">
        <w:rPr>
          <w:i/>
        </w:rPr>
        <w:t>C</w:t>
      </w:r>
      <w:r w:rsidRPr="00647A64">
        <w:rPr>
          <w:i/>
        </w:rPr>
        <w:t>ustomize text before sending it</w:t>
      </w:r>
      <w:r w:rsidR="002677DD">
        <w:rPr>
          <w:i/>
        </w:rPr>
        <w:t>.</w:t>
      </w:r>
      <w:r w:rsidRPr="00647A64">
        <w:t xml:space="preserve">) Use this </w:t>
      </w:r>
      <w:r>
        <w:t xml:space="preserve">to </w:t>
      </w:r>
      <w:r w:rsidRPr="00647A64">
        <w:t>an</w:t>
      </w:r>
      <w:r>
        <w:t xml:space="preserve">nounce </w:t>
      </w:r>
      <w:r w:rsidR="002677DD" w:rsidRPr="00647A64">
        <w:t>by email</w:t>
      </w:r>
      <w:r w:rsidR="002677DD">
        <w:t>,</w:t>
      </w:r>
      <w:r w:rsidR="002677DD" w:rsidRPr="00647A64">
        <w:t xml:space="preserve"> newsletters, i</w:t>
      </w:r>
      <w:r w:rsidR="002677DD">
        <w:t xml:space="preserve">ntranet, and Web that </w:t>
      </w:r>
      <w:r>
        <w:t xml:space="preserve">the report </w:t>
      </w:r>
      <w:r w:rsidR="002677DD">
        <w:t>is</w:t>
      </w:r>
      <w:r>
        <w:t xml:space="preserve"> </w:t>
      </w:r>
      <w:r w:rsidR="002677DD">
        <w:t xml:space="preserve">available to the </w:t>
      </w:r>
      <w:r>
        <w:t>public</w:t>
      </w:r>
      <w:r w:rsidRPr="00647A64">
        <w:t>.</w:t>
      </w:r>
    </w:p>
    <w:p w:rsidR="005D76C2" w:rsidRPr="00647A64" w:rsidRDefault="005D76C2" w:rsidP="002677DD">
      <w:r w:rsidRPr="00647A64">
        <w:t xml:space="preserve">By </w:t>
      </w:r>
      <w:r>
        <w:t xml:space="preserve">all of us </w:t>
      </w:r>
      <w:r w:rsidRPr="00647A64">
        <w:t>taking a coo</w:t>
      </w:r>
      <w:r>
        <w:t>rdinated approach, we will increase the number of people</w:t>
      </w:r>
      <w:r w:rsidRPr="00647A64">
        <w:t xml:space="preserve"> </w:t>
      </w:r>
      <w:r>
        <w:t>who are aware of the</w:t>
      </w:r>
      <w:r w:rsidRPr="00647A64">
        <w:t xml:space="preserve"> report</w:t>
      </w:r>
      <w:r w:rsidR="002677DD">
        <w:t>,</w:t>
      </w:r>
      <w:r>
        <w:t xml:space="preserve"> which is the first step toward using it </w:t>
      </w:r>
      <w:r w:rsidRPr="00647A64">
        <w:t>for more informed health care decision</w:t>
      </w:r>
      <w:r w:rsidR="002677DD">
        <w:t xml:space="preserve"> </w:t>
      </w:r>
      <w:r w:rsidRPr="00647A64">
        <w:t>making</w:t>
      </w:r>
      <w:r>
        <w:t xml:space="preserve">. Thank you for </w:t>
      </w:r>
      <w:r w:rsidRPr="00647A64">
        <w:t xml:space="preserve">your willingness </w:t>
      </w:r>
      <w:r>
        <w:t>to do your part in promoting the report. Please let us know if you have any questions.</w:t>
      </w:r>
    </w:p>
    <w:sectPr w:rsidR="005D76C2" w:rsidRPr="00647A64" w:rsidSect="005D76C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8D4" w:rsidRDefault="00C178D4">
      <w:r>
        <w:separator/>
      </w:r>
    </w:p>
  </w:endnote>
  <w:endnote w:type="continuationSeparator" w:id="0">
    <w:p w:rsidR="00C178D4" w:rsidRDefault="00C17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Sorts">
    <w:altName w:val="ZapfDingbats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8D4" w:rsidRPr="00A10F5A" w:rsidRDefault="00C178D4" w:rsidP="00136FD4">
    <w:pPr>
      <w:spacing w:after="0"/>
      <w:jc w:val="center"/>
    </w:pPr>
    <w:r w:rsidRPr="00A10F5A">
      <w:t xml:space="preserve">Page </w:t>
    </w:r>
    <w:r w:rsidR="007B7439" w:rsidRPr="00A10F5A">
      <w:fldChar w:fldCharType="begin"/>
    </w:r>
    <w:r w:rsidRPr="00A10F5A">
      <w:instrText xml:space="preserve"> PAGE </w:instrText>
    </w:r>
    <w:r w:rsidR="007B7439" w:rsidRPr="00A10F5A">
      <w:fldChar w:fldCharType="separate"/>
    </w:r>
    <w:r w:rsidR="00B92F9B">
      <w:rPr>
        <w:noProof/>
      </w:rPr>
      <w:t>1</w:t>
    </w:r>
    <w:r w:rsidR="007B7439" w:rsidRPr="00A10F5A">
      <w:fldChar w:fldCharType="end"/>
    </w:r>
    <w:r w:rsidRPr="00A10F5A">
      <w:t xml:space="preserve"> of </w:t>
    </w:r>
    <w:r w:rsidR="007B7439" w:rsidRPr="00A10F5A">
      <w:fldChar w:fldCharType="begin"/>
    </w:r>
    <w:r w:rsidRPr="00A10F5A">
      <w:instrText xml:space="preserve"> NUMPAGES </w:instrText>
    </w:r>
    <w:r w:rsidR="007B7439" w:rsidRPr="00A10F5A">
      <w:fldChar w:fldCharType="separate"/>
    </w:r>
    <w:r w:rsidR="00B92F9B">
      <w:rPr>
        <w:noProof/>
      </w:rPr>
      <w:t>1</w:t>
    </w:r>
    <w:r w:rsidR="007B7439" w:rsidRPr="00A10F5A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8D4" w:rsidRDefault="00C178D4">
      <w:r>
        <w:separator/>
      </w:r>
    </w:p>
  </w:footnote>
  <w:footnote w:type="continuationSeparator" w:id="0">
    <w:p w:rsidR="00C178D4" w:rsidRDefault="00C17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439" w:rsidRDefault="00C178D4" w:rsidP="00136FD4">
    <w:pPr>
      <w:spacing w:after="0"/>
      <w:jc w:val="right"/>
    </w:pPr>
    <w:r>
      <w:t>Promoting Your Public Report: A Hands-on Guide</w:t>
    </w:r>
  </w:p>
  <w:p w:rsidR="00136FD4" w:rsidRDefault="00C178D4" w:rsidP="00136FD4">
    <w:pPr>
      <w:spacing w:after="0"/>
      <w:jc w:val="right"/>
    </w:pPr>
    <w:r>
      <w:t xml:space="preserve">Resource 3b: </w:t>
    </w:r>
    <w:r w:rsidRPr="000E59E0">
      <w:t xml:space="preserve">Email Template for Use </w:t>
    </w:r>
    <w:r>
      <w:t>W</w:t>
    </w:r>
    <w:r w:rsidRPr="000E59E0">
      <w:t>ith Stakeholder Partners</w:t>
    </w:r>
  </w:p>
  <w:p w:rsidR="007B7439" w:rsidRDefault="00C178D4">
    <w:pPr>
      <w:jc w:val="right"/>
    </w:pPr>
    <w:r w:rsidRPr="000E59E0">
      <w:t>Soon Before the Release of Your Public Report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402CD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E4012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8411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5E68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AC9B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E020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D4BF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D04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1E46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F5C2A1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01507"/>
    <w:multiLevelType w:val="hybridMultilevel"/>
    <w:tmpl w:val="15945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48105D"/>
    <w:multiLevelType w:val="hybridMultilevel"/>
    <w:tmpl w:val="B0CABDB8"/>
    <w:lvl w:ilvl="0" w:tplc="C78CC3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FB580A"/>
    <w:multiLevelType w:val="hybridMultilevel"/>
    <w:tmpl w:val="8F786366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FF2708"/>
    <w:multiLevelType w:val="hybridMultilevel"/>
    <w:tmpl w:val="159454AE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0160FD"/>
    <w:multiLevelType w:val="hybridMultilevel"/>
    <w:tmpl w:val="159454AE"/>
    <w:lvl w:ilvl="0" w:tplc="0409000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F7C45D9"/>
    <w:multiLevelType w:val="hybridMultilevel"/>
    <w:tmpl w:val="B85AD47E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0832FB"/>
    <w:multiLevelType w:val="hybridMultilevel"/>
    <w:tmpl w:val="4418B240"/>
    <w:lvl w:ilvl="0" w:tplc="67CA21D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6F2DE8"/>
    <w:multiLevelType w:val="hybridMultilevel"/>
    <w:tmpl w:val="96282154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281C53"/>
    <w:multiLevelType w:val="hybridMultilevel"/>
    <w:tmpl w:val="15945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307386"/>
    <w:multiLevelType w:val="multilevel"/>
    <w:tmpl w:val="E24C11D4"/>
    <w:lvl w:ilvl="0">
      <w:start w:val="10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5D0630"/>
    <w:multiLevelType w:val="hybridMultilevel"/>
    <w:tmpl w:val="15945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0677BF"/>
    <w:multiLevelType w:val="hybridMultilevel"/>
    <w:tmpl w:val="35126834"/>
    <w:lvl w:ilvl="0" w:tplc="42145AF8">
      <w:start w:val="10"/>
      <w:numFmt w:val="bullet"/>
      <w:lvlText w:val="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DD2EFF"/>
    <w:multiLevelType w:val="multilevel"/>
    <w:tmpl w:val="35126834"/>
    <w:lvl w:ilvl="0">
      <w:start w:val="10"/>
      <w:numFmt w:val="bullet"/>
      <w:lvlText w:val="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410A54"/>
    <w:multiLevelType w:val="hybridMultilevel"/>
    <w:tmpl w:val="E36C25AC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BC2E35"/>
    <w:multiLevelType w:val="hybridMultilevel"/>
    <w:tmpl w:val="E24C11D4"/>
    <w:lvl w:ilvl="0" w:tplc="5046DE78">
      <w:start w:val="10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EA7C74"/>
    <w:multiLevelType w:val="hybridMultilevel"/>
    <w:tmpl w:val="159454AE"/>
    <w:lvl w:ilvl="0" w:tplc="0409000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0B00C6"/>
    <w:multiLevelType w:val="hybridMultilevel"/>
    <w:tmpl w:val="41048BB2"/>
    <w:lvl w:ilvl="0" w:tplc="8F10CC7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1"/>
  </w:num>
  <w:num w:numId="4">
    <w:abstractNumId w:val="22"/>
  </w:num>
  <w:num w:numId="5">
    <w:abstractNumId w:val="17"/>
  </w:num>
  <w:num w:numId="6">
    <w:abstractNumId w:val="23"/>
  </w:num>
  <w:num w:numId="7">
    <w:abstractNumId w:val="11"/>
  </w:num>
  <w:num w:numId="8">
    <w:abstractNumId w:val="12"/>
  </w:num>
  <w:num w:numId="9">
    <w:abstractNumId w:val="26"/>
  </w:num>
  <w:num w:numId="10">
    <w:abstractNumId w:val="16"/>
  </w:num>
  <w:num w:numId="11">
    <w:abstractNumId w:val="15"/>
  </w:num>
  <w:num w:numId="12">
    <w:abstractNumId w:val="14"/>
  </w:num>
  <w:num w:numId="13">
    <w:abstractNumId w:val="13"/>
  </w:num>
  <w:num w:numId="14">
    <w:abstractNumId w:val="18"/>
  </w:num>
  <w:num w:numId="15">
    <w:abstractNumId w:val="25"/>
  </w:num>
  <w:num w:numId="16">
    <w:abstractNumId w:val="20"/>
  </w:num>
  <w:num w:numId="17">
    <w:abstractNumId w:val="1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301DDF"/>
    <w:rsid w:val="00064441"/>
    <w:rsid w:val="000E59E0"/>
    <w:rsid w:val="00132145"/>
    <w:rsid w:val="00136FD4"/>
    <w:rsid w:val="001409E3"/>
    <w:rsid w:val="002677DD"/>
    <w:rsid w:val="002F5E49"/>
    <w:rsid w:val="00301DDF"/>
    <w:rsid w:val="005D76C2"/>
    <w:rsid w:val="006135D3"/>
    <w:rsid w:val="007B7439"/>
    <w:rsid w:val="00B92F9B"/>
    <w:rsid w:val="00C178D4"/>
    <w:rsid w:val="00D14E84"/>
    <w:rsid w:val="00D25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8D4"/>
    <w:pPr>
      <w:spacing w:after="24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78D4"/>
    <w:pPr>
      <w:keepNext/>
      <w:spacing w:after="120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8B764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0F5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10F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0F5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10F5A"/>
    <w:rPr>
      <w:sz w:val="24"/>
      <w:szCs w:val="24"/>
    </w:rPr>
  </w:style>
  <w:style w:type="character" w:styleId="FollowedHyperlink">
    <w:name w:val="FollowedHyperlink"/>
    <w:uiPriority w:val="99"/>
    <w:semiHidden/>
    <w:unhideWhenUsed/>
    <w:rsid w:val="0050490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8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178D4"/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ListNumber">
    <w:name w:val="List Number"/>
    <w:basedOn w:val="Normal"/>
    <w:uiPriority w:val="99"/>
    <w:unhideWhenUsed/>
    <w:rsid w:val="00C178D4"/>
    <w:pPr>
      <w:numPr>
        <w:numId w:val="23"/>
      </w:numPr>
      <w:contextualSpacing/>
    </w:pPr>
  </w:style>
  <w:style w:type="paragraph" w:customStyle="1" w:styleId="StyleListNumberBold">
    <w:name w:val="Style List Number + Bold"/>
    <w:basedOn w:val="ListNumber"/>
    <w:rsid w:val="00C178D4"/>
    <w:pPr>
      <w:ind w:left="72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Email Template for Use wWith Stakeholder Partners Soon Before the Release of You</vt:lpstr>
    </vt:vector>
  </TitlesOfParts>
  <Company>DHHS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Stollenwerk</dc:creator>
  <cp:keywords/>
  <cp:lastModifiedBy>DHHS</cp:lastModifiedBy>
  <cp:revision>4</cp:revision>
  <cp:lastPrinted>2010-09-14T18:08:00Z</cp:lastPrinted>
  <dcterms:created xsi:type="dcterms:W3CDTF">2012-02-17T23:39:00Z</dcterms:created>
  <dcterms:modified xsi:type="dcterms:W3CDTF">2012-02-17T23:41:00Z</dcterms:modified>
</cp:coreProperties>
</file>