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8395A8" w14:textId="77777777" w:rsidR="005B1BED" w:rsidRPr="005B1BED" w:rsidRDefault="005B1BED" w:rsidP="005B1BED"/>
    <w:p w14:paraId="07112A1F" w14:textId="77777777" w:rsidR="00A97C51" w:rsidRDefault="00A97C51" w:rsidP="005B1BED">
      <w:pPr>
        <w:rPr>
          <w:b/>
          <w:u w:val="single"/>
        </w:rPr>
      </w:pPr>
    </w:p>
    <w:tbl>
      <w:tblPr>
        <w:tblW w:w="5000" w:type="pct"/>
        <w:jc w:val="center"/>
        <w:tblLook w:val="00A0" w:firstRow="1" w:lastRow="0" w:firstColumn="1" w:lastColumn="0" w:noHBand="0" w:noVBand="0"/>
      </w:tblPr>
      <w:tblGrid>
        <w:gridCol w:w="9360"/>
      </w:tblGrid>
      <w:tr w:rsidR="00A97C51" w:rsidRPr="006722E8" w14:paraId="135DE6B0" w14:textId="77777777" w:rsidTr="005B37F0">
        <w:trPr>
          <w:trHeight w:val="2880"/>
          <w:jc w:val="center"/>
        </w:trPr>
        <w:tc>
          <w:tcPr>
            <w:tcW w:w="5000" w:type="pct"/>
          </w:tcPr>
          <w:p w14:paraId="3889A3CE" w14:textId="77777777" w:rsidR="00A97C51" w:rsidRPr="006722E8" w:rsidRDefault="00A97C51" w:rsidP="005B37F0">
            <w:pPr>
              <w:pStyle w:val="NoSpacing"/>
              <w:spacing w:before="120" w:after="120"/>
              <w:jc w:val="center"/>
              <w:outlineLvl w:val="2"/>
              <w:rPr>
                <w:rFonts w:ascii="Cambria" w:hAnsi="Cambria"/>
                <w:caps/>
              </w:rPr>
            </w:pPr>
          </w:p>
        </w:tc>
      </w:tr>
      <w:tr w:rsidR="00A97C51" w:rsidRPr="006722E8" w14:paraId="6699D1D3" w14:textId="77777777" w:rsidTr="005B37F0">
        <w:trPr>
          <w:trHeight w:val="1440"/>
          <w:jc w:val="center"/>
        </w:trPr>
        <w:tc>
          <w:tcPr>
            <w:tcW w:w="5000" w:type="pct"/>
            <w:tcBorders>
              <w:bottom w:val="single" w:sz="4" w:space="0" w:color="4F81BD"/>
            </w:tcBorders>
            <w:vAlign w:val="center"/>
          </w:tcPr>
          <w:p w14:paraId="1467A10B" w14:textId="6C8C74BA" w:rsidR="00A97C51" w:rsidRPr="006722E8" w:rsidRDefault="00A97C51" w:rsidP="005B37F0">
            <w:pPr>
              <w:pStyle w:val="NoSpacing"/>
              <w:spacing w:before="120" w:after="120"/>
              <w:jc w:val="center"/>
              <w:rPr>
                <w:rFonts w:ascii="Cambria" w:hAnsi="Cambria"/>
                <w:sz w:val="80"/>
                <w:szCs w:val="80"/>
              </w:rPr>
            </w:pPr>
            <w:r w:rsidRPr="006722E8">
              <w:rPr>
                <w:rFonts w:ascii="Cambria" w:hAnsi="Cambria"/>
                <w:sz w:val="80"/>
                <w:szCs w:val="80"/>
              </w:rPr>
              <w:t xml:space="preserve">EPC </w:t>
            </w:r>
            <w:r w:rsidR="00E62683">
              <w:rPr>
                <w:rFonts w:ascii="Cambria" w:hAnsi="Cambria"/>
                <w:sz w:val="80"/>
                <w:szCs w:val="80"/>
              </w:rPr>
              <w:t xml:space="preserve">Program </w:t>
            </w:r>
            <w:r w:rsidRPr="006722E8">
              <w:rPr>
                <w:rFonts w:ascii="Cambria" w:hAnsi="Cambria"/>
                <w:sz w:val="80"/>
                <w:szCs w:val="80"/>
              </w:rPr>
              <w:t>Procedures Guide</w:t>
            </w:r>
          </w:p>
        </w:tc>
      </w:tr>
      <w:tr w:rsidR="00A97C51" w:rsidRPr="006722E8" w14:paraId="242EA1A9" w14:textId="77777777" w:rsidTr="005B37F0">
        <w:trPr>
          <w:trHeight w:val="720"/>
          <w:jc w:val="center"/>
        </w:trPr>
        <w:tc>
          <w:tcPr>
            <w:tcW w:w="5000" w:type="pct"/>
            <w:tcBorders>
              <w:top w:val="single" w:sz="4" w:space="0" w:color="4F81BD"/>
            </w:tcBorders>
            <w:vAlign w:val="center"/>
          </w:tcPr>
          <w:p w14:paraId="361379A6" w14:textId="77777777" w:rsidR="00A97C51" w:rsidRPr="006722E8" w:rsidRDefault="00A97C51" w:rsidP="005B37F0">
            <w:pPr>
              <w:pStyle w:val="NoSpacing"/>
              <w:spacing w:before="120" w:after="120"/>
              <w:jc w:val="center"/>
              <w:rPr>
                <w:rFonts w:ascii="Cambria" w:hAnsi="Cambria"/>
                <w:sz w:val="44"/>
                <w:szCs w:val="44"/>
              </w:rPr>
            </w:pPr>
          </w:p>
        </w:tc>
      </w:tr>
      <w:tr w:rsidR="00A97C51" w:rsidRPr="006722E8" w14:paraId="11E2ED9C" w14:textId="77777777" w:rsidTr="005B37F0">
        <w:trPr>
          <w:trHeight w:val="360"/>
          <w:jc w:val="center"/>
        </w:trPr>
        <w:tc>
          <w:tcPr>
            <w:tcW w:w="5000" w:type="pct"/>
            <w:vAlign w:val="center"/>
          </w:tcPr>
          <w:p w14:paraId="2BFC8765" w14:textId="77777777" w:rsidR="00A97C51" w:rsidRPr="006722E8" w:rsidRDefault="00A97C51" w:rsidP="005B37F0">
            <w:pPr>
              <w:pStyle w:val="NoSpacing"/>
              <w:spacing w:before="120" w:after="120"/>
              <w:jc w:val="center"/>
            </w:pPr>
          </w:p>
        </w:tc>
      </w:tr>
      <w:tr w:rsidR="00A97C51" w:rsidRPr="006722E8" w14:paraId="1252170F" w14:textId="77777777" w:rsidTr="005B37F0">
        <w:trPr>
          <w:trHeight w:val="360"/>
          <w:jc w:val="center"/>
        </w:trPr>
        <w:tc>
          <w:tcPr>
            <w:tcW w:w="5000" w:type="pct"/>
            <w:vAlign w:val="center"/>
          </w:tcPr>
          <w:p w14:paraId="49C22AD3" w14:textId="77777777" w:rsidR="00A97C51" w:rsidRPr="00A1545F" w:rsidRDefault="00A97C51" w:rsidP="005B37F0">
            <w:pPr>
              <w:pStyle w:val="NoSpacing"/>
              <w:spacing w:before="120" w:after="120"/>
              <w:jc w:val="center"/>
              <w:rPr>
                <w:b/>
                <w:bCs/>
                <w:sz w:val="32"/>
                <w:szCs w:val="32"/>
              </w:rPr>
            </w:pPr>
            <w:r w:rsidRPr="00A1545F">
              <w:rPr>
                <w:b/>
                <w:bCs/>
                <w:sz w:val="32"/>
                <w:szCs w:val="32"/>
              </w:rPr>
              <w:t>Agency for Healthcare Research and Quality</w:t>
            </w:r>
          </w:p>
          <w:p w14:paraId="38F1C07D" w14:textId="77777777" w:rsidR="00A97C51" w:rsidRDefault="00A97C51" w:rsidP="005B37F0">
            <w:pPr>
              <w:pStyle w:val="NoSpacing"/>
              <w:spacing w:before="120" w:after="120"/>
              <w:jc w:val="center"/>
              <w:rPr>
                <w:b/>
                <w:bCs/>
                <w:sz w:val="28"/>
                <w:szCs w:val="28"/>
              </w:rPr>
            </w:pPr>
            <w:r w:rsidRPr="005F4180">
              <w:rPr>
                <w:b/>
                <w:bCs/>
                <w:sz w:val="28"/>
                <w:szCs w:val="28"/>
              </w:rPr>
              <w:t xml:space="preserve">Center for Evidence and Practice Improvement </w:t>
            </w:r>
          </w:p>
          <w:p w14:paraId="2D723B1A" w14:textId="77777777" w:rsidR="0025358B" w:rsidRPr="005F4180" w:rsidRDefault="0025358B" w:rsidP="0025358B">
            <w:pPr>
              <w:pStyle w:val="NoSpacing"/>
              <w:spacing w:before="120" w:after="120"/>
              <w:jc w:val="center"/>
              <w:rPr>
                <w:b/>
                <w:bCs/>
                <w:sz w:val="28"/>
                <w:szCs w:val="28"/>
              </w:rPr>
            </w:pPr>
            <w:r w:rsidRPr="0025358B">
              <w:rPr>
                <w:b/>
                <w:bCs/>
                <w:sz w:val="28"/>
                <w:szCs w:val="28"/>
              </w:rPr>
              <w:t xml:space="preserve">Evidence-based Practice Center </w:t>
            </w:r>
            <w:r>
              <w:rPr>
                <w:b/>
                <w:bCs/>
                <w:sz w:val="28"/>
                <w:szCs w:val="28"/>
              </w:rPr>
              <w:t>(EPC) Program</w:t>
            </w:r>
          </w:p>
        </w:tc>
      </w:tr>
      <w:tr w:rsidR="00A97C51" w:rsidRPr="006722E8" w14:paraId="79B30C3D" w14:textId="77777777" w:rsidTr="005B37F0">
        <w:trPr>
          <w:trHeight w:val="360"/>
          <w:jc w:val="center"/>
        </w:trPr>
        <w:tc>
          <w:tcPr>
            <w:tcW w:w="5000" w:type="pct"/>
            <w:vAlign w:val="center"/>
          </w:tcPr>
          <w:p w14:paraId="724B6048" w14:textId="77777777" w:rsidR="00A97C51" w:rsidRDefault="00A97C51" w:rsidP="005B37F0">
            <w:pPr>
              <w:pStyle w:val="NoSpacing"/>
              <w:spacing w:before="120" w:after="120"/>
              <w:jc w:val="center"/>
              <w:rPr>
                <w:b/>
                <w:bCs/>
              </w:rPr>
            </w:pPr>
          </w:p>
          <w:p w14:paraId="50B98F15" w14:textId="0EA17BB5" w:rsidR="00A97C51" w:rsidRPr="005F4180" w:rsidRDefault="00A97C51" w:rsidP="00655AF2">
            <w:pPr>
              <w:pStyle w:val="NoSpacing"/>
              <w:spacing w:before="120" w:after="120"/>
              <w:jc w:val="center"/>
              <w:rPr>
                <w:b/>
                <w:bCs/>
                <w:i/>
              </w:rPr>
            </w:pPr>
            <w:r w:rsidRPr="00655AF2">
              <w:rPr>
                <w:b/>
                <w:bCs/>
                <w:i/>
              </w:rPr>
              <w:t>Revision</w:t>
            </w:r>
            <w:r w:rsidR="006A436C" w:rsidRPr="00655AF2">
              <w:rPr>
                <w:b/>
                <w:bCs/>
                <w:i/>
              </w:rPr>
              <w:t xml:space="preserve"> </w:t>
            </w:r>
            <w:proofErr w:type="gramStart"/>
            <w:r w:rsidR="00742D87" w:rsidRPr="00655AF2">
              <w:rPr>
                <w:b/>
                <w:bCs/>
                <w:i/>
              </w:rPr>
              <w:t>2</w:t>
            </w:r>
            <w:r w:rsidR="00B564E9">
              <w:rPr>
                <w:b/>
                <w:bCs/>
                <w:i/>
              </w:rPr>
              <w:t>1</w:t>
            </w:r>
            <w:r w:rsidR="006A436C" w:rsidRPr="00655AF2">
              <w:rPr>
                <w:b/>
                <w:bCs/>
                <w:i/>
              </w:rPr>
              <w:t xml:space="preserve">; </w:t>
            </w:r>
            <w:r w:rsidRPr="00655AF2">
              <w:rPr>
                <w:b/>
                <w:bCs/>
                <w:i/>
              </w:rPr>
              <w:t xml:space="preserve"> Date</w:t>
            </w:r>
            <w:proofErr w:type="gramEnd"/>
            <w:r w:rsidRPr="00655AF2">
              <w:rPr>
                <w:b/>
                <w:bCs/>
                <w:i/>
              </w:rPr>
              <w:t>:</w:t>
            </w:r>
            <w:r w:rsidR="00EB1795" w:rsidRPr="00655AF2">
              <w:rPr>
                <w:b/>
                <w:bCs/>
                <w:i/>
              </w:rPr>
              <w:t xml:space="preserve"> </w:t>
            </w:r>
            <w:r w:rsidR="007C1481">
              <w:rPr>
                <w:b/>
                <w:bCs/>
                <w:i/>
              </w:rPr>
              <w:t>November</w:t>
            </w:r>
            <w:r w:rsidR="002216A4">
              <w:rPr>
                <w:b/>
                <w:bCs/>
                <w:i/>
              </w:rPr>
              <w:t xml:space="preserve"> 2021</w:t>
            </w:r>
          </w:p>
        </w:tc>
      </w:tr>
    </w:tbl>
    <w:p w14:paraId="6E7DCFA1" w14:textId="77777777" w:rsidR="00A97C51" w:rsidRPr="006722E8" w:rsidRDefault="00A97C51" w:rsidP="00A97C51">
      <w:pPr>
        <w:spacing w:before="120" w:after="120"/>
      </w:pPr>
    </w:p>
    <w:tbl>
      <w:tblPr>
        <w:tblpPr w:leftFromText="187" w:rightFromText="187" w:horzAnchor="margin" w:tblpXSpec="center" w:tblpYSpec="bottom"/>
        <w:tblW w:w="5000" w:type="pct"/>
        <w:tblLook w:val="00A0" w:firstRow="1" w:lastRow="0" w:firstColumn="1" w:lastColumn="0" w:noHBand="0" w:noVBand="0"/>
      </w:tblPr>
      <w:tblGrid>
        <w:gridCol w:w="9360"/>
      </w:tblGrid>
      <w:tr w:rsidR="00A97C51" w:rsidRPr="006722E8" w14:paraId="0AA8C589" w14:textId="77777777" w:rsidTr="005B37F0">
        <w:tc>
          <w:tcPr>
            <w:tcW w:w="5000" w:type="pct"/>
          </w:tcPr>
          <w:p w14:paraId="6B933D6F" w14:textId="77777777" w:rsidR="00A97C51" w:rsidRPr="006722E8" w:rsidRDefault="00A97C51" w:rsidP="005B37F0">
            <w:pPr>
              <w:pStyle w:val="NoSpacing"/>
              <w:spacing w:before="120" w:after="120"/>
            </w:pPr>
          </w:p>
        </w:tc>
      </w:tr>
    </w:tbl>
    <w:p w14:paraId="78C73D1B" w14:textId="77777777" w:rsidR="0083468C" w:rsidRDefault="00A97C51" w:rsidP="00253149">
      <w:pPr>
        <w:pStyle w:val="TOCHeading"/>
        <w:spacing w:before="120" w:after="120"/>
        <w:rPr>
          <w:rFonts w:ascii="Times New Roman" w:hAnsi="Times New Roman"/>
          <w:b w:val="0"/>
          <w:bCs w:val="0"/>
          <w:color w:val="auto"/>
          <w:sz w:val="24"/>
          <w:szCs w:val="24"/>
        </w:rPr>
      </w:pPr>
      <w:r w:rsidRPr="006722E8">
        <w:rPr>
          <w:rFonts w:ascii="Times New Roman" w:hAnsi="Times New Roman"/>
          <w:b w:val="0"/>
          <w:bCs w:val="0"/>
          <w:color w:val="auto"/>
          <w:sz w:val="24"/>
          <w:szCs w:val="24"/>
        </w:rPr>
        <w:br w:type="page"/>
      </w:r>
    </w:p>
    <w:sdt>
      <w:sdtPr>
        <w:rPr>
          <w:rFonts w:ascii="Times New Roman" w:hAnsi="Times New Roman"/>
          <w:b w:val="0"/>
          <w:bCs w:val="0"/>
          <w:color w:val="auto"/>
          <w:sz w:val="24"/>
          <w:szCs w:val="24"/>
        </w:rPr>
        <w:id w:val="1286071815"/>
        <w:docPartObj>
          <w:docPartGallery w:val="Table of Contents"/>
          <w:docPartUnique/>
        </w:docPartObj>
      </w:sdtPr>
      <w:sdtEndPr>
        <w:rPr>
          <w:noProof/>
        </w:rPr>
      </w:sdtEndPr>
      <w:sdtContent>
        <w:p w14:paraId="6135CA5E" w14:textId="525F1FCC" w:rsidR="00E64AFF" w:rsidRDefault="00E64AFF">
          <w:pPr>
            <w:pStyle w:val="TOCHeading"/>
          </w:pPr>
          <w:r>
            <w:t>Table of Contents</w:t>
          </w:r>
        </w:p>
        <w:p w14:paraId="325A51AA" w14:textId="477ED0CD" w:rsidR="00792E72" w:rsidRDefault="00E64AFF">
          <w:pPr>
            <w:pStyle w:val="TOC2"/>
            <w:rPr>
              <w:rFonts w:asciiTheme="minorHAnsi" w:eastAsiaTheme="minorEastAsia" w:hAnsiTheme="minorHAnsi" w:cstheme="minorBidi"/>
              <w:sz w:val="22"/>
              <w:szCs w:val="22"/>
            </w:rPr>
          </w:pPr>
          <w:r>
            <w:rPr>
              <w:b/>
              <w:bCs/>
              <w:u w:val="single"/>
            </w:rPr>
            <w:fldChar w:fldCharType="begin"/>
          </w:r>
          <w:r>
            <w:rPr>
              <w:b/>
              <w:bCs/>
            </w:rPr>
            <w:instrText xml:space="preserve"> TOC \o "1-3" \h \z \u </w:instrText>
          </w:r>
          <w:r>
            <w:rPr>
              <w:b/>
              <w:bCs/>
              <w:u w:val="single"/>
            </w:rPr>
            <w:fldChar w:fldCharType="separate"/>
          </w:r>
          <w:hyperlink w:anchor="_Toc94007006" w:history="1">
            <w:r w:rsidR="00792E72" w:rsidRPr="00D052B4">
              <w:rPr>
                <w:rStyle w:val="Hyperlink"/>
              </w:rPr>
              <w:t>Introduction</w:t>
            </w:r>
            <w:r w:rsidR="00792E72">
              <w:rPr>
                <w:webHidden/>
              </w:rPr>
              <w:tab/>
            </w:r>
            <w:r w:rsidR="00792E72">
              <w:rPr>
                <w:webHidden/>
              </w:rPr>
              <w:fldChar w:fldCharType="begin"/>
            </w:r>
            <w:r w:rsidR="00792E72">
              <w:rPr>
                <w:webHidden/>
              </w:rPr>
              <w:instrText xml:space="preserve"> PAGEREF _Toc94007006 \h </w:instrText>
            </w:r>
            <w:r w:rsidR="00792E72">
              <w:rPr>
                <w:webHidden/>
              </w:rPr>
            </w:r>
            <w:r w:rsidR="00792E72">
              <w:rPr>
                <w:webHidden/>
              </w:rPr>
              <w:fldChar w:fldCharType="separate"/>
            </w:r>
            <w:r w:rsidR="00792E72">
              <w:rPr>
                <w:webHidden/>
              </w:rPr>
              <w:t>3</w:t>
            </w:r>
            <w:r w:rsidR="00792E72">
              <w:rPr>
                <w:webHidden/>
              </w:rPr>
              <w:fldChar w:fldCharType="end"/>
            </w:r>
          </w:hyperlink>
        </w:p>
        <w:p w14:paraId="4DFBAE2A" w14:textId="0D106656" w:rsidR="00792E72" w:rsidRDefault="006D486F">
          <w:pPr>
            <w:pStyle w:val="TOC2"/>
            <w:rPr>
              <w:rFonts w:asciiTheme="minorHAnsi" w:eastAsiaTheme="minorEastAsia" w:hAnsiTheme="minorHAnsi" w:cstheme="minorBidi"/>
              <w:sz w:val="22"/>
              <w:szCs w:val="22"/>
            </w:rPr>
          </w:pPr>
          <w:hyperlink w:anchor="_Toc94007007" w:history="1">
            <w:r w:rsidR="00792E72" w:rsidRPr="00D052B4">
              <w:rPr>
                <w:rStyle w:val="Hyperlink"/>
              </w:rPr>
              <w:t>Roles and Responsibilities</w:t>
            </w:r>
            <w:r w:rsidR="00792E72">
              <w:rPr>
                <w:webHidden/>
              </w:rPr>
              <w:tab/>
            </w:r>
            <w:r w:rsidR="00792E72">
              <w:rPr>
                <w:webHidden/>
              </w:rPr>
              <w:fldChar w:fldCharType="begin"/>
            </w:r>
            <w:r w:rsidR="00792E72">
              <w:rPr>
                <w:webHidden/>
              </w:rPr>
              <w:instrText xml:space="preserve"> PAGEREF _Toc94007007 \h </w:instrText>
            </w:r>
            <w:r w:rsidR="00792E72">
              <w:rPr>
                <w:webHidden/>
              </w:rPr>
            </w:r>
            <w:r w:rsidR="00792E72">
              <w:rPr>
                <w:webHidden/>
              </w:rPr>
              <w:fldChar w:fldCharType="separate"/>
            </w:r>
            <w:r w:rsidR="00792E72">
              <w:rPr>
                <w:webHidden/>
              </w:rPr>
              <w:t>4</w:t>
            </w:r>
            <w:r w:rsidR="00792E72">
              <w:rPr>
                <w:webHidden/>
              </w:rPr>
              <w:fldChar w:fldCharType="end"/>
            </w:r>
          </w:hyperlink>
        </w:p>
        <w:p w14:paraId="4B555F11" w14:textId="4D7022EB" w:rsidR="00792E72" w:rsidRDefault="006D486F">
          <w:pPr>
            <w:pStyle w:val="TOC2"/>
            <w:rPr>
              <w:rFonts w:asciiTheme="minorHAnsi" w:eastAsiaTheme="minorEastAsia" w:hAnsiTheme="minorHAnsi" w:cstheme="minorBidi"/>
              <w:sz w:val="22"/>
              <w:szCs w:val="22"/>
            </w:rPr>
          </w:pPr>
          <w:hyperlink w:anchor="_Toc94007008" w:history="1">
            <w:r w:rsidR="00792E72" w:rsidRPr="00D052B4">
              <w:rPr>
                <w:rStyle w:val="Hyperlink"/>
              </w:rPr>
              <w:t>Useful Web Sites, Email Addresses, and Guides</w:t>
            </w:r>
            <w:r w:rsidR="00792E72">
              <w:rPr>
                <w:webHidden/>
              </w:rPr>
              <w:tab/>
            </w:r>
            <w:r w:rsidR="00792E72">
              <w:rPr>
                <w:webHidden/>
              </w:rPr>
              <w:fldChar w:fldCharType="begin"/>
            </w:r>
            <w:r w:rsidR="00792E72">
              <w:rPr>
                <w:webHidden/>
              </w:rPr>
              <w:instrText xml:space="preserve"> PAGEREF _Toc94007008 \h </w:instrText>
            </w:r>
            <w:r w:rsidR="00792E72">
              <w:rPr>
                <w:webHidden/>
              </w:rPr>
            </w:r>
            <w:r w:rsidR="00792E72">
              <w:rPr>
                <w:webHidden/>
              </w:rPr>
              <w:fldChar w:fldCharType="separate"/>
            </w:r>
            <w:r w:rsidR="00792E72">
              <w:rPr>
                <w:webHidden/>
              </w:rPr>
              <w:t>7</w:t>
            </w:r>
            <w:r w:rsidR="00792E72">
              <w:rPr>
                <w:webHidden/>
              </w:rPr>
              <w:fldChar w:fldCharType="end"/>
            </w:r>
          </w:hyperlink>
        </w:p>
        <w:p w14:paraId="252CF8E7" w14:textId="451C5F6C" w:rsidR="00792E72" w:rsidRDefault="006D486F">
          <w:pPr>
            <w:pStyle w:val="TOC2"/>
            <w:rPr>
              <w:rFonts w:asciiTheme="minorHAnsi" w:eastAsiaTheme="minorEastAsia" w:hAnsiTheme="minorHAnsi" w:cstheme="minorBidi"/>
              <w:sz w:val="22"/>
              <w:szCs w:val="22"/>
            </w:rPr>
          </w:pPr>
          <w:hyperlink w:anchor="_Toc94007009" w:history="1">
            <w:r w:rsidR="00792E72" w:rsidRPr="00D052B4">
              <w:rPr>
                <w:rStyle w:val="Hyperlink"/>
              </w:rPr>
              <w:t>Process Outlines</w:t>
            </w:r>
            <w:r w:rsidR="00792E72">
              <w:rPr>
                <w:webHidden/>
              </w:rPr>
              <w:tab/>
            </w:r>
            <w:r w:rsidR="00792E72">
              <w:rPr>
                <w:webHidden/>
              </w:rPr>
              <w:fldChar w:fldCharType="begin"/>
            </w:r>
            <w:r w:rsidR="00792E72">
              <w:rPr>
                <w:webHidden/>
              </w:rPr>
              <w:instrText xml:space="preserve"> PAGEREF _Toc94007009 \h </w:instrText>
            </w:r>
            <w:r w:rsidR="00792E72">
              <w:rPr>
                <w:webHidden/>
              </w:rPr>
            </w:r>
            <w:r w:rsidR="00792E72">
              <w:rPr>
                <w:webHidden/>
              </w:rPr>
              <w:fldChar w:fldCharType="separate"/>
            </w:r>
            <w:r w:rsidR="00792E72">
              <w:rPr>
                <w:webHidden/>
              </w:rPr>
              <w:t>8</w:t>
            </w:r>
            <w:r w:rsidR="00792E72">
              <w:rPr>
                <w:webHidden/>
              </w:rPr>
              <w:fldChar w:fldCharType="end"/>
            </w:r>
          </w:hyperlink>
        </w:p>
        <w:p w14:paraId="495574B5" w14:textId="45BEA06D" w:rsidR="00792E72" w:rsidRDefault="006D486F" w:rsidP="002D7241">
          <w:pPr>
            <w:pStyle w:val="TOC1"/>
            <w:ind w:left="720"/>
            <w:rPr>
              <w:rFonts w:asciiTheme="minorHAnsi" w:eastAsiaTheme="minorEastAsia" w:hAnsiTheme="minorHAnsi" w:cstheme="minorBidi"/>
              <w:noProof/>
            </w:rPr>
          </w:pPr>
          <w:hyperlink w:anchor="_Toc94007010" w:history="1">
            <w:r w:rsidR="00792E72" w:rsidRPr="00D052B4">
              <w:rPr>
                <w:rStyle w:val="Hyperlink"/>
                <w:noProof/>
              </w:rPr>
              <w:t>Topic Development</w:t>
            </w:r>
            <w:r w:rsidR="00792E72">
              <w:rPr>
                <w:noProof/>
                <w:webHidden/>
              </w:rPr>
              <w:tab/>
            </w:r>
            <w:r w:rsidR="00792E72">
              <w:rPr>
                <w:noProof/>
                <w:webHidden/>
              </w:rPr>
              <w:fldChar w:fldCharType="begin"/>
            </w:r>
            <w:r w:rsidR="00792E72">
              <w:rPr>
                <w:noProof/>
                <w:webHidden/>
              </w:rPr>
              <w:instrText xml:space="preserve"> PAGEREF _Toc94007010 \h </w:instrText>
            </w:r>
            <w:r w:rsidR="00792E72">
              <w:rPr>
                <w:noProof/>
                <w:webHidden/>
              </w:rPr>
            </w:r>
            <w:r w:rsidR="00792E72">
              <w:rPr>
                <w:noProof/>
                <w:webHidden/>
              </w:rPr>
              <w:fldChar w:fldCharType="separate"/>
            </w:r>
            <w:r w:rsidR="00792E72">
              <w:rPr>
                <w:noProof/>
                <w:webHidden/>
              </w:rPr>
              <w:t>8</w:t>
            </w:r>
            <w:r w:rsidR="00792E72">
              <w:rPr>
                <w:noProof/>
                <w:webHidden/>
              </w:rPr>
              <w:fldChar w:fldCharType="end"/>
            </w:r>
          </w:hyperlink>
        </w:p>
        <w:p w14:paraId="6E6B25D5" w14:textId="0E3AC739" w:rsidR="00792E72" w:rsidRDefault="006D486F" w:rsidP="002D7241">
          <w:pPr>
            <w:pStyle w:val="TOC1"/>
            <w:ind w:left="720"/>
            <w:rPr>
              <w:rFonts w:asciiTheme="minorHAnsi" w:eastAsiaTheme="minorEastAsia" w:hAnsiTheme="minorHAnsi" w:cstheme="minorBidi"/>
              <w:noProof/>
            </w:rPr>
          </w:pPr>
          <w:hyperlink w:anchor="_Toc94007011" w:history="1">
            <w:r w:rsidR="00792E72" w:rsidRPr="00D052B4">
              <w:rPr>
                <w:rStyle w:val="Hyperlink"/>
                <w:noProof/>
              </w:rPr>
              <w:t>Topic Refinement and Systematic Review</w:t>
            </w:r>
            <w:r w:rsidR="00792E72">
              <w:rPr>
                <w:noProof/>
                <w:webHidden/>
              </w:rPr>
              <w:tab/>
            </w:r>
            <w:r w:rsidR="00792E72">
              <w:rPr>
                <w:noProof/>
                <w:webHidden/>
              </w:rPr>
              <w:fldChar w:fldCharType="begin"/>
            </w:r>
            <w:r w:rsidR="00792E72">
              <w:rPr>
                <w:noProof/>
                <w:webHidden/>
              </w:rPr>
              <w:instrText xml:space="preserve"> PAGEREF _Toc94007011 \h </w:instrText>
            </w:r>
            <w:r w:rsidR="00792E72">
              <w:rPr>
                <w:noProof/>
                <w:webHidden/>
              </w:rPr>
            </w:r>
            <w:r w:rsidR="00792E72">
              <w:rPr>
                <w:noProof/>
                <w:webHidden/>
              </w:rPr>
              <w:fldChar w:fldCharType="separate"/>
            </w:r>
            <w:r w:rsidR="00792E72">
              <w:rPr>
                <w:noProof/>
                <w:webHidden/>
              </w:rPr>
              <w:t>9</w:t>
            </w:r>
            <w:r w:rsidR="00792E72">
              <w:rPr>
                <w:noProof/>
                <w:webHidden/>
              </w:rPr>
              <w:fldChar w:fldCharType="end"/>
            </w:r>
          </w:hyperlink>
        </w:p>
        <w:p w14:paraId="1F9753AB" w14:textId="4FE87D81" w:rsidR="00792E72" w:rsidRDefault="006D486F" w:rsidP="002D7241">
          <w:pPr>
            <w:pStyle w:val="TOC1"/>
            <w:ind w:left="720"/>
            <w:rPr>
              <w:rFonts w:asciiTheme="minorHAnsi" w:eastAsiaTheme="minorEastAsia" w:hAnsiTheme="minorHAnsi" w:cstheme="minorBidi"/>
              <w:noProof/>
            </w:rPr>
          </w:pPr>
          <w:hyperlink w:anchor="_Toc94007012" w:history="1">
            <w:r w:rsidR="00792E72" w:rsidRPr="00D052B4">
              <w:rPr>
                <w:rStyle w:val="Hyperlink"/>
                <w:noProof/>
              </w:rPr>
              <w:t>Standalone Systematic Review or Systematic Review Update (without Topic Refinement)</w:t>
            </w:r>
            <w:r w:rsidR="00792E72">
              <w:rPr>
                <w:noProof/>
                <w:webHidden/>
              </w:rPr>
              <w:tab/>
            </w:r>
            <w:r w:rsidR="00792E72">
              <w:rPr>
                <w:noProof/>
                <w:webHidden/>
              </w:rPr>
              <w:fldChar w:fldCharType="begin"/>
            </w:r>
            <w:r w:rsidR="00792E72">
              <w:rPr>
                <w:noProof/>
                <w:webHidden/>
              </w:rPr>
              <w:instrText xml:space="preserve"> PAGEREF _Toc94007012 \h </w:instrText>
            </w:r>
            <w:r w:rsidR="00792E72">
              <w:rPr>
                <w:noProof/>
                <w:webHidden/>
              </w:rPr>
            </w:r>
            <w:r w:rsidR="00792E72">
              <w:rPr>
                <w:noProof/>
                <w:webHidden/>
              </w:rPr>
              <w:fldChar w:fldCharType="separate"/>
            </w:r>
            <w:r w:rsidR="00792E72">
              <w:rPr>
                <w:noProof/>
                <w:webHidden/>
              </w:rPr>
              <w:t>10</w:t>
            </w:r>
            <w:r w:rsidR="00792E72">
              <w:rPr>
                <w:noProof/>
                <w:webHidden/>
              </w:rPr>
              <w:fldChar w:fldCharType="end"/>
            </w:r>
          </w:hyperlink>
        </w:p>
        <w:p w14:paraId="0B718132" w14:textId="10C25456" w:rsidR="00792E72" w:rsidRDefault="006D486F" w:rsidP="002D7241">
          <w:pPr>
            <w:pStyle w:val="TOC1"/>
            <w:ind w:left="720"/>
            <w:rPr>
              <w:rFonts w:asciiTheme="minorHAnsi" w:eastAsiaTheme="minorEastAsia" w:hAnsiTheme="minorHAnsi" w:cstheme="minorBidi"/>
              <w:noProof/>
            </w:rPr>
          </w:pPr>
          <w:hyperlink w:anchor="_Toc94007013" w:history="1">
            <w:r w:rsidR="00792E72" w:rsidRPr="00D052B4">
              <w:rPr>
                <w:rStyle w:val="Hyperlink"/>
                <w:noProof/>
              </w:rPr>
              <w:t>Surveillance</w:t>
            </w:r>
            <w:r w:rsidR="00792E72">
              <w:rPr>
                <w:noProof/>
                <w:webHidden/>
              </w:rPr>
              <w:tab/>
            </w:r>
            <w:r w:rsidR="00792E72">
              <w:rPr>
                <w:noProof/>
                <w:webHidden/>
              </w:rPr>
              <w:fldChar w:fldCharType="begin"/>
            </w:r>
            <w:r w:rsidR="00792E72">
              <w:rPr>
                <w:noProof/>
                <w:webHidden/>
              </w:rPr>
              <w:instrText xml:space="preserve"> PAGEREF _Toc94007013 \h </w:instrText>
            </w:r>
            <w:r w:rsidR="00792E72">
              <w:rPr>
                <w:noProof/>
                <w:webHidden/>
              </w:rPr>
            </w:r>
            <w:r w:rsidR="00792E72">
              <w:rPr>
                <w:noProof/>
                <w:webHidden/>
              </w:rPr>
              <w:fldChar w:fldCharType="separate"/>
            </w:r>
            <w:r w:rsidR="00792E72">
              <w:rPr>
                <w:noProof/>
                <w:webHidden/>
              </w:rPr>
              <w:t>11</w:t>
            </w:r>
            <w:r w:rsidR="00792E72">
              <w:rPr>
                <w:noProof/>
                <w:webHidden/>
              </w:rPr>
              <w:fldChar w:fldCharType="end"/>
            </w:r>
          </w:hyperlink>
        </w:p>
        <w:p w14:paraId="1C7605E0" w14:textId="41227431" w:rsidR="00792E72" w:rsidRDefault="006D486F" w:rsidP="002D7241">
          <w:pPr>
            <w:pStyle w:val="TOC1"/>
            <w:ind w:left="720"/>
            <w:rPr>
              <w:rFonts w:asciiTheme="minorHAnsi" w:eastAsiaTheme="minorEastAsia" w:hAnsiTheme="minorHAnsi" w:cstheme="minorBidi"/>
              <w:noProof/>
            </w:rPr>
          </w:pPr>
          <w:hyperlink w:anchor="_Toc94007014" w:history="1">
            <w:r w:rsidR="00792E72" w:rsidRPr="00D052B4">
              <w:rPr>
                <w:rStyle w:val="Hyperlink"/>
                <w:noProof/>
              </w:rPr>
              <w:t>Rapid Review</w:t>
            </w:r>
            <w:r w:rsidR="00792E72">
              <w:rPr>
                <w:noProof/>
                <w:webHidden/>
              </w:rPr>
              <w:tab/>
            </w:r>
            <w:r w:rsidR="00792E72">
              <w:rPr>
                <w:noProof/>
                <w:webHidden/>
              </w:rPr>
              <w:fldChar w:fldCharType="begin"/>
            </w:r>
            <w:r w:rsidR="00792E72">
              <w:rPr>
                <w:noProof/>
                <w:webHidden/>
              </w:rPr>
              <w:instrText xml:space="preserve"> PAGEREF _Toc94007014 \h </w:instrText>
            </w:r>
            <w:r w:rsidR="00792E72">
              <w:rPr>
                <w:noProof/>
                <w:webHidden/>
              </w:rPr>
            </w:r>
            <w:r w:rsidR="00792E72">
              <w:rPr>
                <w:noProof/>
                <w:webHidden/>
              </w:rPr>
              <w:fldChar w:fldCharType="separate"/>
            </w:r>
            <w:r w:rsidR="00792E72">
              <w:rPr>
                <w:noProof/>
                <w:webHidden/>
              </w:rPr>
              <w:t>11</w:t>
            </w:r>
            <w:r w:rsidR="00792E72">
              <w:rPr>
                <w:noProof/>
                <w:webHidden/>
              </w:rPr>
              <w:fldChar w:fldCharType="end"/>
            </w:r>
          </w:hyperlink>
        </w:p>
        <w:p w14:paraId="76CC2A61" w14:textId="2E0B349A" w:rsidR="00792E72" w:rsidRDefault="006D486F" w:rsidP="002D7241">
          <w:pPr>
            <w:pStyle w:val="TOC1"/>
            <w:ind w:left="720"/>
            <w:rPr>
              <w:rFonts w:asciiTheme="minorHAnsi" w:eastAsiaTheme="minorEastAsia" w:hAnsiTheme="minorHAnsi" w:cstheme="minorBidi"/>
              <w:noProof/>
            </w:rPr>
          </w:pPr>
          <w:hyperlink w:anchor="_Toc94007015" w:history="1">
            <w:r w:rsidR="00792E72" w:rsidRPr="00D052B4">
              <w:rPr>
                <w:rStyle w:val="Hyperlink"/>
                <w:noProof/>
              </w:rPr>
              <w:t>Technical Brief</w:t>
            </w:r>
            <w:r w:rsidR="00792E72">
              <w:rPr>
                <w:noProof/>
                <w:webHidden/>
              </w:rPr>
              <w:tab/>
            </w:r>
            <w:r w:rsidR="00792E72">
              <w:rPr>
                <w:noProof/>
                <w:webHidden/>
              </w:rPr>
              <w:fldChar w:fldCharType="begin"/>
            </w:r>
            <w:r w:rsidR="00792E72">
              <w:rPr>
                <w:noProof/>
                <w:webHidden/>
              </w:rPr>
              <w:instrText xml:space="preserve"> PAGEREF _Toc94007015 \h </w:instrText>
            </w:r>
            <w:r w:rsidR="00792E72">
              <w:rPr>
                <w:noProof/>
                <w:webHidden/>
              </w:rPr>
            </w:r>
            <w:r w:rsidR="00792E72">
              <w:rPr>
                <w:noProof/>
                <w:webHidden/>
              </w:rPr>
              <w:fldChar w:fldCharType="separate"/>
            </w:r>
            <w:r w:rsidR="00792E72">
              <w:rPr>
                <w:noProof/>
                <w:webHidden/>
              </w:rPr>
              <w:t>12</w:t>
            </w:r>
            <w:r w:rsidR="00792E72">
              <w:rPr>
                <w:noProof/>
                <w:webHidden/>
              </w:rPr>
              <w:fldChar w:fldCharType="end"/>
            </w:r>
          </w:hyperlink>
        </w:p>
        <w:p w14:paraId="5F36FD14" w14:textId="0FF4CA5F" w:rsidR="00792E72" w:rsidRDefault="006D486F">
          <w:pPr>
            <w:pStyle w:val="TOC2"/>
            <w:rPr>
              <w:rFonts w:asciiTheme="minorHAnsi" w:eastAsiaTheme="minorEastAsia" w:hAnsiTheme="minorHAnsi" w:cstheme="minorBidi"/>
              <w:sz w:val="22"/>
              <w:szCs w:val="22"/>
            </w:rPr>
          </w:pPr>
          <w:hyperlink w:anchor="_Toc94007017" w:history="1">
            <w:r w:rsidR="00792E72" w:rsidRPr="00D052B4">
              <w:rPr>
                <w:rStyle w:val="Hyperlink"/>
              </w:rPr>
              <w:t>Process Details and Timelines</w:t>
            </w:r>
            <w:r w:rsidR="00792E72">
              <w:rPr>
                <w:webHidden/>
              </w:rPr>
              <w:tab/>
            </w:r>
            <w:r w:rsidR="00792E72">
              <w:rPr>
                <w:webHidden/>
              </w:rPr>
              <w:fldChar w:fldCharType="begin"/>
            </w:r>
            <w:r w:rsidR="00792E72">
              <w:rPr>
                <w:webHidden/>
              </w:rPr>
              <w:instrText xml:space="preserve"> PAGEREF _Toc94007017 \h </w:instrText>
            </w:r>
            <w:r w:rsidR="00792E72">
              <w:rPr>
                <w:webHidden/>
              </w:rPr>
            </w:r>
            <w:r w:rsidR="00792E72">
              <w:rPr>
                <w:webHidden/>
              </w:rPr>
              <w:fldChar w:fldCharType="separate"/>
            </w:r>
            <w:r w:rsidR="00792E72">
              <w:rPr>
                <w:webHidden/>
              </w:rPr>
              <w:t>13</w:t>
            </w:r>
            <w:r w:rsidR="00792E72">
              <w:rPr>
                <w:webHidden/>
              </w:rPr>
              <w:fldChar w:fldCharType="end"/>
            </w:r>
          </w:hyperlink>
        </w:p>
        <w:p w14:paraId="5B97D06A" w14:textId="655EDC22" w:rsidR="00792E72" w:rsidRDefault="006D486F" w:rsidP="002D7241">
          <w:pPr>
            <w:pStyle w:val="TOC1"/>
            <w:ind w:left="720"/>
            <w:rPr>
              <w:rFonts w:asciiTheme="minorHAnsi" w:eastAsiaTheme="minorEastAsia" w:hAnsiTheme="minorHAnsi" w:cstheme="minorBidi"/>
              <w:noProof/>
            </w:rPr>
          </w:pPr>
          <w:hyperlink w:anchor="_Toc94007018" w:history="1">
            <w:r w:rsidR="00792E72" w:rsidRPr="00D052B4">
              <w:rPr>
                <w:rStyle w:val="Hyperlink"/>
                <w:noProof/>
              </w:rPr>
              <w:t>A. Pre-Kickoff Call Activities</w:t>
            </w:r>
            <w:r w:rsidR="00792E72">
              <w:rPr>
                <w:noProof/>
                <w:webHidden/>
              </w:rPr>
              <w:tab/>
            </w:r>
            <w:r w:rsidR="00792E72">
              <w:rPr>
                <w:noProof/>
                <w:webHidden/>
              </w:rPr>
              <w:fldChar w:fldCharType="begin"/>
            </w:r>
            <w:r w:rsidR="00792E72">
              <w:rPr>
                <w:noProof/>
                <w:webHidden/>
              </w:rPr>
              <w:instrText xml:space="preserve"> PAGEREF _Toc94007018 \h </w:instrText>
            </w:r>
            <w:r w:rsidR="00792E72">
              <w:rPr>
                <w:noProof/>
                <w:webHidden/>
              </w:rPr>
            </w:r>
            <w:r w:rsidR="00792E72">
              <w:rPr>
                <w:noProof/>
                <w:webHidden/>
              </w:rPr>
              <w:fldChar w:fldCharType="separate"/>
            </w:r>
            <w:r w:rsidR="00792E72">
              <w:rPr>
                <w:noProof/>
                <w:webHidden/>
              </w:rPr>
              <w:t>13</w:t>
            </w:r>
            <w:r w:rsidR="00792E72">
              <w:rPr>
                <w:noProof/>
                <w:webHidden/>
              </w:rPr>
              <w:fldChar w:fldCharType="end"/>
            </w:r>
          </w:hyperlink>
        </w:p>
        <w:p w14:paraId="6A235EC7" w14:textId="13983A7D" w:rsidR="00792E72" w:rsidRDefault="006D486F" w:rsidP="002D7241">
          <w:pPr>
            <w:pStyle w:val="TOC1"/>
            <w:ind w:left="720"/>
            <w:rPr>
              <w:rFonts w:asciiTheme="minorHAnsi" w:eastAsiaTheme="minorEastAsia" w:hAnsiTheme="minorHAnsi" w:cstheme="minorBidi"/>
              <w:noProof/>
            </w:rPr>
          </w:pPr>
          <w:hyperlink w:anchor="_Toc94007019" w:history="1">
            <w:r w:rsidR="00792E72" w:rsidRPr="00D052B4">
              <w:rPr>
                <w:rStyle w:val="Hyperlink"/>
                <w:noProof/>
              </w:rPr>
              <w:t>B. Post-Report Activities</w:t>
            </w:r>
            <w:r w:rsidR="00792E72">
              <w:rPr>
                <w:noProof/>
                <w:webHidden/>
              </w:rPr>
              <w:tab/>
            </w:r>
            <w:r w:rsidR="00792E72">
              <w:rPr>
                <w:noProof/>
                <w:webHidden/>
              </w:rPr>
              <w:fldChar w:fldCharType="begin"/>
            </w:r>
            <w:r w:rsidR="00792E72">
              <w:rPr>
                <w:noProof/>
                <w:webHidden/>
              </w:rPr>
              <w:instrText xml:space="preserve"> PAGEREF _Toc94007019 \h </w:instrText>
            </w:r>
            <w:r w:rsidR="00792E72">
              <w:rPr>
                <w:noProof/>
                <w:webHidden/>
              </w:rPr>
            </w:r>
            <w:r w:rsidR="00792E72">
              <w:rPr>
                <w:noProof/>
                <w:webHidden/>
              </w:rPr>
              <w:fldChar w:fldCharType="separate"/>
            </w:r>
            <w:r w:rsidR="00792E72">
              <w:rPr>
                <w:noProof/>
                <w:webHidden/>
              </w:rPr>
              <w:t>18</w:t>
            </w:r>
            <w:r w:rsidR="00792E72">
              <w:rPr>
                <w:noProof/>
                <w:webHidden/>
              </w:rPr>
              <w:fldChar w:fldCharType="end"/>
            </w:r>
          </w:hyperlink>
        </w:p>
        <w:p w14:paraId="69F7E430" w14:textId="0A952DCB" w:rsidR="00792E72" w:rsidRDefault="006D486F" w:rsidP="002D7241">
          <w:pPr>
            <w:pStyle w:val="TOC1"/>
            <w:ind w:left="720"/>
            <w:rPr>
              <w:rFonts w:asciiTheme="minorHAnsi" w:eastAsiaTheme="minorEastAsia" w:hAnsiTheme="minorHAnsi" w:cstheme="minorBidi"/>
              <w:noProof/>
            </w:rPr>
          </w:pPr>
          <w:hyperlink w:anchor="_Toc94007020" w:history="1">
            <w:r w:rsidR="00792E72" w:rsidRPr="00D052B4">
              <w:rPr>
                <w:rStyle w:val="Hyperlink"/>
                <w:noProof/>
              </w:rPr>
              <w:t>C. Topic Development Brief</w:t>
            </w:r>
            <w:r w:rsidR="00792E72">
              <w:rPr>
                <w:noProof/>
                <w:webHidden/>
              </w:rPr>
              <w:tab/>
            </w:r>
            <w:r w:rsidR="00792E72">
              <w:rPr>
                <w:noProof/>
                <w:webHidden/>
              </w:rPr>
              <w:fldChar w:fldCharType="begin"/>
            </w:r>
            <w:r w:rsidR="00792E72">
              <w:rPr>
                <w:noProof/>
                <w:webHidden/>
              </w:rPr>
              <w:instrText xml:space="preserve"> PAGEREF _Toc94007020 \h </w:instrText>
            </w:r>
            <w:r w:rsidR="00792E72">
              <w:rPr>
                <w:noProof/>
                <w:webHidden/>
              </w:rPr>
            </w:r>
            <w:r w:rsidR="00792E72">
              <w:rPr>
                <w:noProof/>
                <w:webHidden/>
              </w:rPr>
              <w:fldChar w:fldCharType="separate"/>
            </w:r>
            <w:r w:rsidR="00792E72">
              <w:rPr>
                <w:noProof/>
                <w:webHidden/>
              </w:rPr>
              <w:t>22</w:t>
            </w:r>
            <w:r w:rsidR="00792E72">
              <w:rPr>
                <w:noProof/>
                <w:webHidden/>
              </w:rPr>
              <w:fldChar w:fldCharType="end"/>
            </w:r>
          </w:hyperlink>
        </w:p>
        <w:p w14:paraId="65F9F4DB" w14:textId="19E6CEBE" w:rsidR="00792E72" w:rsidRDefault="006D486F" w:rsidP="002D7241">
          <w:pPr>
            <w:pStyle w:val="TOC1"/>
            <w:ind w:left="720"/>
            <w:rPr>
              <w:rFonts w:asciiTheme="minorHAnsi" w:eastAsiaTheme="minorEastAsia" w:hAnsiTheme="minorHAnsi" w:cstheme="minorBidi"/>
              <w:noProof/>
            </w:rPr>
          </w:pPr>
          <w:hyperlink w:anchor="_Toc94007021" w:history="1">
            <w:r w:rsidR="00792E72" w:rsidRPr="00D052B4">
              <w:rPr>
                <w:rStyle w:val="Hyperlink"/>
                <w:noProof/>
              </w:rPr>
              <w:t>D. Combined Topic Refinement and Systematic Review</w:t>
            </w:r>
            <w:r w:rsidR="00792E72">
              <w:rPr>
                <w:noProof/>
                <w:webHidden/>
              </w:rPr>
              <w:tab/>
            </w:r>
            <w:r w:rsidR="00792E72">
              <w:rPr>
                <w:noProof/>
                <w:webHidden/>
              </w:rPr>
              <w:fldChar w:fldCharType="begin"/>
            </w:r>
            <w:r w:rsidR="00792E72">
              <w:rPr>
                <w:noProof/>
                <w:webHidden/>
              </w:rPr>
              <w:instrText xml:space="preserve"> PAGEREF _Toc94007021 \h </w:instrText>
            </w:r>
            <w:r w:rsidR="00792E72">
              <w:rPr>
                <w:noProof/>
                <w:webHidden/>
              </w:rPr>
            </w:r>
            <w:r w:rsidR="00792E72">
              <w:rPr>
                <w:noProof/>
                <w:webHidden/>
              </w:rPr>
              <w:fldChar w:fldCharType="separate"/>
            </w:r>
            <w:r w:rsidR="00792E72">
              <w:rPr>
                <w:noProof/>
                <w:webHidden/>
              </w:rPr>
              <w:t>25</w:t>
            </w:r>
            <w:r w:rsidR="00792E72">
              <w:rPr>
                <w:noProof/>
                <w:webHidden/>
              </w:rPr>
              <w:fldChar w:fldCharType="end"/>
            </w:r>
          </w:hyperlink>
        </w:p>
        <w:p w14:paraId="41335338" w14:textId="51121605" w:rsidR="00792E72" w:rsidRDefault="006D486F" w:rsidP="002D7241">
          <w:pPr>
            <w:pStyle w:val="TOC1"/>
            <w:ind w:left="720"/>
            <w:rPr>
              <w:rFonts w:asciiTheme="minorHAnsi" w:eastAsiaTheme="minorEastAsia" w:hAnsiTheme="minorHAnsi" w:cstheme="minorBidi"/>
              <w:noProof/>
            </w:rPr>
          </w:pPr>
          <w:hyperlink w:anchor="_Toc94007022" w:history="1">
            <w:r w:rsidR="00792E72" w:rsidRPr="00D052B4">
              <w:rPr>
                <w:rStyle w:val="Hyperlink"/>
                <w:noProof/>
              </w:rPr>
              <w:t>E. Standalone Systematic Review (without Topic Refinement)</w:t>
            </w:r>
            <w:r w:rsidR="00792E72">
              <w:rPr>
                <w:noProof/>
                <w:webHidden/>
              </w:rPr>
              <w:tab/>
            </w:r>
            <w:r w:rsidR="00792E72">
              <w:rPr>
                <w:noProof/>
                <w:webHidden/>
              </w:rPr>
              <w:fldChar w:fldCharType="begin"/>
            </w:r>
            <w:r w:rsidR="00792E72">
              <w:rPr>
                <w:noProof/>
                <w:webHidden/>
              </w:rPr>
              <w:instrText xml:space="preserve"> PAGEREF _Toc94007022 \h </w:instrText>
            </w:r>
            <w:r w:rsidR="00792E72">
              <w:rPr>
                <w:noProof/>
                <w:webHidden/>
              </w:rPr>
            </w:r>
            <w:r w:rsidR="00792E72">
              <w:rPr>
                <w:noProof/>
                <w:webHidden/>
              </w:rPr>
              <w:fldChar w:fldCharType="separate"/>
            </w:r>
            <w:r w:rsidR="00792E72">
              <w:rPr>
                <w:noProof/>
                <w:webHidden/>
              </w:rPr>
              <w:t>40</w:t>
            </w:r>
            <w:r w:rsidR="00792E72">
              <w:rPr>
                <w:noProof/>
                <w:webHidden/>
              </w:rPr>
              <w:fldChar w:fldCharType="end"/>
            </w:r>
          </w:hyperlink>
        </w:p>
        <w:p w14:paraId="690C6721" w14:textId="1304317E" w:rsidR="00792E72" w:rsidRDefault="006D486F" w:rsidP="002D7241">
          <w:pPr>
            <w:pStyle w:val="TOC1"/>
            <w:ind w:left="720"/>
            <w:rPr>
              <w:rFonts w:asciiTheme="minorHAnsi" w:eastAsiaTheme="minorEastAsia" w:hAnsiTheme="minorHAnsi" w:cstheme="minorBidi"/>
              <w:noProof/>
            </w:rPr>
          </w:pPr>
          <w:hyperlink w:anchor="_Toc94007023" w:history="1">
            <w:r w:rsidR="00792E72" w:rsidRPr="00D052B4">
              <w:rPr>
                <w:rStyle w:val="Hyperlink"/>
                <w:noProof/>
              </w:rPr>
              <w:t>F. Surveillance</w:t>
            </w:r>
            <w:r w:rsidR="00792E72">
              <w:rPr>
                <w:noProof/>
                <w:webHidden/>
              </w:rPr>
              <w:tab/>
            </w:r>
            <w:r w:rsidR="00792E72">
              <w:rPr>
                <w:noProof/>
                <w:webHidden/>
              </w:rPr>
              <w:fldChar w:fldCharType="begin"/>
            </w:r>
            <w:r w:rsidR="00792E72">
              <w:rPr>
                <w:noProof/>
                <w:webHidden/>
              </w:rPr>
              <w:instrText xml:space="preserve"> PAGEREF _Toc94007023 \h </w:instrText>
            </w:r>
            <w:r w:rsidR="00792E72">
              <w:rPr>
                <w:noProof/>
                <w:webHidden/>
              </w:rPr>
            </w:r>
            <w:r w:rsidR="00792E72">
              <w:rPr>
                <w:noProof/>
                <w:webHidden/>
              </w:rPr>
              <w:fldChar w:fldCharType="separate"/>
            </w:r>
            <w:r w:rsidR="00792E72">
              <w:rPr>
                <w:noProof/>
                <w:webHidden/>
              </w:rPr>
              <w:t>41</w:t>
            </w:r>
            <w:r w:rsidR="00792E72">
              <w:rPr>
                <w:noProof/>
                <w:webHidden/>
              </w:rPr>
              <w:fldChar w:fldCharType="end"/>
            </w:r>
          </w:hyperlink>
        </w:p>
        <w:p w14:paraId="1BDD4A63" w14:textId="3317F86B" w:rsidR="00792E72" w:rsidRDefault="006D486F" w:rsidP="002D7241">
          <w:pPr>
            <w:pStyle w:val="TOC1"/>
            <w:ind w:left="720"/>
            <w:rPr>
              <w:rFonts w:asciiTheme="minorHAnsi" w:eastAsiaTheme="minorEastAsia" w:hAnsiTheme="minorHAnsi" w:cstheme="minorBidi"/>
              <w:noProof/>
            </w:rPr>
          </w:pPr>
          <w:hyperlink w:anchor="_Toc94007024" w:history="1">
            <w:r w:rsidR="00792E72" w:rsidRPr="00D052B4">
              <w:rPr>
                <w:rStyle w:val="Hyperlink"/>
                <w:noProof/>
              </w:rPr>
              <w:t>G. Systematic Review Update</w:t>
            </w:r>
            <w:r w:rsidR="00792E72">
              <w:rPr>
                <w:noProof/>
                <w:webHidden/>
              </w:rPr>
              <w:tab/>
            </w:r>
            <w:r w:rsidR="00792E72">
              <w:rPr>
                <w:noProof/>
                <w:webHidden/>
              </w:rPr>
              <w:fldChar w:fldCharType="begin"/>
            </w:r>
            <w:r w:rsidR="00792E72">
              <w:rPr>
                <w:noProof/>
                <w:webHidden/>
              </w:rPr>
              <w:instrText xml:space="preserve"> PAGEREF _Toc94007024 \h </w:instrText>
            </w:r>
            <w:r w:rsidR="00792E72">
              <w:rPr>
                <w:noProof/>
                <w:webHidden/>
              </w:rPr>
            </w:r>
            <w:r w:rsidR="00792E72">
              <w:rPr>
                <w:noProof/>
                <w:webHidden/>
              </w:rPr>
              <w:fldChar w:fldCharType="separate"/>
            </w:r>
            <w:r w:rsidR="00792E72">
              <w:rPr>
                <w:noProof/>
                <w:webHidden/>
              </w:rPr>
              <w:t>44</w:t>
            </w:r>
            <w:r w:rsidR="00792E72">
              <w:rPr>
                <w:noProof/>
                <w:webHidden/>
              </w:rPr>
              <w:fldChar w:fldCharType="end"/>
            </w:r>
          </w:hyperlink>
        </w:p>
        <w:p w14:paraId="137B72F0" w14:textId="3DD0AFB2" w:rsidR="00792E72" w:rsidRDefault="006D486F" w:rsidP="002D7241">
          <w:pPr>
            <w:pStyle w:val="TOC1"/>
            <w:ind w:left="720"/>
            <w:rPr>
              <w:rFonts w:asciiTheme="minorHAnsi" w:eastAsiaTheme="minorEastAsia" w:hAnsiTheme="minorHAnsi" w:cstheme="minorBidi"/>
              <w:noProof/>
            </w:rPr>
          </w:pPr>
          <w:hyperlink w:anchor="_Toc94007025" w:history="1">
            <w:r w:rsidR="00792E72" w:rsidRPr="00D052B4">
              <w:rPr>
                <w:rStyle w:val="Hyperlink"/>
                <w:noProof/>
              </w:rPr>
              <w:t>H. Rapid Review</w:t>
            </w:r>
            <w:r w:rsidR="00792E72">
              <w:rPr>
                <w:noProof/>
                <w:webHidden/>
              </w:rPr>
              <w:tab/>
            </w:r>
            <w:r w:rsidR="00792E72">
              <w:rPr>
                <w:noProof/>
                <w:webHidden/>
              </w:rPr>
              <w:fldChar w:fldCharType="begin"/>
            </w:r>
            <w:r w:rsidR="00792E72">
              <w:rPr>
                <w:noProof/>
                <w:webHidden/>
              </w:rPr>
              <w:instrText xml:space="preserve"> PAGEREF _Toc94007025 \h </w:instrText>
            </w:r>
            <w:r w:rsidR="00792E72">
              <w:rPr>
                <w:noProof/>
                <w:webHidden/>
              </w:rPr>
            </w:r>
            <w:r w:rsidR="00792E72">
              <w:rPr>
                <w:noProof/>
                <w:webHidden/>
              </w:rPr>
              <w:fldChar w:fldCharType="separate"/>
            </w:r>
            <w:r w:rsidR="00792E72">
              <w:rPr>
                <w:noProof/>
                <w:webHidden/>
              </w:rPr>
              <w:t>46</w:t>
            </w:r>
            <w:r w:rsidR="00792E72">
              <w:rPr>
                <w:noProof/>
                <w:webHidden/>
              </w:rPr>
              <w:fldChar w:fldCharType="end"/>
            </w:r>
          </w:hyperlink>
        </w:p>
        <w:p w14:paraId="01F512CB" w14:textId="75449569" w:rsidR="00792E72" w:rsidRDefault="006D486F" w:rsidP="002D7241">
          <w:pPr>
            <w:pStyle w:val="TOC1"/>
            <w:ind w:left="720"/>
            <w:rPr>
              <w:rFonts w:asciiTheme="minorHAnsi" w:eastAsiaTheme="minorEastAsia" w:hAnsiTheme="minorHAnsi" w:cstheme="minorBidi"/>
              <w:noProof/>
            </w:rPr>
          </w:pPr>
          <w:hyperlink w:anchor="_Toc94007026" w:history="1">
            <w:r w:rsidR="00792E72" w:rsidRPr="00D052B4">
              <w:rPr>
                <w:rStyle w:val="Hyperlink"/>
                <w:noProof/>
              </w:rPr>
              <w:t>I. Rapid Response</w:t>
            </w:r>
            <w:r w:rsidR="00792E72">
              <w:rPr>
                <w:noProof/>
                <w:webHidden/>
              </w:rPr>
              <w:tab/>
            </w:r>
            <w:r w:rsidR="00792E72">
              <w:rPr>
                <w:noProof/>
                <w:webHidden/>
              </w:rPr>
              <w:fldChar w:fldCharType="begin"/>
            </w:r>
            <w:r w:rsidR="00792E72">
              <w:rPr>
                <w:noProof/>
                <w:webHidden/>
              </w:rPr>
              <w:instrText xml:space="preserve"> PAGEREF _Toc94007026 \h </w:instrText>
            </w:r>
            <w:r w:rsidR="00792E72">
              <w:rPr>
                <w:noProof/>
                <w:webHidden/>
              </w:rPr>
            </w:r>
            <w:r w:rsidR="00792E72">
              <w:rPr>
                <w:noProof/>
                <w:webHidden/>
              </w:rPr>
              <w:fldChar w:fldCharType="separate"/>
            </w:r>
            <w:r w:rsidR="00792E72">
              <w:rPr>
                <w:noProof/>
                <w:webHidden/>
              </w:rPr>
              <w:t>50</w:t>
            </w:r>
            <w:r w:rsidR="00792E72">
              <w:rPr>
                <w:noProof/>
                <w:webHidden/>
              </w:rPr>
              <w:fldChar w:fldCharType="end"/>
            </w:r>
          </w:hyperlink>
        </w:p>
        <w:p w14:paraId="31DEB2AA" w14:textId="5C2158A7" w:rsidR="00792E72" w:rsidRDefault="006D486F" w:rsidP="002D7241">
          <w:pPr>
            <w:pStyle w:val="TOC1"/>
            <w:ind w:left="720"/>
            <w:rPr>
              <w:rFonts w:asciiTheme="minorHAnsi" w:eastAsiaTheme="minorEastAsia" w:hAnsiTheme="minorHAnsi" w:cstheme="minorBidi"/>
              <w:noProof/>
            </w:rPr>
          </w:pPr>
          <w:hyperlink w:anchor="_Toc94007027" w:history="1">
            <w:r w:rsidR="00792E72" w:rsidRPr="00D052B4">
              <w:rPr>
                <w:rStyle w:val="Hyperlink"/>
                <w:noProof/>
              </w:rPr>
              <w:t>J. Technical Briefs</w:t>
            </w:r>
            <w:r w:rsidR="00792E72">
              <w:rPr>
                <w:noProof/>
                <w:webHidden/>
              </w:rPr>
              <w:tab/>
            </w:r>
            <w:r w:rsidR="00792E72">
              <w:rPr>
                <w:noProof/>
                <w:webHidden/>
              </w:rPr>
              <w:fldChar w:fldCharType="begin"/>
            </w:r>
            <w:r w:rsidR="00792E72">
              <w:rPr>
                <w:noProof/>
                <w:webHidden/>
              </w:rPr>
              <w:instrText xml:space="preserve"> PAGEREF _Toc94007027 \h </w:instrText>
            </w:r>
            <w:r w:rsidR="00792E72">
              <w:rPr>
                <w:noProof/>
                <w:webHidden/>
              </w:rPr>
            </w:r>
            <w:r w:rsidR="00792E72">
              <w:rPr>
                <w:noProof/>
                <w:webHidden/>
              </w:rPr>
              <w:fldChar w:fldCharType="separate"/>
            </w:r>
            <w:r w:rsidR="00792E72">
              <w:rPr>
                <w:noProof/>
                <w:webHidden/>
              </w:rPr>
              <w:t>51</w:t>
            </w:r>
            <w:r w:rsidR="00792E72">
              <w:rPr>
                <w:noProof/>
                <w:webHidden/>
              </w:rPr>
              <w:fldChar w:fldCharType="end"/>
            </w:r>
          </w:hyperlink>
        </w:p>
        <w:p w14:paraId="4778F116" w14:textId="6FDD7742" w:rsidR="00792E72" w:rsidRDefault="006D486F" w:rsidP="002D7241">
          <w:pPr>
            <w:pStyle w:val="TOC1"/>
            <w:ind w:left="720"/>
            <w:rPr>
              <w:rFonts w:asciiTheme="minorHAnsi" w:eastAsiaTheme="minorEastAsia" w:hAnsiTheme="minorHAnsi" w:cstheme="minorBidi"/>
              <w:noProof/>
            </w:rPr>
          </w:pPr>
          <w:hyperlink w:anchor="_Toc94007028" w:history="1">
            <w:r w:rsidR="00792E72" w:rsidRPr="00D052B4">
              <w:rPr>
                <w:rStyle w:val="Hyperlink"/>
                <w:noProof/>
              </w:rPr>
              <w:t>K. EPC Methods and Methods Guidance Reports</w:t>
            </w:r>
            <w:r w:rsidR="00792E72">
              <w:rPr>
                <w:noProof/>
                <w:webHidden/>
              </w:rPr>
              <w:tab/>
            </w:r>
            <w:r w:rsidR="00792E72">
              <w:rPr>
                <w:noProof/>
                <w:webHidden/>
              </w:rPr>
              <w:fldChar w:fldCharType="begin"/>
            </w:r>
            <w:r w:rsidR="00792E72">
              <w:rPr>
                <w:noProof/>
                <w:webHidden/>
              </w:rPr>
              <w:instrText xml:space="preserve"> PAGEREF _Toc94007028 \h </w:instrText>
            </w:r>
            <w:r w:rsidR="00792E72">
              <w:rPr>
                <w:noProof/>
                <w:webHidden/>
              </w:rPr>
            </w:r>
            <w:r w:rsidR="00792E72">
              <w:rPr>
                <w:noProof/>
                <w:webHidden/>
              </w:rPr>
              <w:fldChar w:fldCharType="separate"/>
            </w:r>
            <w:r w:rsidR="00792E72">
              <w:rPr>
                <w:noProof/>
                <w:webHidden/>
              </w:rPr>
              <w:t>53</w:t>
            </w:r>
            <w:r w:rsidR="00792E72">
              <w:rPr>
                <w:noProof/>
                <w:webHidden/>
              </w:rPr>
              <w:fldChar w:fldCharType="end"/>
            </w:r>
          </w:hyperlink>
        </w:p>
        <w:p w14:paraId="67A1664A" w14:textId="76A44460" w:rsidR="00E64AFF" w:rsidRDefault="00E64AFF">
          <w:r>
            <w:rPr>
              <w:b/>
              <w:bCs/>
              <w:noProof/>
            </w:rPr>
            <w:fldChar w:fldCharType="end"/>
          </w:r>
        </w:p>
      </w:sdtContent>
    </w:sdt>
    <w:p w14:paraId="03D6A5BC" w14:textId="63FBA3F3" w:rsidR="0002062A" w:rsidRPr="0002062A" w:rsidRDefault="0002062A" w:rsidP="0002062A">
      <w:pPr>
        <w:tabs>
          <w:tab w:val="left" w:pos="3668"/>
        </w:tabs>
      </w:pPr>
      <w:r>
        <w:tab/>
      </w:r>
    </w:p>
    <w:p w14:paraId="016CAE86" w14:textId="55D63086" w:rsidR="007747D8" w:rsidRPr="0002062A" w:rsidRDefault="0002062A" w:rsidP="0002062A">
      <w:pPr>
        <w:tabs>
          <w:tab w:val="left" w:pos="3668"/>
        </w:tabs>
        <w:sectPr w:rsidR="007747D8" w:rsidRPr="0002062A" w:rsidSect="00AB0CDA">
          <w:footerReference w:type="default" r:id="rId8"/>
          <w:pgSz w:w="12240" w:h="15840"/>
          <w:pgMar w:top="1440" w:right="1440" w:bottom="1440" w:left="1440" w:header="720" w:footer="720" w:gutter="0"/>
          <w:pgNumType w:start="0"/>
          <w:cols w:space="720"/>
          <w:titlePg/>
          <w:docGrid w:linePitch="360"/>
        </w:sectPr>
      </w:pPr>
      <w:r>
        <w:tab/>
      </w:r>
    </w:p>
    <w:p w14:paraId="4547C20A" w14:textId="77777777" w:rsidR="008B6A9F" w:rsidRPr="005B37F0" w:rsidRDefault="008B6A9F" w:rsidP="003F77D1">
      <w:pPr>
        <w:pStyle w:val="Chapterheading"/>
      </w:pPr>
      <w:bookmarkStart w:id="0" w:name="_Toc94007006"/>
      <w:r w:rsidRPr="005B37F0">
        <w:lastRenderedPageBreak/>
        <w:t>Introduction</w:t>
      </w:r>
      <w:bookmarkEnd w:id="0"/>
      <w:r w:rsidRPr="005B37F0">
        <w:t xml:space="preserve"> </w:t>
      </w:r>
    </w:p>
    <w:p w14:paraId="6CEBE3F4" w14:textId="3BDED071" w:rsidR="008B6A9F" w:rsidRPr="008B6A9F" w:rsidRDefault="008B6A9F" w:rsidP="00E62683">
      <w:pPr>
        <w:spacing w:after="200" w:line="276" w:lineRule="auto"/>
        <w:rPr>
          <w:rFonts w:eastAsiaTheme="minorHAnsi"/>
          <w:szCs w:val="22"/>
        </w:rPr>
      </w:pPr>
      <w:r w:rsidRPr="008B6A9F">
        <w:rPr>
          <w:rFonts w:eastAsiaTheme="minorHAnsi"/>
          <w:szCs w:val="22"/>
        </w:rPr>
        <w:t xml:space="preserve">This Procedure Guide describes the process for developing evidence reviews for the </w:t>
      </w:r>
      <w:r w:rsidR="00B76404">
        <w:rPr>
          <w:rFonts w:eastAsiaTheme="minorHAnsi"/>
          <w:szCs w:val="22"/>
        </w:rPr>
        <w:t>Evidence-based Practice Center (</w:t>
      </w:r>
      <w:r w:rsidRPr="008B6A9F">
        <w:rPr>
          <w:rFonts w:eastAsiaTheme="minorHAnsi"/>
          <w:szCs w:val="22"/>
        </w:rPr>
        <w:t>EPC</w:t>
      </w:r>
      <w:r w:rsidR="00B76404">
        <w:rPr>
          <w:rFonts w:eastAsiaTheme="minorHAnsi"/>
          <w:szCs w:val="22"/>
        </w:rPr>
        <w:t>)</w:t>
      </w:r>
      <w:r w:rsidRPr="008B6A9F">
        <w:rPr>
          <w:rFonts w:eastAsiaTheme="minorHAnsi"/>
          <w:szCs w:val="22"/>
        </w:rPr>
        <w:t xml:space="preserve"> Program in order to promote consistency and high quality for </w:t>
      </w:r>
      <w:r w:rsidR="00B76404">
        <w:rPr>
          <w:rFonts w:eastAsiaTheme="minorHAnsi"/>
          <w:szCs w:val="22"/>
        </w:rPr>
        <w:t>AHRQ</w:t>
      </w:r>
      <w:r w:rsidR="00B76404" w:rsidRPr="008B6A9F">
        <w:rPr>
          <w:rFonts w:eastAsiaTheme="minorHAnsi"/>
          <w:szCs w:val="22"/>
        </w:rPr>
        <w:t xml:space="preserve"> </w:t>
      </w:r>
      <w:r w:rsidRPr="008B6A9F">
        <w:rPr>
          <w:rFonts w:eastAsiaTheme="minorHAnsi"/>
          <w:szCs w:val="22"/>
        </w:rPr>
        <w:t>reports</w:t>
      </w:r>
      <w:r w:rsidR="002A0B89">
        <w:rPr>
          <w:rFonts w:eastAsiaTheme="minorHAnsi"/>
          <w:szCs w:val="22"/>
        </w:rPr>
        <w:t xml:space="preserve"> and </w:t>
      </w:r>
      <w:r w:rsidR="002A0B89" w:rsidRPr="008B6A9F">
        <w:rPr>
          <w:rFonts w:eastAsiaTheme="minorHAnsi"/>
          <w:szCs w:val="22"/>
        </w:rPr>
        <w:t>to foster a common understanding of the steps needed to complete an evidence review by an EPC</w:t>
      </w:r>
      <w:r w:rsidRPr="008B6A9F">
        <w:rPr>
          <w:rFonts w:eastAsiaTheme="minorHAnsi"/>
          <w:szCs w:val="22"/>
        </w:rPr>
        <w:t xml:space="preserve">. </w:t>
      </w:r>
      <w:r w:rsidR="002A0B89">
        <w:rPr>
          <w:rFonts w:eastAsiaTheme="minorHAnsi"/>
          <w:szCs w:val="22"/>
        </w:rPr>
        <w:t xml:space="preserve">AHRQ will update this guide </w:t>
      </w:r>
      <w:r w:rsidR="00E62683">
        <w:rPr>
          <w:rFonts w:eastAsiaTheme="minorHAnsi"/>
          <w:szCs w:val="22"/>
        </w:rPr>
        <w:t xml:space="preserve">periodically to reflect </w:t>
      </w:r>
      <w:r w:rsidR="002A0B89">
        <w:rPr>
          <w:rFonts w:eastAsiaTheme="minorHAnsi"/>
          <w:szCs w:val="22"/>
        </w:rPr>
        <w:t xml:space="preserve">process </w:t>
      </w:r>
      <w:r w:rsidR="00E62683">
        <w:rPr>
          <w:rFonts w:eastAsiaTheme="minorHAnsi"/>
          <w:szCs w:val="22"/>
        </w:rPr>
        <w:t>changes.</w:t>
      </w:r>
    </w:p>
    <w:p w14:paraId="52227044" w14:textId="7BD5EAF4" w:rsidR="00414FEF" w:rsidRPr="008B6A9F" w:rsidRDefault="00414FEF" w:rsidP="00414FEF">
      <w:pPr>
        <w:spacing w:after="200" w:line="276" w:lineRule="auto"/>
        <w:rPr>
          <w:rFonts w:eastAsiaTheme="minorHAnsi"/>
          <w:szCs w:val="22"/>
        </w:rPr>
      </w:pPr>
      <w:r w:rsidRPr="008B6A9F">
        <w:rPr>
          <w:rFonts w:eastAsiaTheme="minorHAnsi"/>
          <w:szCs w:val="22"/>
        </w:rPr>
        <w:t>All who work with the EPC Program have a shared goal: that the program’s products be useful, relevant</w:t>
      </w:r>
      <w:r>
        <w:rPr>
          <w:rFonts w:eastAsiaTheme="minorHAnsi"/>
          <w:szCs w:val="22"/>
        </w:rPr>
        <w:t>,</w:t>
      </w:r>
      <w:r w:rsidRPr="008B6A9F">
        <w:rPr>
          <w:rFonts w:eastAsiaTheme="minorHAnsi"/>
          <w:szCs w:val="22"/>
        </w:rPr>
        <w:t xml:space="preserve"> and understood by end-users. EPCs should consult </w:t>
      </w:r>
      <w:proofErr w:type="gramStart"/>
      <w:r w:rsidRPr="008B6A9F">
        <w:rPr>
          <w:rFonts w:eastAsiaTheme="minorHAnsi"/>
          <w:szCs w:val="22"/>
        </w:rPr>
        <w:t>their</w:t>
      </w:r>
      <w:proofErr w:type="gramEnd"/>
      <w:r w:rsidRPr="008B6A9F">
        <w:rPr>
          <w:rFonts w:eastAsiaTheme="minorHAnsi"/>
          <w:szCs w:val="22"/>
        </w:rPr>
        <w:t xml:space="preserve"> TOO about issues that may affect the consistency of EPC products and their quality. </w:t>
      </w:r>
    </w:p>
    <w:p w14:paraId="3094FE2E" w14:textId="3D362A73" w:rsidR="008B6A9F" w:rsidRPr="008B6A9F" w:rsidRDefault="008B6A9F" w:rsidP="008B6A9F">
      <w:pPr>
        <w:spacing w:after="200" w:line="276" w:lineRule="auto"/>
        <w:rPr>
          <w:rFonts w:eastAsiaTheme="minorHAnsi"/>
          <w:szCs w:val="22"/>
        </w:rPr>
      </w:pPr>
      <w:r w:rsidRPr="008B6A9F">
        <w:rPr>
          <w:rFonts w:eastAsiaTheme="minorHAnsi"/>
          <w:szCs w:val="22"/>
        </w:rPr>
        <w:t xml:space="preserve">The guide will refer to related documents that include greater detail or </w:t>
      </w:r>
      <w:r w:rsidR="002A0B89">
        <w:rPr>
          <w:rFonts w:eastAsiaTheme="minorHAnsi"/>
          <w:szCs w:val="22"/>
        </w:rPr>
        <w:t xml:space="preserve">more </w:t>
      </w:r>
      <w:r w:rsidRPr="008B6A9F">
        <w:rPr>
          <w:rFonts w:eastAsiaTheme="minorHAnsi"/>
          <w:szCs w:val="22"/>
        </w:rPr>
        <w:t>specific guidance</w:t>
      </w:r>
      <w:r w:rsidR="002A0B89">
        <w:rPr>
          <w:rFonts w:eastAsiaTheme="minorHAnsi"/>
          <w:szCs w:val="22"/>
        </w:rPr>
        <w:t>—</w:t>
      </w:r>
      <w:r w:rsidRPr="008B6A9F">
        <w:rPr>
          <w:rFonts w:eastAsiaTheme="minorHAnsi"/>
          <w:szCs w:val="22"/>
        </w:rPr>
        <w:t>such as templates, exemplars, or other resource documents</w:t>
      </w:r>
      <w:r w:rsidR="002A0B89">
        <w:rPr>
          <w:rFonts w:eastAsiaTheme="minorHAnsi"/>
          <w:szCs w:val="22"/>
        </w:rPr>
        <w:t>—</w:t>
      </w:r>
      <w:r w:rsidRPr="008B6A9F">
        <w:rPr>
          <w:rFonts w:eastAsiaTheme="minorHAnsi"/>
          <w:szCs w:val="22"/>
        </w:rPr>
        <w:t>and</w:t>
      </w:r>
      <w:r w:rsidR="002A0B89">
        <w:rPr>
          <w:rFonts w:eastAsiaTheme="minorHAnsi"/>
          <w:szCs w:val="22"/>
        </w:rPr>
        <w:t xml:space="preserve"> will</w:t>
      </w:r>
      <w:r w:rsidRPr="008B6A9F">
        <w:rPr>
          <w:rFonts w:eastAsiaTheme="minorHAnsi"/>
          <w:szCs w:val="22"/>
        </w:rPr>
        <w:t xml:space="preserve"> indicate the role of other groups in relation to the development of an evidence review. The descriptions of these other </w:t>
      </w:r>
      <w:r w:rsidR="00414FEF">
        <w:rPr>
          <w:rFonts w:eastAsiaTheme="minorHAnsi"/>
          <w:szCs w:val="22"/>
        </w:rPr>
        <w:t>entities</w:t>
      </w:r>
      <w:r w:rsidR="00E81D95">
        <w:rPr>
          <w:rFonts w:eastAsiaTheme="minorHAnsi"/>
          <w:szCs w:val="22"/>
        </w:rPr>
        <w:t>—</w:t>
      </w:r>
      <w:r w:rsidRPr="008B6A9F">
        <w:rPr>
          <w:rFonts w:eastAsiaTheme="minorHAnsi"/>
          <w:szCs w:val="22"/>
        </w:rPr>
        <w:t>such as the T</w:t>
      </w:r>
      <w:r w:rsidR="00B76404">
        <w:rPr>
          <w:rFonts w:eastAsiaTheme="minorHAnsi"/>
          <w:szCs w:val="22"/>
        </w:rPr>
        <w:t xml:space="preserve">ask </w:t>
      </w:r>
      <w:r w:rsidRPr="008B6A9F">
        <w:rPr>
          <w:rFonts w:eastAsiaTheme="minorHAnsi"/>
          <w:szCs w:val="22"/>
        </w:rPr>
        <w:t>O</w:t>
      </w:r>
      <w:r w:rsidR="00B76404">
        <w:rPr>
          <w:rFonts w:eastAsiaTheme="minorHAnsi"/>
          <w:szCs w:val="22"/>
        </w:rPr>
        <w:t xml:space="preserve">rder </w:t>
      </w:r>
      <w:r w:rsidRPr="008B6A9F">
        <w:rPr>
          <w:rFonts w:eastAsiaTheme="minorHAnsi"/>
          <w:szCs w:val="22"/>
        </w:rPr>
        <w:t>O</w:t>
      </w:r>
      <w:r w:rsidR="00B76404">
        <w:rPr>
          <w:rFonts w:eastAsiaTheme="minorHAnsi"/>
          <w:szCs w:val="22"/>
        </w:rPr>
        <w:t>fficer (TOO)</w:t>
      </w:r>
      <w:r w:rsidRPr="008B6A9F">
        <w:rPr>
          <w:rFonts w:eastAsiaTheme="minorHAnsi"/>
          <w:szCs w:val="22"/>
        </w:rPr>
        <w:t xml:space="preserve">, </w:t>
      </w:r>
      <w:r w:rsidR="0076567E">
        <w:rPr>
          <w:rFonts w:eastAsiaTheme="minorHAnsi"/>
          <w:szCs w:val="22"/>
        </w:rPr>
        <w:t xml:space="preserve">and </w:t>
      </w:r>
      <w:r w:rsidRPr="008B6A9F">
        <w:rPr>
          <w:rFonts w:eastAsiaTheme="minorHAnsi"/>
          <w:szCs w:val="22"/>
        </w:rPr>
        <w:t>S</w:t>
      </w:r>
      <w:r w:rsidR="00B76404">
        <w:rPr>
          <w:rFonts w:eastAsiaTheme="minorHAnsi"/>
          <w:szCs w:val="22"/>
        </w:rPr>
        <w:t xml:space="preserve">cientific </w:t>
      </w:r>
      <w:r w:rsidRPr="008B6A9F">
        <w:rPr>
          <w:rFonts w:eastAsiaTheme="minorHAnsi"/>
          <w:szCs w:val="22"/>
        </w:rPr>
        <w:t>R</w:t>
      </w:r>
      <w:r w:rsidR="00B76404">
        <w:rPr>
          <w:rFonts w:eastAsiaTheme="minorHAnsi"/>
          <w:szCs w:val="22"/>
        </w:rPr>
        <w:t xml:space="preserve">esource </w:t>
      </w:r>
      <w:r w:rsidRPr="008B6A9F">
        <w:rPr>
          <w:rFonts w:eastAsiaTheme="minorHAnsi"/>
          <w:szCs w:val="22"/>
        </w:rPr>
        <w:t>C</w:t>
      </w:r>
      <w:r w:rsidR="00B76404">
        <w:rPr>
          <w:rFonts w:eastAsiaTheme="minorHAnsi"/>
          <w:szCs w:val="22"/>
        </w:rPr>
        <w:t>enter (SRC)</w:t>
      </w:r>
      <w:r w:rsidR="00E81D95">
        <w:rPr>
          <w:rFonts w:eastAsiaTheme="minorHAnsi"/>
          <w:szCs w:val="22"/>
        </w:rPr>
        <w:t>—</w:t>
      </w:r>
      <w:r w:rsidRPr="008B6A9F">
        <w:rPr>
          <w:rFonts w:eastAsiaTheme="minorHAnsi"/>
          <w:szCs w:val="22"/>
        </w:rPr>
        <w:t xml:space="preserve">are not </w:t>
      </w:r>
      <w:r w:rsidR="00414FEF">
        <w:rPr>
          <w:rFonts w:eastAsiaTheme="minorHAnsi"/>
          <w:szCs w:val="22"/>
        </w:rPr>
        <w:t xml:space="preserve">intended to be </w:t>
      </w:r>
      <w:r w:rsidR="00195DA2">
        <w:rPr>
          <w:rFonts w:eastAsiaTheme="minorHAnsi"/>
          <w:szCs w:val="22"/>
        </w:rPr>
        <w:t>all encompassing</w:t>
      </w:r>
      <w:r w:rsidR="00414FEF">
        <w:rPr>
          <w:rFonts w:eastAsiaTheme="minorHAnsi"/>
          <w:szCs w:val="22"/>
        </w:rPr>
        <w:t xml:space="preserve">. </w:t>
      </w:r>
      <w:r w:rsidR="002A0B89">
        <w:rPr>
          <w:rFonts w:eastAsiaTheme="minorHAnsi"/>
          <w:szCs w:val="22"/>
        </w:rPr>
        <w:t>While detailed, t</w:t>
      </w:r>
      <w:r w:rsidR="002A0B89" w:rsidRPr="008B6A9F">
        <w:rPr>
          <w:rFonts w:eastAsiaTheme="minorHAnsi"/>
          <w:szCs w:val="22"/>
        </w:rPr>
        <w:t xml:space="preserve">his </w:t>
      </w:r>
      <w:r w:rsidR="00414FEF">
        <w:rPr>
          <w:rFonts w:eastAsiaTheme="minorHAnsi"/>
          <w:szCs w:val="22"/>
        </w:rPr>
        <w:t>document should be considered guidance; it</w:t>
      </w:r>
      <w:r w:rsidR="002A0B89" w:rsidRPr="008B6A9F">
        <w:rPr>
          <w:rFonts w:eastAsiaTheme="minorHAnsi"/>
          <w:szCs w:val="22"/>
        </w:rPr>
        <w:t xml:space="preserve"> is not comprehensive.</w:t>
      </w:r>
    </w:p>
    <w:p w14:paraId="02549151" w14:textId="5C1791D7" w:rsidR="0020369A" w:rsidRPr="0020369A" w:rsidRDefault="00414FEF" w:rsidP="008B6A9F">
      <w:pPr>
        <w:spacing w:after="200" w:line="276" w:lineRule="auto"/>
        <w:rPr>
          <w:rFonts w:eastAsiaTheme="minorHAnsi"/>
          <w:szCs w:val="22"/>
        </w:rPr>
      </w:pPr>
      <w:r>
        <w:rPr>
          <w:rFonts w:eastAsiaTheme="minorHAnsi"/>
          <w:szCs w:val="22"/>
        </w:rPr>
        <w:t>We have organized t</w:t>
      </w:r>
      <w:r w:rsidR="008B6A9F" w:rsidRPr="0020369A">
        <w:rPr>
          <w:rFonts w:eastAsiaTheme="minorHAnsi"/>
          <w:szCs w:val="22"/>
        </w:rPr>
        <w:t xml:space="preserve">his Procedure Guide into chapters to minimize </w:t>
      </w:r>
      <w:proofErr w:type="gramStart"/>
      <w:r w:rsidR="008B6A9F" w:rsidRPr="0020369A">
        <w:rPr>
          <w:rFonts w:eastAsiaTheme="minorHAnsi"/>
          <w:szCs w:val="22"/>
        </w:rPr>
        <w:t>redundan</w:t>
      </w:r>
      <w:r w:rsidR="00E81D95">
        <w:rPr>
          <w:rFonts w:eastAsiaTheme="minorHAnsi"/>
          <w:szCs w:val="22"/>
        </w:rPr>
        <w:t>cy</w:t>
      </w:r>
      <w:r w:rsidR="008B6A9F" w:rsidRPr="0020369A">
        <w:rPr>
          <w:rFonts w:eastAsiaTheme="minorHAnsi"/>
          <w:szCs w:val="22"/>
        </w:rPr>
        <w:t>, and</w:t>
      </w:r>
      <w:proofErr w:type="gramEnd"/>
      <w:r w:rsidR="008B6A9F" w:rsidRPr="0020369A">
        <w:rPr>
          <w:rFonts w:eastAsiaTheme="minorHAnsi"/>
          <w:szCs w:val="22"/>
        </w:rPr>
        <w:t xml:space="preserve"> make it easy to use and update.  </w:t>
      </w:r>
      <w:r w:rsidR="00E81D95">
        <w:rPr>
          <w:rFonts w:eastAsiaTheme="minorHAnsi"/>
          <w:szCs w:val="22"/>
        </w:rPr>
        <w:t>T</w:t>
      </w:r>
      <w:r w:rsidR="00E81D95" w:rsidRPr="0020369A">
        <w:rPr>
          <w:rFonts w:eastAsiaTheme="minorHAnsi"/>
          <w:szCs w:val="22"/>
        </w:rPr>
        <w:t>he steps for</w:t>
      </w:r>
      <w:r w:rsidR="008B6A9F" w:rsidRPr="0020369A">
        <w:rPr>
          <w:rFonts w:eastAsiaTheme="minorHAnsi"/>
          <w:szCs w:val="22"/>
        </w:rPr>
        <w:t xml:space="preserve"> the “flagship” EPC product</w:t>
      </w:r>
      <w:r w:rsidR="00E81D95">
        <w:rPr>
          <w:rFonts w:eastAsiaTheme="minorHAnsi"/>
          <w:szCs w:val="22"/>
        </w:rPr>
        <w:t>–</w:t>
      </w:r>
      <w:r w:rsidR="008B6A9F" w:rsidRPr="0020369A">
        <w:rPr>
          <w:rFonts w:eastAsiaTheme="minorHAnsi"/>
          <w:szCs w:val="22"/>
        </w:rPr>
        <w:t>a combined topic refinement with systematic review</w:t>
      </w:r>
      <w:r w:rsidR="00E81D95">
        <w:rPr>
          <w:rFonts w:eastAsiaTheme="minorHAnsi"/>
          <w:szCs w:val="22"/>
        </w:rPr>
        <w:t>—have</w:t>
      </w:r>
      <w:r w:rsidR="008B6A9F" w:rsidRPr="0020369A">
        <w:rPr>
          <w:rFonts w:eastAsiaTheme="minorHAnsi"/>
          <w:szCs w:val="22"/>
        </w:rPr>
        <w:t xml:space="preserve"> been described in full. Other products, such as a technical brief </w:t>
      </w:r>
      <w:r w:rsidR="00FB60F3">
        <w:rPr>
          <w:rFonts w:eastAsiaTheme="minorHAnsi"/>
          <w:szCs w:val="22"/>
        </w:rPr>
        <w:t>or</w:t>
      </w:r>
      <w:r w:rsidR="00FB60F3" w:rsidRPr="0020369A">
        <w:rPr>
          <w:rFonts w:eastAsiaTheme="minorHAnsi"/>
          <w:szCs w:val="22"/>
        </w:rPr>
        <w:t xml:space="preserve"> </w:t>
      </w:r>
      <w:r w:rsidR="008B6A9F" w:rsidRPr="0020369A">
        <w:rPr>
          <w:rFonts w:eastAsiaTheme="minorHAnsi"/>
          <w:szCs w:val="22"/>
        </w:rPr>
        <w:t>stand-alone systematic review</w:t>
      </w:r>
      <w:r w:rsidR="00E81D95">
        <w:rPr>
          <w:rFonts w:eastAsiaTheme="minorHAnsi"/>
          <w:szCs w:val="22"/>
        </w:rPr>
        <w:t>,</w:t>
      </w:r>
      <w:r w:rsidR="008B6A9F" w:rsidRPr="0020369A">
        <w:rPr>
          <w:rFonts w:eastAsiaTheme="minorHAnsi"/>
          <w:szCs w:val="22"/>
        </w:rPr>
        <w:t xml:space="preserve"> </w:t>
      </w:r>
      <w:r w:rsidR="00FB60F3">
        <w:rPr>
          <w:rFonts w:eastAsiaTheme="minorHAnsi"/>
          <w:szCs w:val="22"/>
        </w:rPr>
        <w:t>follow these processes</w:t>
      </w:r>
      <w:r w:rsidR="00E81D95">
        <w:rPr>
          <w:rFonts w:eastAsiaTheme="minorHAnsi"/>
          <w:szCs w:val="22"/>
        </w:rPr>
        <w:t xml:space="preserve"> except where noted</w:t>
      </w:r>
      <w:r w:rsidR="008B6A9F" w:rsidRPr="0020369A">
        <w:rPr>
          <w:rFonts w:eastAsiaTheme="minorHAnsi"/>
          <w:szCs w:val="22"/>
        </w:rPr>
        <w:t xml:space="preserve">. Optional steps are designated by italics. </w:t>
      </w:r>
      <w:r w:rsidR="00900491">
        <w:t>Two partners, t</w:t>
      </w:r>
      <w:r w:rsidR="0020369A" w:rsidRPr="0020369A">
        <w:t xml:space="preserve">he </w:t>
      </w:r>
      <w:r w:rsidR="00900491">
        <w:t xml:space="preserve">CMS </w:t>
      </w:r>
      <w:r w:rsidR="0020369A" w:rsidRPr="0020369A">
        <w:t xml:space="preserve">Technology Assessment (TA) </w:t>
      </w:r>
      <w:r w:rsidR="00900491">
        <w:t xml:space="preserve">and the NIH Pathways to Prevention (P2P) </w:t>
      </w:r>
      <w:r w:rsidR="0020369A" w:rsidRPr="0020369A">
        <w:t>program</w:t>
      </w:r>
      <w:r w:rsidR="00900491">
        <w:t>s</w:t>
      </w:r>
      <w:r w:rsidR="00E81D95">
        <w:t>,</w:t>
      </w:r>
      <w:r w:rsidR="00900491">
        <w:t xml:space="preserve"> have special requirements that require </w:t>
      </w:r>
      <w:r w:rsidR="0020369A" w:rsidRPr="0020369A">
        <w:t xml:space="preserve">adaptation of </w:t>
      </w:r>
      <w:proofErr w:type="gramStart"/>
      <w:r w:rsidR="0020369A" w:rsidRPr="0020369A">
        <w:t>particular steps</w:t>
      </w:r>
      <w:proofErr w:type="gramEnd"/>
      <w:r w:rsidR="0020369A" w:rsidRPr="0020369A">
        <w:t xml:space="preserve">; these </w:t>
      </w:r>
      <w:r w:rsidR="00E81D95">
        <w:t>appear</w:t>
      </w:r>
      <w:r w:rsidR="0020369A" w:rsidRPr="0020369A">
        <w:t xml:space="preserve"> in bold throughout. </w:t>
      </w:r>
    </w:p>
    <w:p w14:paraId="01578C73" w14:textId="63B8FB15" w:rsidR="008B6A9F" w:rsidRPr="008B6A9F" w:rsidRDefault="008B6A9F" w:rsidP="008B6A9F">
      <w:pPr>
        <w:spacing w:after="200" w:line="276" w:lineRule="auto"/>
        <w:rPr>
          <w:rFonts w:eastAsiaTheme="minorHAnsi"/>
          <w:szCs w:val="22"/>
        </w:rPr>
      </w:pPr>
      <w:r w:rsidRPr="008B6A9F">
        <w:rPr>
          <w:rFonts w:eastAsiaTheme="minorHAnsi"/>
          <w:szCs w:val="22"/>
        </w:rPr>
        <w:t>“</w:t>
      </w:r>
      <w:r w:rsidR="00FB60F3">
        <w:rPr>
          <w:rFonts w:eastAsiaTheme="minorHAnsi"/>
          <w:szCs w:val="22"/>
        </w:rPr>
        <w:t>T</w:t>
      </w:r>
      <w:r w:rsidR="00FB60F3" w:rsidRPr="008B6A9F">
        <w:rPr>
          <w:rFonts w:eastAsiaTheme="minorHAnsi"/>
          <w:szCs w:val="22"/>
        </w:rPr>
        <w:t>emplates</w:t>
      </w:r>
      <w:r w:rsidRPr="008B6A9F">
        <w:rPr>
          <w:rFonts w:eastAsiaTheme="minorHAnsi"/>
          <w:szCs w:val="22"/>
        </w:rPr>
        <w:t xml:space="preserve">” </w:t>
      </w:r>
      <w:r w:rsidR="00FB60F3">
        <w:rPr>
          <w:rFonts w:eastAsiaTheme="minorHAnsi"/>
          <w:szCs w:val="22"/>
        </w:rPr>
        <w:t>require</w:t>
      </w:r>
      <w:r w:rsidRPr="008B6A9F">
        <w:rPr>
          <w:rFonts w:eastAsiaTheme="minorHAnsi"/>
          <w:szCs w:val="22"/>
        </w:rPr>
        <w:t xml:space="preserve"> a specific format </w:t>
      </w:r>
      <w:r w:rsidR="00FB60F3">
        <w:rPr>
          <w:rFonts w:eastAsiaTheme="minorHAnsi"/>
          <w:szCs w:val="22"/>
        </w:rPr>
        <w:t>and</w:t>
      </w:r>
      <w:r w:rsidRPr="008B6A9F">
        <w:rPr>
          <w:rFonts w:eastAsiaTheme="minorHAnsi"/>
          <w:szCs w:val="22"/>
        </w:rPr>
        <w:t xml:space="preserve"> are used for all </w:t>
      </w:r>
      <w:r w:rsidR="00FB60F3" w:rsidRPr="008B6A9F">
        <w:rPr>
          <w:rFonts w:eastAsiaTheme="minorHAnsi"/>
          <w:szCs w:val="22"/>
        </w:rPr>
        <w:t>publicly facing</w:t>
      </w:r>
      <w:r w:rsidRPr="008B6A9F">
        <w:rPr>
          <w:rFonts w:eastAsiaTheme="minorHAnsi"/>
          <w:szCs w:val="22"/>
        </w:rPr>
        <w:t xml:space="preserve"> documents, where uniformity is necessary. Content guidance provides additional details about a deliverable and may be used in conjunction with a template (such as </w:t>
      </w:r>
      <w:r w:rsidR="00FB60F3">
        <w:rPr>
          <w:rFonts w:eastAsiaTheme="minorHAnsi"/>
          <w:szCs w:val="22"/>
        </w:rPr>
        <w:t>with a</w:t>
      </w:r>
      <w:r w:rsidR="00FB60F3" w:rsidRPr="008B6A9F">
        <w:rPr>
          <w:rFonts w:eastAsiaTheme="minorHAnsi"/>
          <w:szCs w:val="22"/>
        </w:rPr>
        <w:t xml:space="preserve"> </w:t>
      </w:r>
      <w:r w:rsidRPr="008B6A9F">
        <w:rPr>
          <w:rFonts w:eastAsiaTheme="minorHAnsi"/>
          <w:szCs w:val="22"/>
        </w:rPr>
        <w:t xml:space="preserve">draft report). </w:t>
      </w:r>
    </w:p>
    <w:p w14:paraId="16B3B7DA" w14:textId="77777777" w:rsidR="008B6A9F" w:rsidRPr="008B6A9F" w:rsidRDefault="008B6A9F" w:rsidP="008B6A9F">
      <w:pPr>
        <w:spacing w:after="200" w:line="276" w:lineRule="auto"/>
        <w:rPr>
          <w:rFonts w:eastAsiaTheme="minorHAnsi"/>
          <w:szCs w:val="22"/>
        </w:rPr>
      </w:pPr>
      <w:r w:rsidRPr="008B6A9F">
        <w:rPr>
          <w:rFonts w:eastAsiaTheme="minorHAnsi"/>
          <w:szCs w:val="22"/>
        </w:rPr>
        <w:t>We thank many individuals who contributed to the development and revision of this Procedures Guide, including AHRQ TOOs, EPC project managers, and the</w:t>
      </w:r>
      <w:r w:rsidR="00B76404">
        <w:rPr>
          <w:rFonts w:eastAsiaTheme="minorHAnsi"/>
          <w:szCs w:val="22"/>
        </w:rPr>
        <w:t xml:space="preserve"> SRC</w:t>
      </w:r>
      <w:r w:rsidRPr="008B6A9F">
        <w:rPr>
          <w:rFonts w:eastAsiaTheme="minorHAnsi"/>
          <w:szCs w:val="22"/>
        </w:rPr>
        <w:t xml:space="preserve">. </w:t>
      </w:r>
    </w:p>
    <w:p w14:paraId="07A0E6C8" w14:textId="61B71910" w:rsidR="00373A4A" w:rsidRDefault="008B6A9F" w:rsidP="008B6A9F">
      <w:pPr>
        <w:spacing w:after="200" w:line="276" w:lineRule="auto"/>
        <w:rPr>
          <w:rFonts w:eastAsiaTheme="minorHAnsi"/>
          <w:szCs w:val="22"/>
        </w:rPr>
      </w:pPr>
      <w:r w:rsidRPr="008B6A9F">
        <w:rPr>
          <w:rFonts w:eastAsiaTheme="minorHAnsi"/>
          <w:szCs w:val="22"/>
        </w:rPr>
        <w:t xml:space="preserve">We welcome your questions about how develop EPC program evidence reports, and ways to improve their quality and efficiency. Please send your questions to </w:t>
      </w:r>
      <w:r w:rsidR="00631CC7">
        <w:rPr>
          <w:rFonts w:eastAsiaTheme="minorHAnsi"/>
          <w:szCs w:val="22"/>
        </w:rPr>
        <w:t>Christine</w:t>
      </w:r>
      <w:r w:rsidR="00631CC7" w:rsidRPr="008B6A9F">
        <w:rPr>
          <w:rFonts w:eastAsiaTheme="minorHAnsi"/>
          <w:szCs w:val="22"/>
        </w:rPr>
        <w:t xml:space="preserve"> </w:t>
      </w:r>
      <w:r w:rsidRPr="008B6A9F">
        <w:rPr>
          <w:rFonts w:eastAsiaTheme="minorHAnsi"/>
          <w:szCs w:val="22"/>
        </w:rPr>
        <w:t>Chang (</w:t>
      </w:r>
      <w:r w:rsidR="00631CC7">
        <w:rPr>
          <w:rFonts w:eastAsiaTheme="minorHAnsi"/>
          <w:szCs w:val="22"/>
        </w:rPr>
        <w:t>christine</w:t>
      </w:r>
      <w:r w:rsidRPr="008B6A9F">
        <w:rPr>
          <w:rFonts w:eastAsiaTheme="minorHAnsi"/>
          <w:szCs w:val="22"/>
        </w:rPr>
        <w:t>.chang@ahrq.hhs.gov),</w:t>
      </w:r>
      <w:hyperlink r:id="rId9" w:history="1"/>
      <w:r w:rsidRPr="008B6A9F">
        <w:rPr>
          <w:rFonts w:eastAsiaTheme="minorHAnsi"/>
          <w:szCs w:val="22"/>
        </w:rPr>
        <w:t xml:space="preserve"> </w:t>
      </w:r>
      <w:r w:rsidR="00631CC7">
        <w:rPr>
          <w:rFonts w:eastAsiaTheme="minorHAnsi"/>
          <w:szCs w:val="22"/>
        </w:rPr>
        <w:t>point of contact for</w:t>
      </w:r>
      <w:r w:rsidRPr="008B6A9F">
        <w:rPr>
          <w:rFonts w:eastAsiaTheme="minorHAnsi"/>
          <w:szCs w:val="22"/>
        </w:rPr>
        <w:t xml:space="preserve"> AHRQ’s EPC Program.</w:t>
      </w:r>
    </w:p>
    <w:p w14:paraId="42C23D09" w14:textId="77777777" w:rsidR="007747D8" w:rsidRDefault="007747D8" w:rsidP="001E4234">
      <w:pPr>
        <w:pStyle w:val="ListParagraph"/>
        <w:keepNext/>
        <w:widowControl w:val="0"/>
        <w:numPr>
          <w:ilvl w:val="0"/>
          <w:numId w:val="2"/>
        </w:numPr>
        <w:spacing w:before="120" w:after="240"/>
        <w:ind w:left="360"/>
        <w:outlineLvl w:val="1"/>
        <w:rPr>
          <w:rFonts w:eastAsiaTheme="minorHAnsi"/>
          <w:szCs w:val="22"/>
        </w:rPr>
        <w:sectPr w:rsidR="007747D8" w:rsidSect="00AB0CDA">
          <w:headerReference w:type="default" r:id="rId10"/>
          <w:footnotePr>
            <w:numFmt w:val="chicago"/>
          </w:footnotePr>
          <w:pgSz w:w="12240" w:h="15840"/>
          <w:pgMar w:top="1440" w:right="1440" w:bottom="1440" w:left="1440" w:header="720" w:footer="720" w:gutter="0"/>
          <w:cols w:space="720"/>
          <w:docGrid w:linePitch="360"/>
        </w:sectPr>
      </w:pPr>
    </w:p>
    <w:p w14:paraId="30AC5F03" w14:textId="77777777" w:rsidR="00373A4A" w:rsidRPr="00457B72" w:rsidRDefault="00373A4A" w:rsidP="00767EEF">
      <w:pPr>
        <w:pStyle w:val="Chapterheading"/>
      </w:pPr>
      <w:bookmarkStart w:id="1" w:name="_Toc94007007"/>
      <w:r w:rsidRPr="00457B72">
        <w:lastRenderedPageBreak/>
        <w:t>Roles and Responsibilities</w:t>
      </w:r>
      <w:bookmarkEnd w:id="1"/>
    </w:p>
    <w:p w14:paraId="5FC5D2D9" w14:textId="77777777" w:rsidR="00373A4A" w:rsidRPr="009D2834" w:rsidRDefault="00373A4A" w:rsidP="00767EEF">
      <w:r>
        <w:t xml:space="preserve">Developing high quality </w:t>
      </w:r>
      <w:r w:rsidRPr="009D2834">
        <w:t xml:space="preserve">EPC Reports </w:t>
      </w:r>
      <w:r>
        <w:t xml:space="preserve">requires coordination between </w:t>
      </w:r>
      <w:r w:rsidRPr="009D2834">
        <w:t>A</w:t>
      </w:r>
      <w:r>
        <w:t>HRQ, Contractors, and External P</w:t>
      </w:r>
      <w:r w:rsidRPr="009D2834">
        <w:t xml:space="preserve">artners. This section </w:t>
      </w:r>
      <w:r w:rsidR="00EF5042">
        <w:t>describes</w:t>
      </w:r>
      <w:r w:rsidRPr="009D2834">
        <w:t xml:space="preserve"> roles and responsibilities </w:t>
      </w:r>
      <w:r>
        <w:t>for</w:t>
      </w:r>
      <w:r w:rsidRPr="009D2834">
        <w:t xml:space="preserve"> these groups. </w:t>
      </w:r>
    </w:p>
    <w:p w14:paraId="456353DE" w14:textId="77777777" w:rsidR="009F060A" w:rsidRDefault="009F060A" w:rsidP="00767EEF">
      <w:pPr>
        <w:rPr>
          <w:rStyle w:val="IntenseReference"/>
        </w:rPr>
      </w:pPr>
    </w:p>
    <w:p w14:paraId="4336CA17" w14:textId="68093C83" w:rsidR="00373A4A" w:rsidRPr="00767EEF" w:rsidRDefault="00373A4A" w:rsidP="00767EEF">
      <w:pPr>
        <w:rPr>
          <w:rStyle w:val="IntenseReference"/>
        </w:rPr>
      </w:pPr>
      <w:r w:rsidRPr="00767EEF">
        <w:rPr>
          <w:rStyle w:val="IntenseReference"/>
        </w:rPr>
        <w:t xml:space="preserve">AHRQ: </w:t>
      </w:r>
    </w:p>
    <w:p w14:paraId="27F3A67B" w14:textId="7BEB3D0D" w:rsidR="00373A4A" w:rsidRPr="009A4D2E" w:rsidRDefault="00373A4A" w:rsidP="00EF5042">
      <w:r w:rsidRPr="00774AEF">
        <w:rPr>
          <w:u w:val="single"/>
        </w:rPr>
        <w:t>Evidence-based Practice Center Program</w:t>
      </w:r>
      <w:r>
        <w:rPr>
          <w:u w:val="single"/>
        </w:rPr>
        <w:t xml:space="preserve"> Division</w:t>
      </w:r>
      <w:r w:rsidRPr="00774AEF">
        <w:rPr>
          <w:u w:val="single"/>
        </w:rPr>
        <w:t xml:space="preserve"> (EPC </w:t>
      </w:r>
      <w:r w:rsidR="00232459">
        <w:rPr>
          <w:u w:val="single"/>
        </w:rPr>
        <w:t>Program Division</w:t>
      </w:r>
      <w:r w:rsidRPr="00774AEF">
        <w:rPr>
          <w:u w:val="single"/>
        </w:rPr>
        <w:t>):</w:t>
      </w:r>
      <w:r>
        <w:t xml:space="preserve"> Within AHRQ’s Center for Evidence</w:t>
      </w:r>
      <w:r w:rsidR="00B76404">
        <w:t xml:space="preserve"> and </w:t>
      </w:r>
      <w:r>
        <w:t>Practice Improvement (CEPI), the EPC Program Division manages the EPC contracts and is responsible for the final products (</w:t>
      </w:r>
      <w:r w:rsidR="00B76404">
        <w:t>s</w:t>
      </w:r>
      <w:r>
        <w:t xml:space="preserve">ystematic </w:t>
      </w:r>
      <w:r w:rsidR="00FB60F3">
        <w:t>reviews</w:t>
      </w:r>
      <w:r>
        <w:t xml:space="preserve">, technical briefs, </w:t>
      </w:r>
      <w:r w:rsidR="00D15311">
        <w:t>etc.</w:t>
      </w:r>
      <w:r>
        <w:t xml:space="preserve">). </w:t>
      </w:r>
    </w:p>
    <w:p w14:paraId="49467328" w14:textId="77777777" w:rsidR="00373A4A" w:rsidRPr="009A4D2E" w:rsidRDefault="00373A4A" w:rsidP="00EF5042"/>
    <w:p w14:paraId="2EBCA165" w14:textId="77777777" w:rsidR="00373A4A" w:rsidRPr="00E458CF" w:rsidRDefault="00AE2D11" w:rsidP="00EF5042">
      <w:pPr>
        <w:pStyle w:val="ListParagraph"/>
        <w:numPr>
          <w:ilvl w:val="0"/>
          <w:numId w:val="3"/>
        </w:numPr>
        <w:ind w:left="720"/>
      </w:pPr>
      <w:r>
        <w:rPr>
          <w:u w:val="single"/>
        </w:rPr>
        <w:t>AHRQ-</w:t>
      </w:r>
      <w:r w:rsidR="00373A4A" w:rsidRPr="00E458CF">
        <w:rPr>
          <w:u w:val="single"/>
        </w:rPr>
        <w:t>EPC Program Leadership:</w:t>
      </w:r>
      <w:r w:rsidR="00373A4A" w:rsidRPr="00E458CF">
        <w:t xml:space="preserve"> AHRQ’s EPC Program Director (Division Director)</w:t>
      </w:r>
      <w:r w:rsidR="00C8192F">
        <w:t xml:space="preserve"> </w:t>
      </w:r>
      <w:r w:rsidR="00373A4A" w:rsidRPr="00E458CF">
        <w:t xml:space="preserve">or designee. </w:t>
      </w:r>
    </w:p>
    <w:p w14:paraId="15886DB2" w14:textId="77777777" w:rsidR="00373A4A" w:rsidRPr="00E458CF" w:rsidRDefault="00373A4A" w:rsidP="00EF5042">
      <w:pPr>
        <w:ind w:left="720"/>
        <w:rPr>
          <w:u w:val="single"/>
        </w:rPr>
      </w:pPr>
    </w:p>
    <w:p w14:paraId="2DE4FC83" w14:textId="77777777" w:rsidR="00373A4A" w:rsidRPr="00E458CF" w:rsidRDefault="00AE2D11" w:rsidP="00EF5042">
      <w:pPr>
        <w:pStyle w:val="ListParagraph"/>
        <w:numPr>
          <w:ilvl w:val="0"/>
          <w:numId w:val="3"/>
        </w:numPr>
        <w:ind w:left="720"/>
      </w:pPr>
      <w:r>
        <w:rPr>
          <w:u w:val="single"/>
        </w:rPr>
        <w:t>AHRQ-</w:t>
      </w:r>
      <w:r w:rsidR="00373A4A" w:rsidRPr="00E458CF">
        <w:rPr>
          <w:u w:val="single"/>
        </w:rPr>
        <w:t>EPC Program Coordinator:</w:t>
      </w:r>
      <w:r w:rsidR="00373A4A" w:rsidRPr="00E458CF">
        <w:t xml:space="preserve"> </w:t>
      </w:r>
      <w:r w:rsidR="00FF33E2">
        <w:t>supports</w:t>
      </w:r>
      <w:r w:rsidR="00922BB1">
        <w:t xml:space="preserve"> the EPC P</w:t>
      </w:r>
      <w:r w:rsidR="00FF33E2">
        <w:t xml:space="preserve">rogram </w:t>
      </w:r>
      <w:r w:rsidR="00D832B7">
        <w:t xml:space="preserve">by managing tasks such as </w:t>
      </w:r>
      <w:r w:rsidR="00373A4A" w:rsidRPr="00E458CF">
        <w:t>track</w:t>
      </w:r>
      <w:r w:rsidR="00D832B7">
        <w:t>ing</w:t>
      </w:r>
      <w:r w:rsidR="00373A4A" w:rsidRPr="00E458CF">
        <w:t xml:space="preserve"> projects, </w:t>
      </w:r>
      <w:proofErr w:type="gramStart"/>
      <w:r w:rsidR="00373A4A" w:rsidRPr="00E458CF">
        <w:t>timelines</w:t>
      </w:r>
      <w:proofErr w:type="gramEnd"/>
      <w:r w:rsidR="00373A4A" w:rsidRPr="00E458CF">
        <w:t xml:space="preserve"> and delive</w:t>
      </w:r>
      <w:r w:rsidR="00C8192F">
        <w:t xml:space="preserve">rables across the EPC Program; </w:t>
      </w:r>
      <w:r w:rsidR="00373A4A" w:rsidRPr="00E458CF">
        <w:t>rout</w:t>
      </w:r>
      <w:r w:rsidR="00EB10F2">
        <w:t>ing</w:t>
      </w:r>
      <w:r w:rsidR="00373A4A" w:rsidRPr="00E458CF">
        <w:t xml:space="preserve"> deliverables for posting; and assist</w:t>
      </w:r>
      <w:r w:rsidR="00EB10F2">
        <w:t>ing</w:t>
      </w:r>
      <w:r w:rsidR="00373A4A" w:rsidRPr="00E458CF">
        <w:t xml:space="preserve"> with other logistics. </w:t>
      </w:r>
    </w:p>
    <w:p w14:paraId="44B805EE" w14:textId="77777777" w:rsidR="00373A4A" w:rsidRPr="00E458CF" w:rsidRDefault="00373A4A" w:rsidP="00EF5042">
      <w:pPr>
        <w:ind w:left="720"/>
      </w:pPr>
    </w:p>
    <w:p w14:paraId="62C85B38" w14:textId="4AE1D72F" w:rsidR="00373A4A" w:rsidRDefault="00373A4A" w:rsidP="00EF5042">
      <w:pPr>
        <w:pStyle w:val="ListParagraph"/>
        <w:numPr>
          <w:ilvl w:val="0"/>
          <w:numId w:val="3"/>
        </w:numPr>
        <w:ind w:left="720"/>
      </w:pPr>
      <w:r w:rsidRPr="00E458CF">
        <w:rPr>
          <w:u w:val="single"/>
        </w:rPr>
        <w:t>Task Order Officer (TOO):</w:t>
      </w:r>
      <w:r w:rsidRPr="00E458CF">
        <w:t xml:space="preserve"> provides </w:t>
      </w:r>
      <w:r w:rsidR="00EB1795">
        <w:t xml:space="preserve">some </w:t>
      </w:r>
      <w:r w:rsidRPr="00E458CF">
        <w:t xml:space="preserve">scientific </w:t>
      </w:r>
      <w:proofErr w:type="gramStart"/>
      <w:r w:rsidRPr="00E458CF">
        <w:t>oversight, and</w:t>
      </w:r>
      <w:proofErr w:type="gramEnd"/>
      <w:r w:rsidRPr="00E458CF">
        <w:t xml:space="preserve"> ensures that the </w:t>
      </w:r>
      <w:r w:rsidR="00195DA2" w:rsidRPr="00E458CF">
        <w:t xml:space="preserve">executed </w:t>
      </w:r>
      <w:r w:rsidRPr="00E458CF">
        <w:t xml:space="preserve">task order is consistent with EPC Methods and Procedures. The TOO also functions as the Contracting Officer Representative (COR): an individual appointed by the Contracting </w:t>
      </w:r>
      <w:r w:rsidR="00FB60F3">
        <w:t>O</w:t>
      </w:r>
      <w:r w:rsidR="00FB60F3" w:rsidRPr="00E458CF">
        <w:t xml:space="preserve">fficer </w:t>
      </w:r>
      <w:r w:rsidRPr="00E458CF">
        <w:t xml:space="preserve">to assist in the technical monitoring or administration of a contract. </w:t>
      </w:r>
    </w:p>
    <w:p w14:paraId="5471B861" w14:textId="77777777" w:rsidR="00655AF2" w:rsidRDefault="00655AF2" w:rsidP="00655AF2">
      <w:pPr>
        <w:pStyle w:val="ListParagraph"/>
      </w:pPr>
    </w:p>
    <w:p w14:paraId="3B60526E" w14:textId="77777777" w:rsidR="00373A4A" w:rsidRDefault="00373A4A" w:rsidP="00373A4A">
      <w:pPr>
        <w:rPr>
          <w:u w:val="single"/>
        </w:rPr>
      </w:pPr>
    </w:p>
    <w:p w14:paraId="79470CB1" w14:textId="77777777" w:rsidR="00373A4A" w:rsidRPr="009A4D2E" w:rsidRDefault="00373A4A" w:rsidP="00373A4A">
      <w:r w:rsidRPr="009A4D2E">
        <w:rPr>
          <w:u w:val="single"/>
        </w:rPr>
        <w:t>Office of Communication</w:t>
      </w:r>
      <w:r w:rsidR="00EB1795">
        <w:rPr>
          <w:u w:val="single"/>
        </w:rPr>
        <w:t>s</w:t>
      </w:r>
      <w:r w:rsidRPr="009A4D2E">
        <w:rPr>
          <w:u w:val="single"/>
        </w:rPr>
        <w:t xml:space="preserve"> (OC):</w:t>
      </w:r>
      <w:r w:rsidRPr="009A4D2E">
        <w:t xml:space="preserve"> This office </w:t>
      </w:r>
      <w:r>
        <w:t xml:space="preserve">is responsible for </w:t>
      </w:r>
      <w:r w:rsidRPr="009A4D2E">
        <w:t>communicati</w:t>
      </w:r>
      <w:r>
        <w:t xml:space="preserve">ng </w:t>
      </w:r>
      <w:r w:rsidRPr="009A4D2E">
        <w:t xml:space="preserve">to internal and external </w:t>
      </w:r>
      <w:r>
        <w:t xml:space="preserve">AHRQ </w:t>
      </w:r>
      <w:r w:rsidRPr="009A4D2E">
        <w:t>customers</w:t>
      </w:r>
      <w:r>
        <w:t>.</w:t>
      </w:r>
      <w:r w:rsidRPr="009A4D2E">
        <w:t xml:space="preserve"> For the EPC Program, OC develops and manages dissemination plans for EPC products; edits Final Reports for posting on the </w:t>
      </w:r>
      <w:r w:rsidR="00B76404">
        <w:t>Effective Health Care (</w:t>
      </w:r>
      <w:r w:rsidRPr="009A4D2E">
        <w:t>EHC</w:t>
      </w:r>
      <w:r w:rsidR="00B76404">
        <w:t>)</w:t>
      </w:r>
      <w:r w:rsidRPr="009A4D2E">
        <w:t xml:space="preserve"> </w:t>
      </w:r>
      <w:r>
        <w:t>w</w:t>
      </w:r>
      <w:r w:rsidRPr="009A4D2E">
        <w:t xml:space="preserve">ebsite and </w:t>
      </w:r>
      <w:r w:rsidR="00B76404">
        <w:t>National Library of Medicine (</w:t>
      </w:r>
      <w:r w:rsidRPr="009A4D2E">
        <w:t>NLM</w:t>
      </w:r>
      <w:r w:rsidR="00B76404">
        <w:t>)</w:t>
      </w:r>
      <w:r w:rsidRPr="009A4D2E">
        <w:t xml:space="preserve"> bookshelf; manages public affairs and media activities; and coordinates co-publication of the Final Report </w:t>
      </w:r>
      <w:r>
        <w:t xml:space="preserve">with </w:t>
      </w:r>
      <w:r w:rsidRPr="009A4D2E">
        <w:t xml:space="preserve">journal manuscripts. </w:t>
      </w:r>
    </w:p>
    <w:p w14:paraId="1E56E4A7" w14:textId="77777777" w:rsidR="009F060A" w:rsidRDefault="009F060A" w:rsidP="00767EEF"/>
    <w:p w14:paraId="039D050B" w14:textId="7F91FAFE" w:rsidR="009F060A" w:rsidRPr="00767EEF" w:rsidRDefault="00373A4A" w:rsidP="00767EEF">
      <w:pPr>
        <w:rPr>
          <w:rStyle w:val="IntenseReference"/>
        </w:rPr>
      </w:pPr>
      <w:r w:rsidRPr="00767EEF">
        <w:rPr>
          <w:rStyle w:val="IntenseReference"/>
        </w:rPr>
        <w:t xml:space="preserve">AHRQ Contractors: </w:t>
      </w:r>
    </w:p>
    <w:p w14:paraId="73F663C9" w14:textId="7DEEDF30" w:rsidR="00373A4A" w:rsidRDefault="00373A4A" w:rsidP="00373A4A">
      <w:r w:rsidRPr="000A3841">
        <w:rPr>
          <w:u w:val="single"/>
        </w:rPr>
        <w:t>Evidence-based Practice Center (EPC):</w:t>
      </w:r>
      <w:r>
        <w:t xml:space="preserve"> </w:t>
      </w:r>
      <w:r w:rsidR="00B76404">
        <w:t xml:space="preserve">Under the EPC Program, AHRQ </w:t>
      </w:r>
      <w:r w:rsidR="00143012">
        <w:t>awards multi</w:t>
      </w:r>
      <w:r w:rsidR="00B76404">
        <w:t xml:space="preserve">-year contracts to organizations across US and Canada. </w:t>
      </w:r>
      <w:r w:rsidR="00416118">
        <w:t xml:space="preserve">Only </w:t>
      </w:r>
      <w:r w:rsidR="00EF5042">
        <w:t>EPC</w:t>
      </w:r>
      <w:r w:rsidR="00416118">
        <w:t>s</w:t>
      </w:r>
      <w:r w:rsidR="00EF5042">
        <w:t xml:space="preserve"> </w:t>
      </w:r>
      <w:r w:rsidR="00416118">
        <w:t>can</w:t>
      </w:r>
      <w:r>
        <w:t xml:space="preserve"> compete for </w:t>
      </w:r>
      <w:r w:rsidR="00416118">
        <w:t xml:space="preserve">Program </w:t>
      </w:r>
      <w:r>
        <w:t>task orders to develop specific evidence reports/products.</w:t>
      </w:r>
    </w:p>
    <w:p w14:paraId="4E5EFEC5" w14:textId="77777777" w:rsidR="00373A4A" w:rsidRDefault="00373A4A" w:rsidP="00373A4A"/>
    <w:p w14:paraId="2D60A302" w14:textId="0922F198" w:rsidR="00373A4A" w:rsidRPr="00E458CF" w:rsidRDefault="00373A4A" w:rsidP="001E4234">
      <w:pPr>
        <w:pStyle w:val="ListParagraph"/>
        <w:numPr>
          <w:ilvl w:val="0"/>
          <w:numId w:val="3"/>
        </w:numPr>
        <w:ind w:left="720"/>
        <w:rPr>
          <w:u w:val="single"/>
        </w:rPr>
      </w:pPr>
      <w:r w:rsidRPr="00E458CF">
        <w:rPr>
          <w:u w:val="single"/>
        </w:rPr>
        <w:t>EPC Director:</w:t>
      </w:r>
      <w:r w:rsidRPr="002427CB">
        <w:t xml:space="preserve"> </w:t>
      </w:r>
      <w:r w:rsidR="00143012">
        <w:t>R</w:t>
      </w:r>
      <w:r w:rsidRPr="00E458CF">
        <w:t>esponsible for the EPC contract. The Director must</w:t>
      </w:r>
      <w:r w:rsidRPr="00E458CF">
        <w:rPr>
          <w:u w:val="single"/>
        </w:rPr>
        <w:t xml:space="preserve"> </w:t>
      </w:r>
      <w:r w:rsidRPr="00E458CF">
        <w:t xml:space="preserve">review the Draft and Final Reports and attest to their </w:t>
      </w:r>
      <w:r w:rsidR="00116F12">
        <w:t xml:space="preserve">scientific </w:t>
      </w:r>
      <w:r w:rsidRPr="00E458CF">
        <w:t>integrity and quality</w:t>
      </w:r>
      <w:r w:rsidR="00116F12">
        <w:t xml:space="preserve"> and the clarity and coherence of reporting</w:t>
      </w:r>
      <w:r w:rsidRPr="00E458CF">
        <w:t xml:space="preserve"> </w:t>
      </w:r>
      <w:r w:rsidR="00B76404">
        <w:t xml:space="preserve">before </w:t>
      </w:r>
      <w:r w:rsidR="00416118">
        <w:t xml:space="preserve">the EPC submits </w:t>
      </w:r>
      <w:r w:rsidRPr="00E458CF">
        <w:t xml:space="preserve">reports to </w:t>
      </w:r>
      <w:r w:rsidR="00FB60F3">
        <w:t xml:space="preserve">the </w:t>
      </w:r>
      <w:r w:rsidRPr="00E458CF">
        <w:t>AHRQ</w:t>
      </w:r>
      <w:r w:rsidR="00143012">
        <w:t xml:space="preserve"> TOO.</w:t>
      </w:r>
      <w:r w:rsidRPr="00E458CF" w:rsidDel="00893765">
        <w:rPr>
          <w:u w:val="single"/>
        </w:rPr>
        <w:t xml:space="preserve"> </w:t>
      </w:r>
    </w:p>
    <w:p w14:paraId="6F5A5C97" w14:textId="77777777" w:rsidR="00373A4A" w:rsidRPr="00E458CF" w:rsidRDefault="00373A4A" w:rsidP="00373A4A">
      <w:pPr>
        <w:ind w:left="720" w:firstLine="720"/>
        <w:rPr>
          <w:u w:val="single"/>
        </w:rPr>
      </w:pPr>
    </w:p>
    <w:p w14:paraId="789EF707" w14:textId="5B8FD5A8" w:rsidR="00373A4A" w:rsidRPr="00EF5042" w:rsidRDefault="00373A4A" w:rsidP="00EF5042">
      <w:pPr>
        <w:pStyle w:val="ListParagraph"/>
        <w:numPr>
          <w:ilvl w:val="0"/>
          <w:numId w:val="3"/>
        </w:numPr>
        <w:ind w:left="720"/>
      </w:pPr>
      <w:r w:rsidRPr="00E458CF">
        <w:rPr>
          <w:u w:val="single"/>
        </w:rPr>
        <w:t xml:space="preserve">EPC </w:t>
      </w:r>
      <w:r w:rsidR="00143012">
        <w:rPr>
          <w:u w:val="single"/>
        </w:rPr>
        <w:t>Principal I</w:t>
      </w:r>
      <w:r w:rsidR="00143012" w:rsidRPr="00143012">
        <w:rPr>
          <w:u w:val="single"/>
        </w:rPr>
        <w:t xml:space="preserve">nvestigator </w:t>
      </w:r>
      <w:r w:rsidR="00143012">
        <w:rPr>
          <w:u w:val="single"/>
        </w:rPr>
        <w:t>(</w:t>
      </w:r>
      <w:r w:rsidRPr="00E458CF">
        <w:rPr>
          <w:u w:val="single"/>
        </w:rPr>
        <w:t>PI</w:t>
      </w:r>
      <w:r w:rsidR="00143012">
        <w:rPr>
          <w:u w:val="single"/>
        </w:rPr>
        <w:t>)</w:t>
      </w:r>
      <w:r w:rsidRPr="00E458CF">
        <w:rPr>
          <w:u w:val="single"/>
        </w:rPr>
        <w:t>:</w:t>
      </w:r>
      <w:r w:rsidRPr="002427CB">
        <w:t xml:space="preserve"> </w:t>
      </w:r>
      <w:r w:rsidRPr="00EF5042">
        <w:t xml:space="preserve">Based on the topic, the EPC chooses a unique principal investigator (PI) to oversee the scientific </w:t>
      </w:r>
      <w:r w:rsidR="00116F12">
        <w:t xml:space="preserve">and editorial </w:t>
      </w:r>
      <w:r w:rsidRPr="00EF5042">
        <w:t>content</w:t>
      </w:r>
      <w:r w:rsidR="00116F12">
        <w:t xml:space="preserve"> and quality</w:t>
      </w:r>
      <w:r w:rsidRPr="00EF5042">
        <w:t xml:space="preserve"> of each report. The PI is responsible for </w:t>
      </w:r>
      <w:r w:rsidR="00922BB1" w:rsidRPr="00EF5042">
        <w:t xml:space="preserve">management of the team, oversight of project tasks, and communications with AHRQ. </w:t>
      </w:r>
    </w:p>
    <w:p w14:paraId="0577B039" w14:textId="77777777" w:rsidR="00373A4A" w:rsidRPr="00893765" w:rsidRDefault="00373A4A" w:rsidP="00373A4A">
      <w:pPr>
        <w:rPr>
          <w:u w:val="single"/>
        </w:rPr>
      </w:pPr>
    </w:p>
    <w:p w14:paraId="5BB024BE" w14:textId="6A596A1D" w:rsidR="00373A4A" w:rsidRPr="00E458CF" w:rsidRDefault="00373A4A" w:rsidP="001E4234">
      <w:pPr>
        <w:pStyle w:val="ListParagraph"/>
        <w:numPr>
          <w:ilvl w:val="0"/>
          <w:numId w:val="3"/>
        </w:numPr>
        <w:ind w:left="720"/>
        <w:rPr>
          <w:u w:val="single"/>
        </w:rPr>
      </w:pPr>
      <w:r w:rsidRPr="00E458CF">
        <w:rPr>
          <w:u w:val="single"/>
        </w:rPr>
        <w:lastRenderedPageBreak/>
        <w:t>EPC Program/Project Manager:</w:t>
      </w:r>
      <w:r w:rsidR="00143012">
        <w:t xml:space="preserve"> M</w:t>
      </w:r>
      <w:r w:rsidRPr="00E458CF">
        <w:t>anages the EPC side of report production, coordinates staff, manages logistics</w:t>
      </w:r>
      <w:r w:rsidR="00FB60F3">
        <w:t>,</w:t>
      </w:r>
      <w:r w:rsidRPr="00E458CF">
        <w:t xml:space="preserve"> and helps </w:t>
      </w:r>
      <w:r w:rsidR="00416118">
        <w:t>the EPC meet</w:t>
      </w:r>
      <w:r w:rsidR="005A5BFA">
        <w:t xml:space="preserve"> </w:t>
      </w:r>
      <w:r w:rsidRPr="00E458CF">
        <w:t>timelines.</w:t>
      </w:r>
    </w:p>
    <w:p w14:paraId="0F7E630B" w14:textId="77777777" w:rsidR="00373A4A" w:rsidRPr="000A3841" w:rsidRDefault="00373A4A" w:rsidP="00373A4A">
      <w:pPr>
        <w:ind w:left="720"/>
        <w:rPr>
          <w:u w:val="single"/>
        </w:rPr>
      </w:pPr>
    </w:p>
    <w:p w14:paraId="7EAA648D" w14:textId="0348BBDF" w:rsidR="00373A4A" w:rsidRPr="00E458CF" w:rsidRDefault="00373A4A" w:rsidP="001E4234">
      <w:pPr>
        <w:pStyle w:val="ListParagraph"/>
        <w:numPr>
          <w:ilvl w:val="0"/>
          <w:numId w:val="3"/>
        </w:numPr>
        <w:ind w:left="720"/>
      </w:pPr>
      <w:r w:rsidRPr="00E458CF">
        <w:rPr>
          <w:u w:val="single"/>
        </w:rPr>
        <w:t>Associate Editor (AE):</w:t>
      </w:r>
      <w:r w:rsidR="00143012">
        <w:t xml:space="preserve"> E</w:t>
      </w:r>
      <w:r w:rsidRPr="00E458CF">
        <w:t xml:space="preserve">xperienced investigators from EPCs who review and provide feedback on </w:t>
      </w:r>
      <w:r w:rsidR="00416118">
        <w:t>D</w:t>
      </w:r>
      <w:r w:rsidR="00416118" w:rsidRPr="00E458CF">
        <w:t xml:space="preserve">raft </w:t>
      </w:r>
      <w:r w:rsidRPr="00E458CF">
        <w:t xml:space="preserve">and Final Reports. AE </w:t>
      </w:r>
      <w:r w:rsidR="00416118">
        <w:t>reviews</w:t>
      </w:r>
      <w:r w:rsidRPr="00E458CF">
        <w:t xml:space="preserve"> </w:t>
      </w:r>
      <w:r w:rsidR="00416118">
        <w:t xml:space="preserve">aim to </w:t>
      </w:r>
      <w:r w:rsidRPr="00E458CF">
        <w:t xml:space="preserve">improve consistency and quality across EPC Program products. </w:t>
      </w:r>
    </w:p>
    <w:p w14:paraId="69E060F8" w14:textId="77777777" w:rsidR="00373A4A" w:rsidRPr="009A4D2E" w:rsidRDefault="00373A4A" w:rsidP="00373A4A"/>
    <w:p w14:paraId="5FF4EBB9" w14:textId="1E366952" w:rsidR="00373A4A" w:rsidRPr="009A4D2E" w:rsidRDefault="00373A4A" w:rsidP="00373A4A">
      <w:r w:rsidRPr="009A4D2E">
        <w:rPr>
          <w:u w:val="single"/>
        </w:rPr>
        <w:t>Scientific Resource Center (SRC):</w:t>
      </w:r>
      <w:r w:rsidRPr="009A4D2E">
        <w:t xml:space="preserve"> </w:t>
      </w:r>
      <w:r>
        <w:t>This organization</w:t>
      </w:r>
      <w:r w:rsidRPr="009A4D2E">
        <w:t xml:space="preserve"> manages centralized activities for the EPC Program.</w:t>
      </w:r>
      <w:r w:rsidR="00922BB1">
        <w:t xml:space="preserve"> </w:t>
      </w:r>
      <w:r w:rsidRPr="009A4D2E">
        <w:t>The SRC promote</w:t>
      </w:r>
      <w:r>
        <w:t>s</w:t>
      </w:r>
      <w:r w:rsidRPr="009A4D2E">
        <w:t xml:space="preserve"> the scientific credibility and independence of program products </w:t>
      </w:r>
      <w:r>
        <w:t>by</w:t>
      </w:r>
      <w:r w:rsidRPr="009A4D2E">
        <w:t xml:space="preserve"> manag</w:t>
      </w:r>
      <w:r>
        <w:t xml:space="preserve">ing </w:t>
      </w:r>
      <w:r w:rsidRPr="009A4D2E">
        <w:t>peer review</w:t>
      </w:r>
      <w:r w:rsidR="00FB60F3">
        <w:t>,</w:t>
      </w:r>
      <w:r w:rsidR="00FB60F3" w:rsidRPr="009A4D2E">
        <w:t xml:space="preserve"> </w:t>
      </w:r>
      <w:r>
        <w:t xml:space="preserve">providing </w:t>
      </w:r>
      <w:r w:rsidRPr="009A4D2E">
        <w:t>technical support for topic nomination and selection processes</w:t>
      </w:r>
      <w:r w:rsidR="00FB60F3">
        <w:t>,</w:t>
      </w:r>
      <w:r w:rsidR="00FB60F3" w:rsidRPr="009A4D2E">
        <w:t xml:space="preserve"> </w:t>
      </w:r>
      <w:r w:rsidRPr="009A4D2E">
        <w:t xml:space="preserve">and </w:t>
      </w:r>
      <w:r>
        <w:t xml:space="preserve">convening </w:t>
      </w:r>
      <w:r w:rsidRPr="009A4D2E">
        <w:t xml:space="preserve">methods work. </w:t>
      </w:r>
    </w:p>
    <w:p w14:paraId="69F25681" w14:textId="77777777" w:rsidR="009F060A" w:rsidRDefault="009F060A" w:rsidP="00767EEF">
      <w:pPr>
        <w:rPr>
          <w:rStyle w:val="IntenseReference"/>
          <w:b w:val="0"/>
          <w:bCs w:val="0"/>
        </w:rPr>
      </w:pPr>
    </w:p>
    <w:p w14:paraId="52040C0C" w14:textId="018BC432" w:rsidR="00373A4A" w:rsidRPr="00767EEF" w:rsidRDefault="00373A4A" w:rsidP="00767EEF">
      <w:pPr>
        <w:rPr>
          <w:rStyle w:val="IntenseReference"/>
        </w:rPr>
      </w:pPr>
      <w:r w:rsidRPr="00767EEF">
        <w:rPr>
          <w:rStyle w:val="IntenseReference"/>
        </w:rPr>
        <w:t xml:space="preserve">External </w:t>
      </w:r>
      <w:r w:rsidR="00833F11" w:rsidRPr="00767EEF">
        <w:rPr>
          <w:rStyle w:val="IntenseReference"/>
        </w:rPr>
        <w:t>Stakeholders</w:t>
      </w:r>
      <w:r w:rsidRPr="00767EEF">
        <w:rPr>
          <w:rStyle w:val="IntenseReference"/>
        </w:rPr>
        <w:t xml:space="preserve">: </w:t>
      </w:r>
    </w:p>
    <w:p w14:paraId="0DAF0C33" w14:textId="28732CC2" w:rsidR="00373A4A" w:rsidRPr="009A4D2E" w:rsidRDefault="00373A4A" w:rsidP="00373A4A">
      <w:r w:rsidRPr="009A4D2E">
        <w:rPr>
          <w:u w:val="single"/>
        </w:rPr>
        <w:t>Partner</w:t>
      </w:r>
      <w:r w:rsidRPr="009A4D2E">
        <w:t xml:space="preserve">: For most EPC products, </w:t>
      </w:r>
      <w:r w:rsidR="00416118">
        <w:t xml:space="preserve">AHRQ </w:t>
      </w:r>
      <w:r w:rsidR="00416118" w:rsidRPr="009A4D2E">
        <w:t>identifie</w:t>
      </w:r>
      <w:r w:rsidR="00416118">
        <w:t>s</w:t>
      </w:r>
      <w:r w:rsidR="00416118" w:rsidRPr="009A4D2E">
        <w:t xml:space="preserve"> </w:t>
      </w:r>
      <w:r w:rsidRPr="009A4D2E">
        <w:t xml:space="preserve">a Partner prior to award. The Partner may be a professional society, healthcare organization, or Federal agency that intends to use the EPC product. This use may include a specific healthcare decision, meeting, or clinical practice guideline or recommendation. </w:t>
      </w:r>
      <w:r w:rsidR="00E62683">
        <w:t>The Partner or the constituency it represents is the primary audience for the report. The Partner will typically help the EPC identify the key decisional issues in the topic area of the report.</w:t>
      </w:r>
    </w:p>
    <w:p w14:paraId="0F73BA00" w14:textId="4EF9E351" w:rsidR="00373A4A" w:rsidRPr="004F1061" w:rsidRDefault="00373A4A" w:rsidP="001E4234">
      <w:pPr>
        <w:pStyle w:val="ListParagraph"/>
        <w:numPr>
          <w:ilvl w:val="0"/>
          <w:numId w:val="4"/>
        </w:numPr>
        <w:ind w:left="720"/>
      </w:pPr>
      <w:r w:rsidRPr="004F1061">
        <w:rPr>
          <w:u w:val="single"/>
        </w:rPr>
        <w:t>Sponsoring Partner</w:t>
      </w:r>
      <w:r w:rsidRPr="004F1061">
        <w:t>: usually a Federal agency provides funding via an interagency agreement</w:t>
      </w:r>
      <w:r w:rsidR="00833F11">
        <w:t xml:space="preserve"> (IAA)</w:t>
      </w:r>
      <w:r w:rsidRPr="004F1061">
        <w:t xml:space="preserve"> for developing the EPC product. Sponsoring Partners have included agencies such as </w:t>
      </w:r>
      <w:r w:rsidR="00E62683">
        <w:t>National Institutes of Health (</w:t>
      </w:r>
      <w:r w:rsidRPr="004F1061">
        <w:t>NIH</w:t>
      </w:r>
      <w:r w:rsidR="00E62683">
        <w:t>)</w:t>
      </w:r>
      <w:r w:rsidRPr="004F1061">
        <w:t xml:space="preserve">, </w:t>
      </w:r>
      <w:r w:rsidR="00E62683">
        <w:t>Centers for Disease Control and Prevention (</w:t>
      </w:r>
      <w:r w:rsidRPr="004F1061">
        <w:t>CDC</w:t>
      </w:r>
      <w:r w:rsidR="00E62683">
        <w:t>)</w:t>
      </w:r>
      <w:r w:rsidRPr="004F1061">
        <w:t xml:space="preserve">, </w:t>
      </w:r>
      <w:r w:rsidR="00E62683">
        <w:t>Centers for Medicaid and Medicare Services (</w:t>
      </w:r>
      <w:r w:rsidRPr="004F1061">
        <w:t>CMS</w:t>
      </w:r>
      <w:r w:rsidR="00E62683">
        <w:t>)</w:t>
      </w:r>
      <w:r w:rsidRPr="004F1061">
        <w:t xml:space="preserve">, </w:t>
      </w:r>
      <w:r w:rsidR="00E62683">
        <w:t>Department of Transportation (</w:t>
      </w:r>
      <w:r w:rsidR="00B62155">
        <w:t>DOT</w:t>
      </w:r>
      <w:r w:rsidR="00E62683">
        <w:t>)</w:t>
      </w:r>
      <w:r w:rsidRPr="004F1061">
        <w:t xml:space="preserve">, and </w:t>
      </w:r>
      <w:r w:rsidR="00E62683">
        <w:t>Office of the Assistant Secretary for Health</w:t>
      </w:r>
      <w:r w:rsidR="00E62683" w:rsidRPr="004F1061">
        <w:t xml:space="preserve"> </w:t>
      </w:r>
      <w:r w:rsidR="00E62683">
        <w:t>(</w:t>
      </w:r>
      <w:r w:rsidRPr="004F1061">
        <w:t>OASH</w:t>
      </w:r>
      <w:r w:rsidR="00E62683">
        <w:t>)</w:t>
      </w:r>
      <w:r w:rsidRPr="004F1061">
        <w:t xml:space="preserve">. </w:t>
      </w:r>
    </w:p>
    <w:p w14:paraId="65B351B0" w14:textId="77777777" w:rsidR="00373A4A" w:rsidRDefault="00373A4A" w:rsidP="00373A4A">
      <w:pPr>
        <w:ind w:left="720"/>
      </w:pPr>
    </w:p>
    <w:p w14:paraId="2B51B5EA" w14:textId="63926BDF" w:rsidR="00373A4A" w:rsidRDefault="00373A4A" w:rsidP="00373A4A">
      <w:pPr>
        <w:ind w:left="720"/>
      </w:pPr>
      <w:r>
        <w:t xml:space="preserve">The </w:t>
      </w:r>
      <w:r w:rsidRPr="009A4D2E">
        <w:t xml:space="preserve">CMS </w:t>
      </w:r>
      <w:r>
        <w:t xml:space="preserve">Coverage and Analysis Group is the Sponsoring Partner for the ongoing Technology Assessment (TA) Program. </w:t>
      </w:r>
      <w:r w:rsidRPr="009A4D2E">
        <w:t xml:space="preserve">Systematic reviews developed under this program inform CMS decisions via deliberations on the evidence at </w:t>
      </w:r>
      <w:r w:rsidR="00140517">
        <w:t>Medicare Evidence Development and Coverage Advisory Committee</w:t>
      </w:r>
      <w:r w:rsidR="00140517" w:rsidRPr="009A4D2E">
        <w:t xml:space="preserve"> </w:t>
      </w:r>
      <w:r w:rsidR="00140517">
        <w:t>(</w:t>
      </w:r>
      <w:r w:rsidRPr="009A4D2E">
        <w:t>MEDCAC</w:t>
      </w:r>
      <w:r w:rsidR="00140517">
        <w:t>)</w:t>
      </w:r>
      <w:r w:rsidRPr="009A4D2E">
        <w:t xml:space="preserve"> meetings.</w:t>
      </w:r>
    </w:p>
    <w:p w14:paraId="2D7FF91A" w14:textId="77777777" w:rsidR="00E62683" w:rsidRDefault="00E62683" w:rsidP="00E62683">
      <w:pPr>
        <w:ind w:left="720"/>
      </w:pPr>
    </w:p>
    <w:p w14:paraId="0689576B" w14:textId="045891FD" w:rsidR="00E62683" w:rsidRPr="009A4D2E" w:rsidRDefault="00E62683" w:rsidP="00E62683">
      <w:pPr>
        <w:ind w:left="720"/>
      </w:pPr>
      <w:r>
        <w:t>The NIH Office of Disease Prevention is the Sponsoring Partner for the NIH Pathways to Prevention (P2P) P</w:t>
      </w:r>
      <w:r w:rsidRPr="0020369A">
        <w:t>rogram</w:t>
      </w:r>
      <w:r>
        <w:t xml:space="preserve">. AHRQ provides the systematic reviews to inform NIH workshops </w:t>
      </w:r>
      <w:r w:rsidRPr="00C116AB">
        <w:t>that identify research gaps in a selected scientific area, identify methodological and scientific weaknesses in that scientific area, suggest research needs, and move the field forward through an evidence-based assessment of a complex public health issue. </w:t>
      </w:r>
    </w:p>
    <w:p w14:paraId="78BC97D6" w14:textId="77777777" w:rsidR="00373A4A" w:rsidRDefault="00373A4A" w:rsidP="00373A4A">
      <w:pPr>
        <w:ind w:left="720"/>
        <w:rPr>
          <w:u w:val="single"/>
        </w:rPr>
      </w:pPr>
    </w:p>
    <w:p w14:paraId="7619F808" w14:textId="176A3B25" w:rsidR="00373A4A" w:rsidRPr="00B824EE" w:rsidRDefault="00373A4A" w:rsidP="00E62683">
      <w:pPr>
        <w:pStyle w:val="ListParagraph"/>
        <w:numPr>
          <w:ilvl w:val="0"/>
          <w:numId w:val="4"/>
        </w:numPr>
        <w:ind w:left="720"/>
        <w:rPr>
          <w:u w:val="single"/>
        </w:rPr>
      </w:pPr>
      <w:r w:rsidRPr="009A4D2E">
        <w:rPr>
          <w:u w:val="single"/>
        </w:rPr>
        <w:t>Non-sponsoring Partners</w:t>
      </w:r>
      <w:r w:rsidRPr="002427CB">
        <w:t xml:space="preserve">: </w:t>
      </w:r>
      <w:r w:rsidRPr="00EF5042">
        <w:t xml:space="preserve">do not provide funding for the EPC </w:t>
      </w:r>
      <w:proofErr w:type="gramStart"/>
      <w:r w:rsidRPr="00EF5042">
        <w:t>product, but</w:t>
      </w:r>
      <w:proofErr w:type="gramEnd"/>
      <w:r w:rsidRPr="00EF5042">
        <w:t xml:space="preserve"> have plans to use or disseminate the final report, such as </w:t>
      </w:r>
      <w:r w:rsidR="00EF5E36">
        <w:t xml:space="preserve">through </w:t>
      </w:r>
      <w:r w:rsidRPr="00EF5042">
        <w:t>guideline development.</w:t>
      </w:r>
      <w:r w:rsidR="00833F11" w:rsidRPr="00767EEF">
        <w:t xml:space="preserve"> </w:t>
      </w:r>
      <w:r w:rsidR="00EF5E36" w:rsidRPr="00767EEF">
        <w:t>T</w:t>
      </w:r>
      <w:r w:rsidR="00E62683" w:rsidRPr="00767EEF">
        <w:t xml:space="preserve">opics from non-sponsoring partners </w:t>
      </w:r>
      <w:r w:rsidR="00EF5E36" w:rsidRPr="00767EEF">
        <w:t>generally come</w:t>
      </w:r>
      <w:r w:rsidR="00E62683" w:rsidRPr="00767EEF">
        <w:t xml:space="preserve"> </w:t>
      </w:r>
      <w:proofErr w:type="gramStart"/>
      <w:r w:rsidR="00E62683" w:rsidRPr="00767EEF">
        <w:t>through  the</w:t>
      </w:r>
      <w:proofErr w:type="gramEnd"/>
      <w:r w:rsidR="00E62683" w:rsidRPr="00767EEF">
        <w:t xml:space="preserve"> EHC website</w:t>
      </w:r>
      <w:r w:rsidR="004A40D0">
        <w:t xml:space="preserve"> nomination portal</w:t>
      </w:r>
      <w:r w:rsidR="00E62683" w:rsidRPr="00767EEF">
        <w:t>.</w:t>
      </w:r>
    </w:p>
    <w:p w14:paraId="58FB3F1A" w14:textId="616BAF90" w:rsidR="00036668" w:rsidRDefault="00036668" w:rsidP="00590FAE">
      <w:pPr>
        <w:pStyle w:val="Text"/>
        <w:tabs>
          <w:tab w:val="left" w:pos="0"/>
        </w:tabs>
        <w:spacing w:before="120" w:after="240"/>
        <w:ind w:left="0" w:firstLine="0"/>
        <w:rPr>
          <w:szCs w:val="24"/>
          <w:u w:val="single"/>
        </w:rPr>
      </w:pPr>
      <w:r>
        <w:rPr>
          <w:szCs w:val="24"/>
          <w:u w:val="single"/>
        </w:rPr>
        <w:t>Partner Liaison</w:t>
      </w:r>
      <w:r w:rsidRPr="00D1285C">
        <w:rPr>
          <w:szCs w:val="24"/>
        </w:rPr>
        <w:t xml:space="preserve"> is the primary contact for a Partner. Among </w:t>
      </w:r>
      <w:r w:rsidR="00116F12">
        <w:rPr>
          <w:szCs w:val="24"/>
        </w:rPr>
        <w:t>other</w:t>
      </w:r>
      <w:r w:rsidRPr="00D1285C">
        <w:rPr>
          <w:szCs w:val="24"/>
        </w:rPr>
        <w:t xml:space="preserve"> responsibilities, this individual coordinates communications with AHRQ, and collates and sends all Partner comments on deliverables.  </w:t>
      </w:r>
    </w:p>
    <w:p w14:paraId="5EE2F62F" w14:textId="298EB566" w:rsidR="00116F12" w:rsidRDefault="00373A4A" w:rsidP="00590FAE">
      <w:pPr>
        <w:pStyle w:val="Text"/>
        <w:tabs>
          <w:tab w:val="left" w:pos="0"/>
        </w:tabs>
        <w:spacing w:before="120" w:after="240"/>
        <w:ind w:left="0" w:firstLine="0"/>
      </w:pPr>
      <w:r w:rsidRPr="009A4D2E">
        <w:rPr>
          <w:szCs w:val="24"/>
          <w:u w:val="single"/>
        </w:rPr>
        <w:t>Key Informant (KI)</w:t>
      </w:r>
      <w:r w:rsidR="00E62683">
        <w:rPr>
          <w:szCs w:val="24"/>
          <w:u w:val="single"/>
        </w:rPr>
        <w:t xml:space="preserve"> for systematic reviews</w:t>
      </w:r>
      <w:r w:rsidRPr="009A4D2E">
        <w:rPr>
          <w:szCs w:val="24"/>
          <w:u w:val="single"/>
        </w:rPr>
        <w:t>:</w:t>
      </w:r>
      <w:r w:rsidRPr="009A4D2E">
        <w:rPr>
          <w:szCs w:val="24"/>
        </w:rPr>
        <w:t xml:space="preserve"> </w:t>
      </w:r>
      <w:r w:rsidRPr="006722E8">
        <w:t xml:space="preserve">The </w:t>
      </w:r>
      <w:r>
        <w:t xml:space="preserve">KI </w:t>
      </w:r>
      <w:r w:rsidR="00E62683">
        <w:t>provide</w:t>
      </w:r>
      <w:r w:rsidR="007214A5">
        <w:t>s</w:t>
      </w:r>
      <w:r w:rsidR="00E62683">
        <w:t xml:space="preserve"> additional context around the decisional issues</w:t>
      </w:r>
      <w:r w:rsidR="00116F12">
        <w:t>. KIs</w:t>
      </w:r>
      <w:r w:rsidR="00E62683">
        <w:t xml:space="preserve"> </w:t>
      </w:r>
      <w:r>
        <w:t xml:space="preserve">help the </w:t>
      </w:r>
      <w:r w:rsidRPr="006722E8">
        <w:t xml:space="preserve">EPC </w:t>
      </w:r>
      <w:r>
        <w:t xml:space="preserve">refine </w:t>
      </w:r>
      <w:r w:rsidR="00E62683">
        <w:t xml:space="preserve">and focus </w:t>
      </w:r>
      <w:r>
        <w:t>the</w:t>
      </w:r>
      <w:r w:rsidRPr="006722E8">
        <w:t xml:space="preserve"> Key Questions</w:t>
      </w:r>
      <w:r>
        <w:t>, PICOTS,</w:t>
      </w:r>
      <w:r w:rsidRPr="006722E8">
        <w:t xml:space="preserve"> and Analytic </w:t>
      </w:r>
      <w:r w:rsidRPr="006722E8">
        <w:lastRenderedPageBreak/>
        <w:t>Framework</w:t>
      </w:r>
      <w:r>
        <w:t xml:space="preserve"> during </w:t>
      </w:r>
      <w:r w:rsidR="005A5BFA">
        <w:t xml:space="preserve">the </w:t>
      </w:r>
      <w:r>
        <w:t>topic refinement</w:t>
      </w:r>
      <w:r w:rsidR="00833F11">
        <w:t xml:space="preserve"> stage</w:t>
      </w:r>
      <w:r w:rsidRPr="006722E8">
        <w:t>.</w:t>
      </w:r>
      <w:r>
        <w:t xml:space="preserve"> </w:t>
      </w:r>
    </w:p>
    <w:p w14:paraId="5D4D3E85" w14:textId="18076C1D" w:rsidR="00373A4A" w:rsidRDefault="00590FAE" w:rsidP="00590FAE">
      <w:pPr>
        <w:pStyle w:val="Text"/>
        <w:tabs>
          <w:tab w:val="left" w:pos="0"/>
        </w:tabs>
        <w:spacing w:before="120" w:after="240"/>
        <w:ind w:left="0" w:firstLine="0"/>
      </w:pPr>
      <w:r w:rsidRPr="00D1285C">
        <w:rPr>
          <w:i/>
          <w:szCs w:val="24"/>
        </w:rPr>
        <w:t>For systematic reviews,</w:t>
      </w:r>
      <w:r w:rsidRPr="00D37193">
        <w:rPr>
          <w:szCs w:val="24"/>
        </w:rPr>
        <w:t xml:space="preserve"> Key Informants may help the EPC focus the review by identifying the primary outcomes of interest, the types of comparisons that they are most concerned about, or the patient populations around which there is the greatest uncertainty.</w:t>
      </w:r>
      <w:r w:rsidDel="00590FAE">
        <w:rPr>
          <w:rStyle w:val="CommentReference"/>
        </w:rPr>
        <w:t xml:space="preserve"> </w:t>
      </w:r>
      <w:r w:rsidR="00373A4A">
        <w:t>The KI panel</w:t>
      </w:r>
      <w:r w:rsidR="00373A4A" w:rsidRPr="006722E8">
        <w:t xml:space="preserve"> </w:t>
      </w:r>
      <w:r w:rsidR="00373A4A">
        <w:t xml:space="preserve">may </w:t>
      </w:r>
      <w:r w:rsidR="00373A4A" w:rsidRPr="006722E8">
        <w:t>includ</w:t>
      </w:r>
      <w:r w:rsidR="00373A4A">
        <w:t>e</w:t>
      </w:r>
      <w:r w:rsidR="00373A4A" w:rsidRPr="006722E8">
        <w:t xml:space="preserve"> patients</w:t>
      </w:r>
      <w:r w:rsidR="00373A4A">
        <w:t xml:space="preserve">, </w:t>
      </w:r>
      <w:r w:rsidR="00373A4A" w:rsidRPr="006722E8">
        <w:t xml:space="preserve">caregivers, practicing clinicians, </w:t>
      </w:r>
      <w:r w:rsidR="00373A4A">
        <w:t xml:space="preserve">researchers, </w:t>
      </w:r>
      <w:r w:rsidR="00373A4A" w:rsidRPr="006722E8">
        <w:t xml:space="preserve">professional </w:t>
      </w:r>
      <w:r w:rsidR="00373A4A">
        <w:t>or</w:t>
      </w:r>
      <w:r w:rsidR="00373A4A" w:rsidRPr="006722E8">
        <w:t xml:space="preserve"> consumer organizations, purchasers of health care, and others </w:t>
      </w:r>
      <w:r w:rsidR="00373A4A">
        <w:t xml:space="preserve">who make </w:t>
      </w:r>
      <w:r w:rsidR="00373A4A" w:rsidRPr="006722E8">
        <w:t>health care decisions relevant to the topic.</w:t>
      </w:r>
      <w:r w:rsidR="00373A4A">
        <w:t xml:space="preserve"> </w:t>
      </w:r>
      <w:r w:rsidR="00416118" w:rsidRPr="00416118">
        <w:t>KIs are stakeholders in the decisional dilemmas at the heart of the report and may not be content, clinical, or methodological experts.</w:t>
      </w:r>
      <w:r w:rsidR="00373A4A">
        <w:t xml:space="preserve"> </w:t>
      </w:r>
    </w:p>
    <w:p w14:paraId="43BD1C59" w14:textId="1FCF2FF4" w:rsidR="00E62683" w:rsidRPr="00767EEF" w:rsidRDefault="00116F12" w:rsidP="00590FAE">
      <w:pPr>
        <w:pStyle w:val="Text"/>
        <w:tabs>
          <w:tab w:val="left" w:pos="0"/>
        </w:tabs>
        <w:spacing w:before="120" w:after="240"/>
        <w:ind w:left="0" w:firstLine="0"/>
        <w:rPr>
          <w:szCs w:val="24"/>
          <w:u w:val="single"/>
        </w:rPr>
      </w:pPr>
      <w:r w:rsidRPr="00D1285C">
        <w:rPr>
          <w:i/>
        </w:rPr>
        <w:t>F</w:t>
      </w:r>
      <w:r w:rsidR="00E62683" w:rsidRPr="00D1285C">
        <w:rPr>
          <w:i/>
        </w:rPr>
        <w:t xml:space="preserve">or </w:t>
      </w:r>
      <w:r>
        <w:rPr>
          <w:i/>
        </w:rPr>
        <w:t>t</w:t>
      </w:r>
      <w:r w:rsidRPr="00D1285C">
        <w:rPr>
          <w:i/>
        </w:rPr>
        <w:t xml:space="preserve">echnical </w:t>
      </w:r>
      <w:r>
        <w:rPr>
          <w:i/>
        </w:rPr>
        <w:t>b</w:t>
      </w:r>
      <w:r w:rsidRPr="00D1285C">
        <w:rPr>
          <w:i/>
        </w:rPr>
        <w:t>riefs</w:t>
      </w:r>
      <w:r w:rsidR="00E62683" w:rsidRPr="00D1285C">
        <w:rPr>
          <w:i/>
        </w:rPr>
        <w:t>:</w:t>
      </w:r>
      <w:r w:rsidR="00E62683">
        <w:t xml:space="preserve"> </w:t>
      </w:r>
      <w:r w:rsidR="00EF5E36" w:rsidRPr="00767EEF">
        <w:rPr>
          <w:szCs w:val="24"/>
        </w:rPr>
        <w:t>K</w:t>
      </w:r>
      <w:r w:rsidR="005E547B">
        <w:rPr>
          <w:szCs w:val="24"/>
        </w:rPr>
        <w:t>I</w:t>
      </w:r>
      <w:r w:rsidR="00E62683" w:rsidRPr="00767EEF">
        <w:rPr>
          <w:szCs w:val="24"/>
        </w:rPr>
        <w:t>s</w:t>
      </w:r>
      <w:r w:rsidR="00EF5E36" w:rsidRPr="00767EEF">
        <w:rPr>
          <w:szCs w:val="24"/>
        </w:rPr>
        <w:t xml:space="preserve"> </w:t>
      </w:r>
      <w:r w:rsidR="00E62683" w:rsidRPr="00767EEF">
        <w:rPr>
          <w:szCs w:val="24"/>
        </w:rPr>
        <w:t>do not refine the guiding questions but rather inform them</w:t>
      </w:r>
      <w:r w:rsidR="005E547B">
        <w:rPr>
          <w:szCs w:val="24"/>
        </w:rPr>
        <w:t>, given that</w:t>
      </w:r>
      <w:r w:rsidR="00E62683" w:rsidRPr="00767EEF">
        <w:rPr>
          <w:szCs w:val="24"/>
        </w:rPr>
        <w:t xml:space="preserve"> the technologies in questions are generally </w:t>
      </w:r>
      <w:proofErr w:type="gramStart"/>
      <w:r w:rsidR="00E62683" w:rsidRPr="00767EEF">
        <w:rPr>
          <w:szCs w:val="24"/>
        </w:rPr>
        <w:t>fairly new</w:t>
      </w:r>
      <w:proofErr w:type="gramEnd"/>
      <w:r w:rsidR="00E62683" w:rsidRPr="00767EEF">
        <w:rPr>
          <w:szCs w:val="24"/>
        </w:rPr>
        <w:t xml:space="preserve"> and relatively little written data may be available</w:t>
      </w:r>
      <w:r w:rsidR="005E4198" w:rsidRPr="00767EEF">
        <w:rPr>
          <w:szCs w:val="24"/>
        </w:rPr>
        <w:t xml:space="preserve"> about clinical outcomes</w:t>
      </w:r>
      <w:r w:rsidR="00E62683" w:rsidRPr="00767EEF">
        <w:rPr>
          <w:szCs w:val="24"/>
        </w:rPr>
        <w:t>. Therefore</w:t>
      </w:r>
      <w:r w:rsidR="00110936" w:rsidRPr="00767EEF">
        <w:rPr>
          <w:szCs w:val="24"/>
        </w:rPr>
        <w:t>,</w:t>
      </w:r>
      <w:r w:rsidR="00E62683" w:rsidRPr="00767EEF">
        <w:rPr>
          <w:szCs w:val="24"/>
        </w:rPr>
        <w:t xml:space="preserve"> K</w:t>
      </w:r>
      <w:r w:rsidR="005E547B">
        <w:rPr>
          <w:szCs w:val="24"/>
        </w:rPr>
        <w:t>I</w:t>
      </w:r>
      <w:r w:rsidR="005E547B" w:rsidRPr="0051516D">
        <w:rPr>
          <w:szCs w:val="24"/>
        </w:rPr>
        <w:t>s</w:t>
      </w:r>
      <w:r w:rsidR="00E62683" w:rsidRPr="00767EEF">
        <w:rPr>
          <w:szCs w:val="24"/>
        </w:rPr>
        <w:t xml:space="preserve"> can contribute to an understanding of how the technology/intervention works, where it might fit into clinical care, and potential advantages or concerns. The ideal role for Key Informants is to reveal questions and concerns </w:t>
      </w:r>
      <w:r w:rsidR="00110936" w:rsidRPr="00767EEF">
        <w:rPr>
          <w:szCs w:val="24"/>
        </w:rPr>
        <w:t>from a user/practitioner perspective that may not appear in the literature</w:t>
      </w:r>
      <w:r w:rsidR="00E62683" w:rsidRPr="00767EEF">
        <w:rPr>
          <w:szCs w:val="24"/>
        </w:rPr>
        <w:t>. K</w:t>
      </w:r>
      <w:r w:rsidR="005E547B">
        <w:rPr>
          <w:szCs w:val="24"/>
        </w:rPr>
        <w:t>I</w:t>
      </w:r>
      <w:r w:rsidR="00E62683" w:rsidRPr="001268DA">
        <w:rPr>
          <w:szCs w:val="24"/>
        </w:rPr>
        <w:t xml:space="preserve">s may include subject experts and end users of the technology/intervention, such as patients and caregivers, practicing clinicians, medical directors, </w:t>
      </w:r>
      <w:r>
        <w:rPr>
          <w:szCs w:val="24"/>
        </w:rPr>
        <w:t xml:space="preserve">members of </w:t>
      </w:r>
      <w:r w:rsidR="005E547B">
        <w:rPr>
          <w:szCs w:val="24"/>
        </w:rPr>
        <w:t>Pharmacy and Therapeutics (P&amp;T)</w:t>
      </w:r>
      <w:r w:rsidR="00E62683" w:rsidRPr="001268DA">
        <w:rPr>
          <w:szCs w:val="24"/>
        </w:rPr>
        <w:t xml:space="preserve"> or similar committees, relevant professional and consumer organizations, purchasers of healthcare, and others with experience in making healthcare decisions relevant to the topic.  </w:t>
      </w:r>
    </w:p>
    <w:p w14:paraId="776458A4" w14:textId="4597C958" w:rsidR="00833F11" w:rsidRDefault="00373A4A" w:rsidP="00D92356">
      <w:pPr>
        <w:pStyle w:val="Text"/>
        <w:tabs>
          <w:tab w:val="left" w:pos="0"/>
        </w:tabs>
        <w:spacing w:before="120" w:after="240"/>
        <w:ind w:left="0" w:firstLine="0"/>
        <w:rPr>
          <w:szCs w:val="24"/>
        </w:rPr>
      </w:pPr>
      <w:r w:rsidRPr="009A4D2E">
        <w:rPr>
          <w:szCs w:val="24"/>
          <w:u w:val="single"/>
        </w:rPr>
        <w:t>Technical Expert Panel (TEP)</w:t>
      </w:r>
      <w:r w:rsidR="00E62683">
        <w:rPr>
          <w:szCs w:val="24"/>
          <w:u w:val="single"/>
        </w:rPr>
        <w:t xml:space="preserve"> for systematic reviews</w:t>
      </w:r>
      <w:r w:rsidRPr="001268DA">
        <w:rPr>
          <w:szCs w:val="24"/>
        </w:rPr>
        <w:t xml:space="preserve">: </w:t>
      </w:r>
      <w:r w:rsidRPr="00A34BD0">
        <w:rPr>
          <w:szCs w:val="24"/>
        </w:rPr>
        <w:t xml:space="preserve">The TEP informs the scientific </w:t>
      </w:r>
      <w:r w:rsidR="00D92356">
        <w:rPr>
          <w:szCs w:val="24"/>
        </w:rPr>
        <w:t>approach for</w:t>
      </w:r>
      <w:r w:rsidRPr="00A34BD0">
        <w:rPr>
          <w:szCs w:val="24"/>
        </w:rPr>
        <w:t xml:space="preserve"> the </w:t>
      </w:r>
      <w:r w:rsidR="005A5BFA">
        <w:rPr>
          <w:szCs w:val="24"/>
        </w:rPr>
        <w:t xml:space="preserve">systematic </w:t>
      </w:r>
      <w:r w:rsidRPr="00A34BD0">
        <w:rPr>
          <w:szCs w:val="24"/>
        </w:rPr>
        <w:t>review, particularly the Protocol. The TEP usually includes one or more clinical providers</w:t>
      </w:r>
      <w:r w:rsidR="00F94D2D">
        <w:rPr>
          <w:szCs w:val="24"/>
        </w:rPr>
        <w:t>,</w:t>
      </w:r>
      <w:r w:rsidR="00F94D2D" w:rsidRPr="00A34BD0">
        <w:rPr>
          <w:szCs w:val="24"/>
        </w:rPr>
        <w:t xml:space="preserve"> </w:t>
      </w:r>
      <w:r w:rsidRPr="00A34BD0">
        <w:rPr>
          <w:szCs w:val="24"/>
        </w:rPr>
        <w:t>method</w:t>
      </w:r>
      <w:r w:rsidR="00F94D2D">
        <w:rPr>
          <w:szCs w:val="24"/>
        </w:rPr>
        <w:t>ologists,</w:t>
      </w:r>
      <w:r w:rsidR="00F94D2D" w:rsidRPr="00A34BD0">
        <w:rPr>
          <w:szCs w:val="24"/>
        </w:rPr>
        <w:t xml:space="preserve"> </w:t>
      </w:r>
      <w:r w:rsidRPr="00A34BD0">
        <w:rPr>
          <w:szCs w:val="24"/>
        </w:rPr>
        <w:t xml:space="preserve">experts from relevant federal government agencies, </w:t>
      </w:r>
      <w:r w:rsidR="00F94D2D" w:rsidRPr="00A34BD0">
        <w:rPr>
          <w:szCs w:val="24"/>
        </w:rPr>
        <w:t xml:space="preserve">representatives </w:t>
      </w:r>
      <w:r w:rsidR="00F94D2D">
        <w:rPr>
          <w:szCs w:val="24"/>
        </w:rPr>
        <w:t xml:space="preserve">of </w:t>
      </w:r>
      <w:r w:rsidRPr="00A34BD0">
        <w:rPr>
          <w:szCs w:val="24"/>
        </w:rPr>
        <w:t>relevant professional society and health care purchaser</w:t>
      </w:r>
      <w:r w:rsidR="00F94D2D">
        <w:rPr>
          <w:szCs w:val="24"/>
        </w:rPr>
        <w:t>s</w:t>
      </w:r>
      <w:r w:rsidRPr="00A34BD0">
        <w:rPr>
          <w:szCs w:val="24"/>
        </w:rPr>
        <w:t xml:space="preserve">, and other content experts. The Technical Expert Panel </w:t>
      </w:r>
      <w:r w:rsidR="005E547B" w:rsidRPr="00A34BD0">
        <w:rPr>
          <w:szCs w:val="24"/>
        </w:rPr>
        <w:t>size and composition</w:t>
      </w:r>
      <w:r w:rsidR="005E547B">
        <w:rPr>
          <w:szCs w:val="24"/>
        </w:rPr>
        <w:t xml:space="preserve"> should</w:t>
      </w:r>
      <w:r w:rsidRPr="00A34BD0">
        <w:rPr>
          <w:szCs w:val="24"/>
        </w:rPr>
        <w:t xml:space="preserve"> create a balance between content and methodology expertise and the user’s perspective.</w:t>
      </w:r>
      <w:r w:rsidR="00D92356" w:rsidRPr="00D92356">
        <w:rPr>
          <w:szCs w:val="24"/>
        </w:rPr>
        <w:t xml:space="preserve"> </w:t>
      </w:r>
      <w:r w:rsidR="00D92356">
        <w:rPr>
          <w:szCs w:val="24"/>
        </w:rPr>
        <w:t xml:space="preserve">These individuals </w:t>
      </w:r>
      <w:r w:rsidR="005E547B">
        <w:rPr>
          <w:szCs w:val="24"/>
        </w:rPr>
        <w:t xml:space="preserve">should </w:t>
      </w:r>
      <w:r w:rsidR="00D92356">
        <w:rPr>
          <w:szCs w:val="24"/>
        </w:rPr>
        <w:t>have no professional or financial conflict with the content of the report</w:t>
      </w:r>
      <w:r w:rsidR="008F3CFB">
        <w:rPr>
          <w:szCs w:val="24"/>
        </w:rPr>
        <w:t xml:space="preserve"> as defined by the EPC Policy on Financial and Nonfinancial Interests</w:t>
      </w:r>
      <w:r w:rsidR="00211238">
        <w:rPr>
          <w:szCs w:val="24"/>
        </w:rPr>
        <w:t xml:space="preserve">. </w:t>
      </w:r>
      <w:r w:rsidR="00633CD0">
        <w:t xml:space="preserve">Because of their unique clinical or content expertise, individuals with potential conflicts may be retained. The TOO and the EPC work to balance, manage, or mitigate any potential conflicts of interest identified. </w:t>
      </w:r>
      <w:r w:rsidR="00211238">
        <w:rPr>
          <w:szCs w:val="24"/>
        </w:rPr>
        <w:t>Individuals can serve as both a TEP member and a KI.</w:t>
      </w:r>
    </w:p>
    <w:p w14:paraId="77938D5E" w14:textId="6B1406CA" w:rsidR="00633CD0" w:rsidRDefault="001F5591" w:rsidP="00767EEF">
      <w:pPr>
        <w:rPr>
          <w:sz w:val="22"/>
          <w:szCs w:val="22"/>
        </w:rPr>
      </w:pPr>
      <w:r w:rsidRPr="006B30AB">
        <w:rPr>
          <w:u w:val="single"/>
        </w:rPr>
        <w:t xml:space="preserve">Peer </w:t>
      </w:r>
      <w:r w:rsidR="00833F11" w:rsidRPr="006B30AB">
        <w:rPr>
          <w:u w:val="single"/>
        </w:rPr>
        <w:t>Reviewers</w:t>
      </w:r>
      <w:r w:rsidR="00833F11">
        <w:t xml:space="preserve">: </w:t>
      </w:r>
      <w:r w:rsidR="00922BB1">
        <w:t xml:space="preserve">Peer reviewers provide comments on a draft report. These individuals </w:t>
      </w:r>
      <w:r w:rsidR="00211238">
        <w:t xml:space="preserve">are </w:t>
      </w:r>
      <w:proofErr w:type="gramStart"/>
      <w:r w:rsidR="00211238">
        <w:t>similar to</w:t>
      </w:r>
      <w:proofErr w:type="gramEnd"/>
      <w:r w:rsidR="00211238">
        <w:t xml:space="preserve"> the TEP in background and expertise</w:t>
      </w:r>
      <w:r w:rsidRPr="001F5591">
        <w:t>.</w:t>
      </w:r>
      <w:r w:rsidR="00922BB1">
        <w:t xml:space="preserve"> </w:t>
      </w:r>
      <w:r w:rsidR="00211238">
        <w:t>Peer reviewers</w:t>
      </w:r>
      <w:r w:rsidR="00110936">
        <w:t xml:space="preserve"> have no professional or financial conflict with the content of the report </w:t>
      </w:r>
      <w:r w:rsidR="008F3CFB">
        <w:t xml:space="preserve">as defined by the EPC Policy on Financial and Nonfinancial Interests; </w:t>
      </w:r>
      <w:r w:rsidR="00110936" w:rsidRPr="008F3CFB">
        <w:t>and</w:t>
      </w:r>
      <w:r w:rsidR="00922BB1" w:rsidRPr="008F3CFB">
        <w:t xml:space="preserve"> have not previously served as a KI or TEP for the </w:t>
      </w:r>
      <w:r w:rsidR="00B824EE" w:rsidRPr="008F3CFB">
        <w:t xml:space="preserve">draft report they </w:t>
      </w:r>
      <w:r w:rsidR="00110936" w:rsidRPr="008F3CFB">
        <w:t>review.</w:t>
      </w:r>
      <w:r w:rsidR="00633CD0">
        <w:t xml:space="preserve"> Because of their unique clinical or content expertise, individuals with potential non-financial conflicts may be retained. The TOO and the EPC work to balance, manage, or mitigate any potential non-financial conflicts of interest.</w:t>
      </w:r>
    </w:p>
    <w:p w14:paraId="5FA99419" w14:textId="30C29853" w:rsidR="00B824EE" w:rsidRPr="00DA108B" w:rsidRDefault="00B824EE" w:rsidP="00DA108B">
      <w:pPr>
        <w:rPr>
          <w:rFonts w:asciiTheme="minorHAnsi" w:hAnsiTheme="minorHAnsi" w:cstheme="minorBidi"/>
          <w:color w:val="1F497D"/>
          <w:sz w:val="22"/>
        </w:rPr>
      </w:pPr>
    </w:p>
    <w:p w14:paraId="6225FF8F" w14:textId="23A503F8" w:rsidR="00110936" w:rsidRDefault="00110936" w:rsidP="001F5591">
      <w:pPr>
        <w:pStyle w:val="Text"/>
        <w:tabs>
          <w:tab w:val="left" w:pos="0"/>
        </w:tabs>
        <w:spacing w:before="120" w:after="240"/>
        <w:ind w:left="0" w:firstLine="0"/>
        <w:rPr>
          <w:szCs w:val="24"/>
        </w:rPr>
      </w:pPr>
    </w:p>
    <w:p w14:paraId="0C9608E1" w14:textId="77777777" w:rsidR="00110936" w:rsidRDefault="00110936" w:rsidP="001F5591">
      <w:pPr>
        <w:pStyle w:val="Text"/>
        <w:tabs>
          <w:tab w:val="left" w:pos="0"/>
        </w:tabs>
        <w:spacing w:before="120" w:after="240"/>
        <w:ind w:left="0" w:firstLine="0"/>
        <w:rPr>
          <w:szCs w:val="24"/>
        </w:rPr>
        <w:sectPr w:rsidR="00110936" w:rsidSect="00AB0CDA">
          <w:headerReference w:type="default" r:id="rId11"/>
          <w:footnotePr>
            <w:numFmt w:val="chicago"/>
          </w:footnotePr>
          <w:pgSz w:w="12240" w:h="15840"/>
          <w:pgMar w:top="1440" w:right="1440" w:bottom="1440" w:left="1440" w:header="720" w:footer="720" w:gutter="0"/>
          <w:cols w:space="720"/>
          <w:docGrid w:linePitch="360"/>
        </w:sectPr>
      </w:pPr>
    </w:p>
    <w:p w14:paraId="07A35B20" w14:textId="77777777" w:rsidR="00253149" w:rsidRPr="00457B72" w:rsidRDefault="00373A4A" w:rsidP="00767EEF">
      <w:pPr>
        <w:pStyle w:val="Chapterheading"/>
        <w:rPr>
          <w:szCs w:val="20"/>
        </w:rPr>
      </w:pPr>
      <w:bookmarkStart w:id="2" w:name="_Toc405473311"/>
      <w:bookmarkStart w:id="3" w:name="_Toc94007008"/>
      <w:r w:rsidRPr="00457B72">
        <w:lastRenderedPageBreak/>
        <w:t>Useful Web Sites, Email Addresses</w:t>
      </w:r>
      <w:bookmarkEnd w:id="2"/>
      <w:r w:rsidRPr="00457B72">
        <w:t>, and Guides</w:t>
      </w:r>
      <w:bookmarkEnd w:id="3"/>
    </w:p>
    <w:p w14:paraId="20EB9E83" w14:textId="77777777" w:rsidR="00373A4A" w:rsidRPr="00161426" w:rsidRDefault="00373A4A" w:rsidP="00373A4A">
      <w:pPr>
        <w:spacing w:before="120" w:after="120"/>
        <w:rPr>
          <w:b/>
          <w:u w:val="single"/>
        </w:rPr>
      </w:pPr>
      <w:r w:rsidRPr="00161426">
        <w:rPr>
          <w:b/>
          <w:u w:val="single"/>
        </w:rPr>
        <w:t>Web Sites</w:t>
      </w:r>
    </w:p>
    <w:tbl>
      <w:tblPr>
        <w:tblStyle w:val="TableGrid"/>
        <w:tblW w:w="10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5369"/>
      </w:tblGrid>
      <w:tr w:rsidR="00373A4A" w:rsidRPr="00161426" w14:paraId="2B81EE84" w14:textId="77777777" w:rsidTr="000651D7">
        <w:tc>
          <w:tcPr>
            <w:tcW w:w="4698" w:type="dxa"/>
          </w:tcPr>
          <w:p w14:paraId="0A2CD0CC" w14:textId="77777777" w:rsidR="00373A4A" w:rsidRPr="00161426" w:rsidRDefault="00373A4A" w:rsidP="005B37F0">
            <w:pPr>
              <w:spacing w:after="120"/>
            </w:pPr>
            <w:r w:rsidRPr="00161426">
              <w:t>AHRQ</w:t>
            </w:r>
          </w:p>
        </w:tc>
        <w:tc>
          <w:tcPr>
            <w:tcW w:w="5369" w:type="dxa"/>
          </w:tcPr>
          <w:p w14:paraId="7452E757" w14:textId="77777777" w:rsidR="00373A4A" w:rsidRPr="00161426" w:rsidRDefault="006D486F" w:rsidP="005B37F0">
            <w:pPr>
              <w:spacing w:after="120"/>
            </w:pPr>
            <w:hyperlink r:id="rId12" w:history="1">
              <w:r w:rsidR="00373A4A" w:rsidRPr="00161426">
                <w:rPr>
                  <w:color w:val="0000FF"/>
                  <w:u w:val="single"/>
                </w:rPr>
                <w:t>www.ahrq.gov</w:t>
              </w:r>
            </w:hyperlink>
            <w:r w:rsidR="00373A4A" w:rsidRPr="00161426">
              <w:t xml:space="preserve"> </w:t>
            </w:r>
          </w:p>
        </w:tc>
      </w:tr>
      <w:tr w:rsidR="00373A4A" w:rsidRPr="00161426" w14:paraId="0AD1D481" w14:textId="77777777" w:rsidTr="000651D7">
        <w:tc>
          <w:tcPr>
            <w:tcW w:w="4698" w:type="dxa"/>
          </w:tcPr>
          <w:p w14:paraId="32A805CF" w14:textId="7A555AB5" w:rsidR="00373A4A" w:rsidRPr="00161426" w:rsidRDefault="00373A4A" w:rsidP="005B37F0">
            <w:pPr>
              <w:spacing w:after="120"/>
            </w:pPr>
            <w:r w:rsidRPr="00161426">
              <w:t>Effective Health</w:t>
            </w:r>
            <w:r w:rsidR="00115D45">
              <w:t xml:space="preserve"> C</w:t>
            </w:r>
            <w:r w:rsidRPr="00161426">
              <w:t>are Program</w:t>
            </w:r>
          </w:p>
        </w:tc>
        <w:tc>
          <w:tcPr>
            <w:tcW w:w="5369" w:type="dxa"/>
          </w:tcPr>
          <w:p w14:paraId="72F3B774" w14:textId="77777777" w:rsidR="00373A4A" w:rsidRPr="00161426" w:rsidRDefault="006D486F" w:rsidP="005B37F0">
            <w:pPr>
              <w:spacing w:after="120"/>
            </w:pPr>
            <w:hyperlink r:id="rId13" w:history="1">
              <w:r w:rsidR="00373A4A" w:rsidRPr="00161426">
                <w:rPr>
                  <w:color w:val="0000FF"/>
                  <w:u w:val="single"/>
                </w:rPr>
                <w:t>www.effectivehealthcare.ahrq.gov</w:t>
              </w:r>
            </w:hyperlink>
            <w:r w:rsidR="00373A4A" w:rsidRPr="00161426">
              <w:t xml:space="preserve"> </w:t>
            </w:r>
          </w:p>
        </w:tc>
      </w:tr>
      <w:tr w:rsidR="00373A4A" w:rsidRPr="00161426" w14:paraId="79D4C048" w14:textId="77777777" w:rsidTr="000651D7">
        <w:tc>
          <w:tcPr>
            <w:tcW w:w="4698" w:type="dxa"/>
          </w:tcPr>
          <w:p w14:paraId="2ED219FA" w14:textId="77777777" w:rsidR="00373A4A" w:rsidRPr="00161426" w:rsidRDefault="00373A4A" w:rsidP="005B37F0">
            <w:pPr>
              <w:spacing w:after="120"/>
            </w:pPr>
            <w:r w:rsidRPr="00161426">
              <w:t>PROSPERO</w:t>
            </w:r>
          </w:p>
        </w:tc>
        <w:tc>
          <w:tcPr>
            <w:tcW w:w="5369" w:type="dxa"/>
          </w:tcPr>
          <w:p w14:paraId="4D3B5FBD" w14:textId="5F9E3E68" w:rsidR="00373A4A" w:rsidRPr="00161426" w:rsidRDefault="0078171C" w:rsidP="005B37F0">
            <w:pPr>
              <w:spacing w:after="120"/>
            </w:pPr>
            <w:r w:rsidRPr="0078171C">
              <w:t>https://www.crd.york.ac.uk/prospero/</w:t>
            </w:r>
            <w:r w:rsidR="00373A4A" w:rsidRPr="00161426">
              <w:t xml:space="preserve"> </w:t>
            </w:r>
          </w:p>
        </w:tc>
      </w:tr>
      <w:tr w:rsidR="00373A4A" w:rsidRPr="00161426" w14:paraId="69BC9655" w14:textId="77777777" w:rsidTr="006B30AB">
        <w:trPr>
          <w:trHeight w:val="423"/>
        </w:trPr>
        <w:tc>
          <w:tcPr>
            <w:tcW w:w="4698" w:type="dxa"/>
          </w:tcPr>
          <w:p w14:paraId="71E17633" w14:textId="77777777" w:rsidR="00373A4A" w:rsidRPr="00161426" w:rsidRDefault="00373A4A" w:rsidP="005B37F0">
            <w:pPr>
              <w:spacing w:after="120"/>
            </w:pPr>
            <w:r w:rsidRPr="00161426">
              <w:t>Scholar One</w:t>
            </w:r>
          </w:p>
        </w:tc>
        <w:tc>
          <w:tcPr>
            <w:tcW w:w="5369" w:type="dxa"/>
          </w:tcPr>
          <w:p w14:paraId="71808008" w14:textId="77777777" w:rsidR="00373A4A" w:rsidRPr="00161426" w:rsidRDefault="006D486F" w:rsidP="005B37F0">
            <w:pPr>
              <w:spacing w:after="120"/>
            </w:pPr>
            <w:hyperlink r:id="rId14" w:history="1">
              <w:r w:rsidR="00373A4A" w:rsidRPr="00161426">
                <w:rPr>
                  <w:color w:val="0000FF"/>
                  <w:u w:val="single"/>
                </w:rPr>
                <w:t>http://mc.manuscriptcentral.com/ehc</w:t>
              </w:r>
            </w:hyperlink>
            <w:r w:rsidR="00373A4A" w:rsidRPr="00161426">
              <w:t xml:space="preserve"> </w:t>
            </w:r>
          </w:p>
        </w:tc>
      </w:tr>
      <w:tr w:rsidR="00373A4A" w:rsidRPr="00161426" w14:paraId="3EACB72E" w14:textId="77777777" w:rsidTr="000651D7">
        <w:tc>
          <w:tcPr>
            <w:tcW w:w="4698" w:type="dxa"/>
          </w:tcPr>
          <w:p w14:paraId="02E03C95" w14:textId="77777777" w:rsidR="00373A4A" w:rsidRPr="00161426" w:rsidRDefault="00EF0C0A" w:rsidP="005B37F0">
            <w:pPr>
              <w:spacing w:after="120"/>
            </w:pPr>
            <w:r>
              <w:t xml:space="preserve">SRC </w:t>
            </w:r>
            <w:r w:rsidR="00373A4A" w:rsidRPr="00161426">
              <w:t>Secure Site</w:t>
            </w:r>
          </w:p>
        </w:tc>
        <w:tc>
          <w:tcPr>
            <w:tcW w:w="5369" w:type="dxa"/>
          </w:tcPr>
          <w:p w14:paraId="6F80E3B6" w14:textId="77777777" w:rsidR="00373A4A" w:rsidRPr="00161426" w:rsidRDefault="006D486F" w:rsidP="005B37F0">
            <w:pPr>
              <w:spacing w:after="120"/>
            </w:pPr>
            <w:hyperlink r:id="rId15" w:history="1">
              <w:r w:rsidR="00373A4A" w:rsidRPr="00161426">
                <w:rPr>
                  <w:color w:val="0000FF"/>
                  <w:u w:val="single"/>
                </w:rPr>
                <w:t>http://www.epc-src.org/src/logon.cfm</w:t>
              </w:r>
            </w:hyperlink>
            <w:r w:rsidR="00373A4A" w:rsidRPr="00161426">
              <w:t xml:space="preserve"> </w:t>
            </w:r>
          </w:p>
        </w:tc>
      </w:tr>
      <w:tr w:rsidR="00373A4A" w:rsidRPr="00161426" w14:paraId="039EC22C" w14:textId="77777777" w:rsidTr="000651D7">
        <w:tc>
          <w:tcPr>
            <w:tcW w:w="4698" w:type="dxa"/>
          </w:tcPr>
          <w:p w14:paraId="02FC2613" w14:textId="77777777" w:rsidR="00373A4A" w:rsidRDefault="00373A4A" w:rsidP="000651D7">
            <w:pPr>
              <w:spacing w:after="120"/>
              <w:ind w:right="-198"/>
            </w:pPr>
            <w:r w:rsidRPr="00161426">
              <w:t>Systematic Review Data Repository (SRDR)</w:t>
            </w:r>
          </w:p>
          <w:p w14:paraId="086DD4B6" w14:textId="7C97CD65" w:rsidR="005C5D9D" w:rsidRDefault="005C5D9D" w:rsidP="005B37F0">
            <w:pPr>
              <w:spacing w:after="120"/>
            </w:pPr>
            <w:r>
              <w:t>SRDR Plus</w:t>
            </w:r>
          </w:p>
          <w:p w14:paraId="1E4D4986" w14:textId="1C6922EE" w:rsidR="000651D7" w:rsidRPr="00161426" w:rsidRDefault="000651D7" w:rsidP="005B37F0">
            <w:pPr>
              <w:spacing w:after="120"/>
            </w:pPr>
            <w:r>
              <w:t>Technology Assessment Program</w:t>
            </w:r>
          </w:p>
        </w:tc>
        <w:tc>
          <w:tcPr>
            <w:tcW w:w="5369" w:type="dxa"/>
          </w:tcPr>
          <w:p w14:paraId="160A4A03" w14:textId="77777777" w:rsidR="00373A4A" w:rsidRDefault="006D486F" w:rsidP="005B37F0">
            <w:pPr>
              <w:spacing w:after="120"/>
              <w:rPr>
                <w:color w:val="0000FF"/>
                <w:u w:val="single"/>
              </w:rPr>
            </w:pPr>
            <w:hyperlink r:id="rId16" w:history="1">
              <w:r w:rsidR="00373A4A" w:rsidRPr="00161426">
                <w:rPr>
                  <w:color w:val="0000FF"/>
                  <w:u w:val="single"/>
                </w:rPr>
                <w:t>www.srdr.ahrq.gov</w:t>
              </w:r>
            </w:hyperlink>
          </w:p>
          <w:p w14:paraId="355D10CA" w14:textId="4A51790C" w:rsidR="005C5D9D" w:rsidRDefault="006D486F" w:rsidP="000651D7">
            <w:pPr>
              <w:spacing w:after="120"/>
              <w:ind w:left="23" w:hanging="23"/>
            </w:pPr>
            <w:hyperlink r:id="rId17" w:history="1">
              <w:r w:rsidR="0012437E" w:rsidRPr="00E215A9">
                <w:rPr>
                  <w:rStyle w:val="Hyperlink"/>
                </w:rPr>
                <w:t>https://srdrplus.ahrq.gov/</w:t>
              </w:r>
            </w:hyperlink>
            <w:r w:rsidR="0012437E">
              <w:t xml:space="preserve"> </w:t>
            </w:r>
          </w:p>
          <w:p w14:paraId="23C625A4" w14:textId="290E1097" w:rsidR="000651D7" w:rsidRPr="00161426" w:rsidRDefault="006D486F" w:rsidP="000651D7">
            <w:pPr>
              <w:spacing w:after="120"/>
              <w:ind w:left="23" w:hanging="23"/>
            </w:pPr>
            <w:hyperlink r:id="rId18" w:history="1">
              <w:r w:rsidR="005C5D9D" w:rsidRPr="005C5D9D">
                <w:rPr>
                  <w:rStyle w:val="Hyperlink"/>
                </w:rPr>
                <w:t>https://www.ahrq.gov/research/findings/ta/index.html</w:t>
              </w:r>
            </w:hyperlink>
            <w:r w:rsidR="000651D7">
              <w:t xml:space="preserve"> </w:t>
            </w:r>
          </w:p>
        </w:tc>
      </w:tr>
    </w:tbl>
    <w:p w14:paraId="7C8BD14C" w14:textId="77777777" w:rsidR="00373A4A" w:rsidRPr="00161426" w:rsidRDefault="00373A4A" w:rsidP="00373A4A">
      <w:pPr>
        <w:spacing w:before="120" w:after="120"/>
        <w:rPr>
          <w:b/>
          <w:u w:val="single"/>
        </w:rPr>
      </w:pPr>
      <w:r w:rsidRPr="00161426">
        <w:rPr>
          <w:b/>
          <w:u w:val="single"/>
        </w:rPr>
        <w:t>Email Addresses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89"/>
      </w:tblGrid>
      <w:tr w:rsidR="00373A4A" w:rsidRPr="00161426" w14:paraId="4887C6F1" w14:textId="77777777" w:rsidTr="006B30AB">
        <w:tc>
          <w:tcPr>
            <w:tcW w:w="4671" w:type="dxa"/>
          </w:tcPr>
          <w:p w14:paraId="1AE93D1C" w14:textId="77777777" w:rsidR="00373A4A" w:rsidRPr="00161426" w:rsidRDefault="00373A4A" w:rsidP="005B37F0">
            <w:pPr>
              <w:spacing w:after="120"/>
            </w:pPr>
            <w:r w:rsidRPr="00161426">
              <w:t>EPC Program coordinator</w:t>
            </w:r>
          </w:p>
        </w:tc>
        <w:tc>
          <w:tcPr>
            <w:tcW w:w="4689" w:type="dxa"/>
          </w:tcPr>
          <w:p w14:paraId="00DA0F40" w14:textId="77777777" w:rsidR="00373A4A" w:rsidRPr="00161426" w:rsidRDefault="006D486F" w:rsidP="005B37F0">
            <w:pPr>
              <w:spacing w:after="120"/>
            </w:pPr>
            <w:hyperlink r:id="rId19" w:history="1">
              <w:r w:rsidR="00373A4A" w:rsidRPr="00161426">
                <w:rPr>
                  <w:color w:val="0000FF"/>
                  <w:u w:val="single"/>
                </w:rPr>
                <w:t>EPC@ahrq.gov</w:t>
              </w:r>
            </w:hyperlink>
          </w:p>
        </w:tc>
      </w:tr>
      <w:tr w:rsidR="00373A4A" w:rsidRPr="00161426" w14:paraId="7CBD9562" w14:textId="77777777" w:rsidTr="006B30AB">
        <w:tc>
          <w:tcPr>
            <w:tcW w:w="4671" w:type="dxa"/>
          </w:tcPr>
          <w:p w14:paraId="1BE7EA57" w14:textId="77777777" w:rsidR="00373A4A" w:rsidRPr="00161426" w:rsidRDefault="00373A4A" w:rsidP="005B37F0">
            <w:pPr>
              <w:spacing w:after="120"/>
            </w:pPr>
            <w:r w:rsidRPr="00161426">
              <w:t>Methods workgroups</w:t>
            </w:r>
          </w:p>
        </w:tc>
        <w:tc>
          <w:tcPr>
            <w:tcW w:w="4689" w:type="dxa"/>
          </w:tcPr>
          <w:p w14:paraId="2B15C1EE" w14:textId="77777777" w:rsidR="00373A4A" w:rsidRPr="00161426" w:rsidRDefault="006D486F" w:rsidP="005B37F0">
            <w:pPr>
              <w:spacing w:after="120"/>
            </w:pPr>
            <w:hyperlink r:id="rId20" w:history="1">
              <w:r w:rsidR="00373A4A" w:rsidRPr="00161426">
                <w:rPr>
                  <w:color w:val="0000FF"/>
                  <w:u w:val="single"/>
                </w:rPr>
                <w:t>methods@epc-src.org</w:t>
              </w:r>
            </w:hyperlink>
          </w:p>
        </w:tc>
      </w:tr>
      <w:tr w:rsidR="00373A4A" w:rsidRPr="00161426" w14:paraId="6DF999BB" w14:textId="77777777" w:rsidTr="006B30AB">
        <w:tc>
          <w:tcPr>
            <w:tcW w:w="4671" w:type="dxa"/>
          </w:tcPr>
          <w:p w14:paraId="1018CD36" w14:textId="77777777" w:rsidR="00373A4A" w:rsidRPr="00161426" w:rsidRDefault="00373A4A" w:rsidP="005B37F0">
            <w:pPr>
              <w:spacing w:after="120"/>
            </w:pPr>
            <w:proofErr w:type="spellStart"/>
            <w:r w:rsidRPr="00161426">
              <w:t>ScholarOne</w:t>
            </w:r>
            <w:proofErr w:type="spellEnd"/>
            <w:r w:rsidRPr="00161426">
              <w:t xml:space="preserve"> questions</w:t>
            </w:r>
          </w:p>
        </w:tc>
        <w:tc>
          <w:tcPr>
            <w:tcW w:w="4689" w:type="dxa"/>
          </w:tcPr>
          <w:p w14:paraId="228546CB" w14:textId="77777777" w:rsidR="00373A4A" w:rsidRPr="00161426" w:rsidRDefault="006D486F" w:rsidP="005B37F0">
            <w:pPr>
              <w:spacing w:after="120"/>
            </w:pPr>
            <w:hyperlink r:id="rId21" w:history="1">
              <w:r w:rsidR="00373A4A" w:rsidRPr="00161426">
                <w:rPr>
                  <w:color w:val="0000FF"/>
                  <w:u w:val="single"/>
                </w:rPr>
                <w:t>review@epc-src.org</w:t>
              </w:r>
            </w:hyperlink>
          </w:p>
        </w:tc>
      </w:tr>
      <w:tr w:rsidR="00373A4A" w:rsidRPr="00161426" w14:paraId="24D9845B" w14:textId="77777777" w:rsidTr="006B30AB">
        <w:tc>
          <w:tcPr>
            <w:tcW w:w="4671" w:type="dxa"/>
          </w:tcPr>
          <w:p w14:paraId="1B8B9FC9" w14:textId="77777777" w:rsidR="00373A4A" w:rsidRPr="00161426" w:rsidRDefault="00EF0C0A" w:rsidP="005B37F0">
            <w:pPr>
              <w:spacing w:after="120"/>
            </w:pPr>
            <w:r>
              <w:t xml:space="preserve">SRC </w:t>
            </w:r>
            <w:r w:rsidR="00373A4A" w:rsidRPr="00161426">
              <w:t>Secure Site</w:t>
            </w:r>
          </w:p>
          <w:p w14:paraId="567D9771" w14:textId="77777777" w:rsidR="00373A4A" w:rsidRPr="00161426" w:rsidRDefault="003C3487" w:rsidP="00253149">
            <w:pPr>
              <w:spacing w:after="120"/>
            </w:pPr>
            <w:r w:rsidRPr="006B30AB">
              <w:t>SEADs</w:t>
            </w:r>
            <w:r w:rsidR="00253149" w:rsidRPr="006B30AB">
              <w:t xml:space="preserve"> and </w:t>
            </w:r>
            <w:r w:rsidR="00373A4A" w:rsidRPr="006B30AB">
              <w:t>Federal Regist</w:t>
            </w:r>
            <w:r w:rsidR="008E5D85" w:rsidRPr="006B30AB">
              <w:t>er</w:t>
            </w:r>
            <w:r w:rsidR="00373A4A" w:rsidRPr="006B30AB">
              <w:t xml:space="preserve"> notices</w:t>
            </w:r>
          </w:p>
        </w:tc>
        <w:tc>
          <w:tcPr>
            <w:tcW w:w="4689" w:type="dxa"/>
          </w:tcPr>
          <w:p w14:paraId="7017C547" w14:textId="3E273552" w:rsidR="00E535D0" w:rsidRDefault="006D486F" w:rsidP="005B37F0">
            <w:pPr>
              <w:spacing w:after="120"/>
            </w:pPr>
            <w:hyperlink r:id="rId22" w:history="1">
              <w:r w:rsidR="00E535D0">
                <w:rPr>
                  <w:rStyle w:val="Hyperlink"/>
                </w:rPr>
                <w:t>admin@epc-src.org</w:t>
              </w:r>
            </w:hyperlink>
          </w:p>
          <w:p w14:paraId="2DB571BF" w14:textId="77777777" w:rsidR="00373A4A" w:rsidRPr="00161426" w:rsidRDefault="006D486F" w:rsidP="005B37F0">
            <w:pPr>
              <w:spacing w:after="120"/>
              <w:rPr>
                <w:color w:val="0000FF"/>
                <w:u w:val="single"/>
              </w:rPr>
            </w:pPr>
            <w:hyperlink r:id="rId23" w:history="1">
              <w:r w:rsidR="00C8192F" w:rsidRPr="003334E8">
                <w:rPr>
                  <w:rStyle w:val="Hyperlink"/>
                </w:rPr>
                <w:t>EPC@ahrq.hhs.gov</w:t>
              </w:r>
            </w:hyperlink>
          </w:p>
        </w:tc>
      </w:tr>
      <w:tr w:rsidR="00373A4A" w:rsidRPr="00161426" w14:paraId="1CBF480B" w14:textId="77777777" w:rsidTr="006B30AB">
        <w:tc>
          <w:tcPr>
            <w:tcW w:w="4671" w:type="dxa"/>
          </w:tcPr>
          <w:p w14:paraId="47B753FA" w14:textId="49237B56" w:rsidR="00373A4A" w:rsidRPr="00161426" w:rsidRDefault="00373A4A" w:rsidP="005B37F0">
            <w:pPr>
              <w:spacing w:after="120"/>
            </w:pPr>
            <w:r w:rsidRPr="00161426">
              <w:t xml:space="preserve">Topic </w:t>
            </w:r>
            <w:r w:rsidR="005C5D9D">
              <w:t xml:space="preserve">Nomination and </w:t>
            </w:r>
            <w:r w:rsidRPr="00161426">
              <w:t>Selection</w:t>
            </w:r>
          </w:p>
          <w:p w14:paraId="5F1D6B25" w14:textId="77777777" w:rsidR="00373A4A" w:rsidRPr="00161426" w:rsidRDefault="00373A4A" w:rsidP="005B37F0">
            <w:pPr>
              <w:spacing w:after="120"/>
            </w:pPr>
            <w:r w:rsidRPr="00161426">
              <w:t>Web-based Disclosure Form and Acknowledgement and Confidentiality Form</w:t>
            </w:r>
          </w:p>
        </w:tc>
        <w:tc>
          <w:tcPr>
            <w:tcW w:w="4689" w:type="dxa"/>
          </w:tcPr>
          <w:p w14:paraId="06A455AB" w14:textId="36B25CDC" w:rsidR="00373A4A" w:rsidRPr="00161426" w:rsidRDefault="006D486F" w:rsidP="005B37F0">
            <w:pPr>
              <w:spacing w:after="120"/>
              <w:rPr>
                <w:color w:val="0000FF"/>
                <w:u w:val="single"/>
              </w:rPr>
            </w:pPr>
            <w:hyperlink r:id="rId24" w:history="1">
              <w:r w:rsidR="009F170C">
                <w:rPr>
                  <w:rStyle w:val="Hyperlink"/>
                </w:rPr>
                <w:t>topics@epc-src.org</w:t>
              </w:r>
            </w:hyperlink>
            <w:r w:rsidR="009F170C">
              <w:t xml:space="preserve"> </w:t>
            </w:r>
            <w:r w:rsidR="000651D7">
              <w:t xml:space="preserve"> </w:t>
            </w:r>
          </w:p>
          <w:p w14:paraId="697731D3" w14:textId="02452769" w:rsidR="00373A4A" w:rsidRPr="00161426" w:rsidRDefault="006D486F" w:rsidP="00C8192F">
            <w:pPr>
              <w:spacing w:after="120"/>
            </w:pPr>
            <w:hyperlink r:id="rId25" w:history="1">
              <w:r w:rsidR="00053334">
                <w:rPr>
                  <w:rStyle w:val="Hyperlink"/>
                </w:rPr>
                <w:t>admin@epc-src.org</w:t>
              </w:r>
            </w:hyperlink>
          </w:p>
        </w:tc>
      </w:tr>
      <w:tr w:rsidR="006F789D" w:rsidRPr="00161426" w14:paraId="7330AE07" w14:textId="77777777" w:rsidTr="006B30AB">
        <w:tc>
          <w:tcPr>
            <w:tcW w:w="4671" w:type="dxa"/>
          </w:tcPr>
          <w:p w14:paraId="713B800C" w14:textId="0CEFA155" w:rsidR="006F789D" w:rsidRPr="00161426" w:rsidRDefault="006F789D" w:rsidP="00D51A14">
            <w:pPr>
              <w:spacing w:after="120"/>
            </w:pPr>
            <w:r>
              <w:t>SRDR</w:t>
            </w:r>
            <w:r w:rsidR="00D51A14">
              <w:t>+</w:t>
            </w:r>
          </w:p>
        </w:tc>
        <w:tc>
          <w:tcPr>
            <w:tcW w:w="4689" w:type="dxa"/>
          </w:tcPr>
          <w:p w14:paraId="12AC3317" w14:textId="204F2F05" w:rsidR="006F789D" w:rsidRDefault="006D486F" w:rsidP="005B37F0">
            <w:pPr>
              <w:spacing w:after="120"/>
            </w:pPr>
            <w:hyperlink r:id="rId26" w:history="1">
              <w:r w:rsidR="00697105" w:rsidRPr="007519E0">
                <w:rPr>
                  <w:rStyle w:val="Hyperlink"/>
                </w:rPr>
                <w:t>SRDR@ahrq.gov</w:t>
              </w:r>
            </w:hyperlink>
            <w:r w:rsidR="00697105">
              <w:t xml:space="preserve"> </w:t>
            </w:r>
          </w:p>
        </w:tc>
      </w:tr>
    </w:tbl>
    <w:p w14:paraId="2D9136FC" w14:textId="77777777" w:rsidR="00373A4A" w:rsidRPr="00161426" w:rsidRDefault="00373A4A" w:rsidP="00373A4A">
      <w:pPr>
        <w:spacing w:before="120" w:after="120"/>
        <w:rPr>
          <w:b/>
          <w:u w:val="single"/>
        </w:rPr>
      </w:pPr>
      <w:r w:rsidRPr="00161426">
        <w:rPr>
          <w:b/>
          <w:u w:val="single"/>
        </w:rPr>
        <w:t>Guides and Training Modules</w:t>
      </w:r>
    </w:p>
    <w:p w14:paraId="36F71F83" w14:textId="77777777" w:rsidR="00373A4A" w:rsidRPr="00161426" w:rsidRDefault="00373A4A" w:rsidP="00373A4A">
      <w:r w:rsidRPr="00161426">
        <w:t xml:space="preserve">EPC Methods Guide for Effectiveness and Comparative Effectiveness Reviews </w:t>
      </w:r>
    </w:p>
    <w:p w14:paraId="04556548" w14:textId="139DBD53" w:rsidR="00373A4A" w:rsidRPr="00161426" w:rsidRDefault="00D92B5A" w:rsidP="00373A4A">
      <w:r w:rsidRPr="00D92B5A">
        <w:t>https://effectivehealthcare.ahrq.gov/products/collections/cer-methods-guide</w:t>
      </w:r>
    </w:p>
    <w:p w14:paraId="5B1B311A" w14:textId="77777777" w:rsidR="00373A4A" w:rsidRPr="00161426" w:rsidRDefault="00373A4A" w:rsidP="00373A4A">
      <w:r w:rsidRPr="00161426">
        <w:t xml:space="preserve">EPC Methods Guide for Medical Test Reviews </w:t>
      </w:r>
    </w:p>
    <w:p w14:paraId="1B8B6A77" w14:textId="2EAEFC55" w:rsidR="0095044C" w:rsidRDefault="00D92B5A" w:rsidP="00373A4A">
      <w:r w:rsidRPr="00D92B5A">
        <w:t>https://effectivehealthcare.ahrq.gov/products/collections/methods-guidance-tests</w:t>
      </w:r>
    </w:p>
    <w:p w14:paraId="4E800B74" w14:textId="77777777" w:rsidR="0095044C" w:rsidRDefault="00373A4A" w:rsidP="00373A4A">
      <w:pPr>
        <w:rPr>
          <w:color w:val="0000FF"/>
          <w:u w:val="single"/>
        </w:rPr>
      </w:pPr>
      <w:r w:rsidRPr="00161426">
        <w:t xml:space="preserve">AHRQ Training Modules for the Methods Guide for Medical Test Reviews </w:t>
      </w:r>
    </w:p>
    <w:p w14:paraId="550FB8E5" w14:textId="756E2A02" w:rsidR="0095044C" w:rsidRPr="00161426" w:rsidRDefault="006D486F" w:rsidP="00373A4A">
      <w:pPr>
        <w:rPr>
          <w:color w:val="0000FF"/>
        </w:rPr>
      </w:pPr>
      <w:hyperlink r:id="rId27" w:history="1">
        <w:r w:rsidR="00AC5249" w:rsidRPr="00CB7842">
          <w:rPr>
            <w:rStyle w:val="Hyperlink"/>
          </w:rPr>
          <w:t>https://effectivehealthcare.ahrq.gov/topics/methods-guidance-tests/slides</w:t>
        </w:r>
      </w:hyperlink>
      <w:r w:rsidR="00AC5249">
        <w:t xml:space="preserve"> </w:t>
      </w:r>
    </w:p>
    <w:p w14:paraId="5734FB29" w14:textId="77777777" w:rsidR="00373A4A" w:rsidRPr="00161426" w:rsidRDefault="00373A4A" w:rsidP="00373A4A">
      <w:pPr>
        <w:rPr>
          <w:color w:val="0000FF"/>
        </w:rPr>
      </w:pPr>
    </w:p>
    <w:p w14:paraId="26944929" w14:textId="77777777" w:rsidR="00373A4A" w:rsidRDefault="00373A4A" w:rsidP="00373A4A">
      <w:pPr>
        <w:rPr>
          <w:color w:val="0000FF"/>
          <w:u w:val="single"/>
        </w:rPr>
      </w:pPr>
      <w:r w:rsidRPr="00161426">
        <w:t xml:space="preserve">AHRQ Training Modules for the Systematic Reviews Methods Guide </w:t>
      </w:r>
    </w:p>
    <w:p w14:paraId="79DFA576" w14:textId="6127FFD5" w:rsidR="007747D8" w:rsidRDefault="00D92B5A" w:rsidP="00373A4A">
      <w:pPr>
        <w:pStyle w:val="Text"/>
        <w:tabs>
          <w:tab w:val="left" w:pos="0"/>
        </w:tabs>
        <w:spacing w:before="120" w:after="240"/>
        <w:ind w:left="0" w:firstLine="0"/>
        <w:rPr>
          <w:szCs w:val="24"/>
          <w:u w:val="single"/>
        </w:rPr>
        <w:sectPr w:rsidR="007747D8" w:rsidSect="00AB0CDA">
          <w:headerReference w:type="default" r:id="rId28"/>
          <w:footnotePr>
            <w:numFmt w:val="chicago"/>
          </w:footnotePr>
          <w:pgSz w:w="12240" w:h="15840"/>
          <w:pgMar w:top="1440" w:right="1440" w:bottom="1440" w:left="1440" w:header="720" w:footer="720" w:gutter="0"/>
          <w:cols w:space="720"/>
          <w:docGrid w:linePitch="360"/>
        </w:sectPr>
      </w:pPr>
      <w:r w:rsidRPr="00D92B5A">
        <w:t>https://effectivehealthcare.ahrq.gov/products/cer-methods-guide/presentations</w:t>
      </w:r>
    </w:p>
    <w:p w14:paraId="13DBAA7D" w14:textId="20DD97E5" w:rsidR="00457B72" w:rsidRPr="00457B72" w:rsidRDefault="00D462A4" w:rsidP="00767EEF">
      <w:pPr>
        <w:pStyle w:val="Chapterheading"/>
      </w:pPr>
      <w:bookmarkStart w:id="4" w:name="_Toc94007009"/>
      <w:r>
        <w:lastRenderedPageBreak/>
        <w:t>Process Outlines</w:t>
      </w:r>
      <w:bookmarkEnd w:id="4"/>
    </w:p>
    <w:p w14:paraId="1D55A1DA" w14:textId="58E5308E" w:rsidR="00742D87" w:rsidRPr="0010321A" w:rsidRDefault="00742D87" w:rsidP="0010321A">
      <w:pPr>
        <w:pStyle w:val="Heading1"/>
        <w:rPr>
          <w:rStyle w:val="IntenseEmphasis"/>
          <w:i w:val="0"/>
          <w:iCs w:val="0"/>
          <w:color w:val="365F91" w:themeColor="accent1" w:themeShade="BF"/>
        </w:rPr>
      </w:pPr>
      <w:bookmarkStart w:id="5" w:name="_Toc94007010"/>
      <w:bookmarkStart w:id="6" w:name="_Toc405473312"/>
      <w:r w:rsidRPr="0010321A">
        <w:rPr>
          <w:rStyle w:val="IntenseEmphasis"/>
          <w:i w:val="0"/>
          <w:iCs w:val="0"/>
          <w:color w:val="365F91" w:themeColor="accent1" w:themeShade="BF"/>
        </w:rPr>
        <w:t>Topic Development</w:t>
      </w:r>
      <w:bookmarkEnd w:id="5"/>
    </w:p>
    <w:p w14:paraId="570AB2F9" w14:textId="3AFD2529" w:rsidR="00742D87" w:rsidRDefault="00742D87" w:rsidP="00335813"/>
    <w:p w14:paraId="2DCE3D41" w14:textId="0399B93A" w:rsidR="00742D87" w:rsidRPr="00335813" w:rsidRDefault="00180D5A" w:rsidP="00335813">
      <w:r w:rsidRPr="00AE5D0D">
        <w:rPr>
          <w:noProof/>
          <w:color w:val="365F91" w:themeColor="accent1" w:themeShade="BF"/>
          <w:sz w:val="28"/>
          <w:szCs w:val="32"/>
        </w:rPr>
        <mc:AlternateContent>
          <mc:Choice Requires="wps">
            <w:drawing>
              <wp:inline distT="0" distB="0" distL="0" distR="0" wp14:anchorId="3C154F3C" wp14:editId="331374AF">
                <wp:extent cx="5838092" cy="1552575"/>
                <wp:effectExtent l="0" t="0" r="10795" b="28575"/>
                <wp:docPr id="7" name="Text Box 2" descr="• Pre-Kickoff Activities &#10;• Kickoff Call &#10;• Content Expert Input&#10;• Draft Topic Development Brief&#10;• Presentation to Decision-making Group for Input&#10;• Finalized Topic Development Brief&#10;• Partner notification of topic’s disposition&#10;• Respond to feedback&#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092" cy="1552575"/>
                        </a:xfrm>
                        <a:prstGeom prst="rect">
                          <a:avLst/>
                        </a:prstGeom>
                        <a:solidFill>
                          <a:srgbClr val="FFFFFF"/>
                        </a:solidFill>
                        <a:ln w="9525">
                          <a:solidFill>
                            <a:srgbClr val="000000"/>
                          </a:solidFill>
                          <a:miter lim="800000"/>
                          <a:headEnd/>
                          <a:tailEnd/>
                        </a:ln>
                      </wps:spPr>
                      <wps:txbx>
                        <w:txbxContent>
                          <w:p w14:paraId="5505F5EF" w14:textId="51273FD2" w:rsidR="001E5037" w:rsidRDefault="001E5037" w:rsidP="005F6031">
                            <w:pPr>
                              <w:pStyle w:val="ListParagraph"/>
                              <w:numPr>
                                <w:ilvl w:val="0"/>
                                <w:numId w:val="40"/>
                              </w:numPr>
                            </w:pPr>
                            <w:r>
                              <w:t xml:space="preserve">Pre-Kickoff Activities </w:t>
                            </w:r>
                          </w:p>
                          <w:p w14:paraId="60B8A42B" w14:textId="69C83BCB" w:rsidR="001E5037" w:rsidRPr="00A237C0" w:rsidRDefault="001E5037" w:rsidP="005F6031">
                            <w:pPr>
                              <w:numPr>
                                <w:ilvl w:val="0"/>
                                <w:numId w:val="37"/>
                              </w:numPr>
                            </w:pPr>
                            <w:r w:rsidRPr="005C53BC">
                              <w:t>Kickoff Call</w:t>
                            </w:r>
                            <w:r w:rsidRPr="00A237C0">
                              <w:t xml:space="preserve"> </w:t>
                            </w:r>
                          </w:p>
                          <w:p w14:paraId="267EF75D" w14:textId="77777777" w:rsidR="001E5037" w:rsidRPr="00A237C0" w:rsidRDefault="001E5037" w:rsidP="005F6031">
                            <w:pPr>
                              <w:numPr>
                                <w:ilvl w:val="0"/>
                                <w:numId w:val="37"/>
                              </w:numPr>
                            </w:pPr>
                            <w:r w:rsidRPr="005C53BC">
                              <w:t>Content Expert Input</w:t>
                            </w:r>
                          </w:p>
                          <w:p w14:paraId="6FE47A48" w14:textId="5CB5D98F" w:rsidR="001E5037" w:rsidRPr="00A237C0" w:rsidRDefault="001E5037" w:rsidP="005F6031">
                            <w:pPr>
                              <w:numPr>
                                <w:ilvl w:val="0"/>
                                <w:numId w:val="37"/>
                              </w:numPr>
                            </w:pPr>
                            <w:r>
                              <w:t xml:space="preserve">Draft </w:t>
                            </w:r>
                            <w:r w:rsidRPr="005C53BC">
                              <w:t xml:space="preserve">Topic </w:t>
                            </w:r>
                            <w:r>
                              <w:t xml:space="preserve">Development </w:t>
                            </w:r>
                            <w:r w:rsidRPr="005C53BC">
                              <w:t>Brief</w:t>
                            </w:r>
                          </w:p>
                          <w:p w14:paraId="2B3411A5" w14:textId="4890CAD5" w:rsidR="001E5037" w:rsidRPr="00A237C0" w:rsidRDefault="001E5037" w:rsidP="005F6031">
                            <w:pPr>
                              <w:numPr>
                                <w:ilvl w:val="0"/>
                                <w:numId w:val="37"/>
                              </w:numPr>
                            </w:pPr>
                            <w:r w:rsidRPr="005C53BC">
                              <w:t xml:space="preserve">Presentation to </w:t>
                            </w:r>
                            <w:r>
                              <w:t>Decision-making</w:t>
                            </w:r>
                            <w:r w:rsidRPr="005C53BC">
                              <w:t xml:space="preserve"> Group for Input</w:t>
                            </w:r>
                          </w:p>
                          <w:p w14:paraId="0795B997" w14:textId="5DCA717E" w:rsidR="001E5037" w:rsidRPr="005C53BC" w:rsidRDefault="001E5037" w:rsidP="005F6031">
                            <w:pPr>
                              <w:numPr>
                                <w:ilvl w:val="0"/>
                                <w:numId w:val="37"/>
                              </w:numPr>
                            </w:pPr>
                            <w:r w:rsidRPr="005C53BC">
                              <w:t xml:space="preserve">Finalized Topic </w:t>
                            </w:r>
                            <w:r>
                              <w:t xml:space="preserve">Development </w:t>
                            </w:r>
                            <w:r w:rsidRPr="005C53BC">
                              <w:t>Brief</w:t>
                            </w:r>
                          </w:p>
                          <w:p w14:paraId="15FD96BF" w14:textId="77777777" w:rsidR="001E5037" w:rsidRDefault="001E5037" w:rsidP="005F6031">
                            <w:pPr>
                              <w:numPr>
                                <w:ilvl w:val="0"/>
                                <w:numId w:val="37"/>
                              </w:numPr>
                            </w:pPr>
                            <w:r w:rsidRPr="005C53BC">
                              <w:t>Partner notification</w:t>
                            </w:r>
                            <w:r>
                              <w:t xml:space="preserve"> of topic’s disposition</w:t>
                            </w:r>
                          </w:p>
                          <w:p w14:paraId="3C8CDC67" w14:textId="77777777" w:rsidR="001E5037" w:rsidRPr="00A237C0" w:rsidRDefault="001E5037" w:rsidP="005F6031">
                            <w:pPr>
                              <w:numPr>
                                <w:ilvl w:val="0"/>
                                <w:numId w:val="37"/>
                              </w:numPr>
                            </w:pPr>
                            <w:r>
                              <w:t>Respond to feedback</w:t>
                            </w:r>
                          </w:p>
                          <w:p w14:paraId="02F02C0B" w14:textId="77777777" w:rsidR="001E5037" w:rsidRDefault="001E5037" w:rsidP="008E33B7"/>
                        </w:txbxContent>
                      </wps:txbx>
                      <wps:bodyPr rot="0" vert="horz" wrap="square" lIns="91440" tIns="45720" rIns="91440" bIns="45720" anchor="t" anchorCtr="0">
                        <a:noAutofit/>
                      </wps:bodyPr>
                    </wps:wsp>
                  </a:graphicData>
                </a:graphic>
              </wp:inline>
            </w:drawing>
          </mc:Choice>
          <mc:Fallback>
            <w:pict>
              <v:shapetype w14:anchorId="3C154F3C" id="_x0000_t202" coordsize="21600,21600" o:spt="202" path="m,l,21600r21600,l21600,xe">
                <v:stroke joinstyle="miter"/>
                <v:path gradientshapeok="t" o:connecttype="rect"/>
              </v:shapetype>
              <v:shape id="Text Box 2" o:spid="_x0000_s1026" type="#_x0000_t202" alt="• Pre-Kickoff Activities &#10;• Kickoff Call &#10;• Content Expert Input&#10;• Draft Topic Development Brief&#10;• Presentation to Decision-making Group for Input&#10;• Finalized Topic Development Brief&#10;• Partner notification of topic’s disposition&#10;• Respond to feedback&#10;" style="width:459.7pt;height:12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">
                <v:textbox>
                  <w:txbxContent>
                    <w:p w14:paraId="5505F5EF" w14:textId="51273FD2" w:rsidR="001E5037" w:rsidRDefault="001E5037" w:rsidP="005F6031">
                      <w:pPr>
                        <w:pStyle w:val="ListParagraph"/>
                        <w:numPr>
                          <w:ilvl w:val="0"/>
                          <w:numId w:val="40"/>
                        </w:numPr>
                      </w:pPr>
                      <w:r>
                        <w:t xml:space="preserve">Pre-Kickoff Activities </w:t>
                      </w:r>
                    </w:p>
                    <w:p w14:paraId="60B8A42B" w14:textId="69C83BCB" w:rsidR="001E5037" w:rsidRPr="00A237C0" w:rsidRDefault="001E5037" w:rsidP="005F6031">
                      <w:pPr>
                        <w:numPr>
                          <w:ilvl w:val="0"/>
                          <w:numId w:val="37"/>
                        </w:numPr>
                      </w:pPr>
                      <w:r w:rsidRPr="005C53BC">
                        <w:t>Kickoff Call</w:t>
                      </w:r>
                      <w:r w:rsidRPr="00A237C0">
                        <w:t xml:space="preserve"> </w:t>
                      </w:r>
                    </w:p>
                    <w:p w14:paraId="267EF75D" w14:textId="77777777" w:rsidR="001E5037" w:rsidRPr="00A237C0" w:rsidRDefault="001E5037" w:rsidP="005F6031">
                      <w:pPr>
                        <w:numPr>
                          <w:ilvl w:val="0"/>
                          <w:numId w:val="37"/>
                        </w:numPr>
                      </w:pPr>
                      <w:r w:rsidRPr="005C53BC">
                        <w:t>Content Expert Input</w:t>
                      </w:r>
                    </w:p>
                    <w:p w14:paraId="6FE47A48" w14:textId="5CB5D98F" w:rsidR="001E5037" w:rsidRPr="00A237C0" w:rsidRDefault="001E5037" w:rsidP="005F6031">
                      <w:pPr>
                        <w:numPr>
                          <w:ilvl w:val="0"/>
                          <w:numId w:val="37"/>
                        </w:numPr>
                      </w:pPr>
                      <w:r>
                        <w:t xml:space="preserve">Draft </w:t>
                      </w:r>
                      <w:r w:rsidRPr="005C53BC">
                        <w:t xml:space="preserve">Topic </w:t>
                      </w:r>
                      <w:r>
                        <w:t xml:space="preserve">Development </w:t>
                      </w:r>
                      <w:r w:rsidRPr="005C53BC">
                        <w:t>Brief</w:t>
                      </w:r>
                    </w:p>
                    <w:p w14:paraId="2B3411A5" w14:textId="4890CAD5" w:rsidR="001E5037" w:rsidRPr="00A237C0" w:rsidRDefault="001E5037" w:rsidP="005F6031">
                      <w:pPr>
                        <w:numPr>
                          <w:ilvl w:val="0"/>
                          <w:numId w:val="37"/>
                        </w:numPr>
                      </w:pPr>
                      <w:r w:rsidRPr="005C53BC">
                        <w:t xml:space="preserve">Presentation to </w:t>
                      </w:r>
                      <w:r>
                        <w:t>Decision-making</w:t>
                      </w:r>
                      <w:r w:rsidRPr="005C53BC">
                        <w:t xml:space="preserve"> Group for Input</w:t>
                      </w:r>
                    </w:p>
                    <w:p w14:paraId="0795B997" w14:textId="5DCA717E" w:rsidR="001E5037" w:rsidRPr="005C53BC" w:rsidRDefault="001E5037" w:rsidP="005F6031">
                      <w:pPr>
                        <w:numPr>
                          <w:ilvl w:val="0"/>
                          <w:numId w:val="37"/>
                        </w:numPr>
                      </w:pPr>
                      <w:r w:rsidRPr="005C53BC">
                        <w:t xml:space="preserve">Finalized Topic </w:t>
                      </w:r>
                      <w:r>
                        <w:t xml:space="preserve">Development </w:t>
                      </w:r>
                      <w:r w:rsidRPr="005C53BC">
                        <w:t>Brief</w:t>
                      </w:r>
                    </w:p>
                    <w:p w14:paraId="15FD96BF" w14:textId="77777777" w:rsidR="001E5037" w:rsidRDefault="001E5037" w:rsidP="005F6031">
                      <w:pPr>
                        <w:numPr>
                          <w:ilvl w:val="0"/>
                          <w:numId w:val="37"/>
                        </w:numPr>
                      </w:pPr>
                      <w:r w:rsidRPr="005C53BC">
                        <w:t>Partner notification</w:t>
                      </w:r>
                      <w:r>
                        <w:t xml:space="preserve"> of topic’s disposition</w:t>
                      </w:r>
                    </w:p>
                    <w:p w14:paraId="3C8CDC67" w14:textId="77777777" w:rsidR="001E5037" w:rsidRPr="00A237C0" w:rsidRDefault="001E5037" w:rsidP="005F6031">
                      <w:pPr>
                        <w:numPr>
                          <w:ilvl w:val="0"/>
                          <w:numId w:val="37"/>
                        </w:numPr>
                      </w:pPr>
                      <w:r>
                        <w:t>Respond to feedback</w:t>
                      </w:r>
                    </w:p>
                    <w:p w14:paraId="02F02C0B" w14:textId="77777777" w:rsidR="001E5037" w:rsidRDefault="001E5037" w:rsidP="008E33B7"/>
                  </w:txbxContent>
                </v:textbox>
                <w10:anchorlock/>
              </v:shape>
            </w:pict>
          </mc:Fallback>
        </mc:AlternateContent>
      </w:r>
    </w:p>
    <w:p w14:paraId="1739B56F" w14:textId="2A9120E0" w:rsidR="00742D87" w:rsidRDefault="00742D87" w:rsidP="00335813"/>
    <w:p w14:paraId="1CA6EF58" w14:textId="29E0857F" w:rsidR="00742D87" w:rsidRDefault="00742D87" w:rsidP="00335813"/>
    <w:p w14:paraId="76A39425" w14:textId="43E6AD78" w:rsidR="00742D87" w:rsidRDefault="00742D87" w:rsidP="00335813"/>
    <w:p w14:paraId="327048B7" w14:textId="6BA83F41" w:rsidR="00742D87" w:rsidRDefault="00742D87" w:rsidP="00335813"/>
    <w:p w14:paraId="78044856" w14:textId="3AD53602" w:rsidR="00742D87" w:rsidRDefault="00742D87" w:rsidP="00335813"/>
    <w:p w14:paraId="20ACCF76" w14:textId="7744AB5A" w:rsidR="00742D87" w:rsidRDefault="00742D87" w:rsidP="00335813"/>
    <w:p w14:paraId="28F16EBA" w14:textId="77777777" w:rsidR="00742D87" w:rsidRPr="00335813" w:rsidRDefault="00742D87" w:rsidP="00335813"/>
    <w:p w14:paraId="74F80D4D" w14:textId="4CA1A662" w:rsidR="00742D87" w:rsidRDefault="00742D87" w:rsidP="006B5060">
      <w:pPr>
        <w:pStyle w:val="Heading2"/>
        <w:spacing w:before="0"/>
        <w:jc w:val="both"/>
        <w:rPr>
          <w:rStyle w:val="IntenseEmphasis"/>
        </w:rPr>
      </w:pPr>
    </w:p>
    <w:p w14:paraId="3850066C" w14:textId="77777777" w:rsidR="002A2FF0" w:rsidRDefault="002A2FF0">
      <w:pPr>
        <w:spacing w:after="200" w:line="276" w:lineRule="auto"/>
        <w:rPr>
          <w:rStyle w:val="IntenseEmphasis"/>
          <w:rFonts w:asciiTheme="majorHAnsi" w:eastAsiaTheme="majorEastAsia" w:hAnsiTheme="majorHAnsi" w:cstheme="majorBidi"/>
          <w:b/>
          <w:bCs/>
          <w:sz w:val="26"/>
          <w:szCs w:val="26"/>
        </w:rPr>
      </w:pPr>
      <w:r>
        <w:rPr>
          <w:rStyle w:val="IntenseEmphasis"/>
        </w:rPr>
        <w:br w:type="page"/>
      </w:r>
    </w:p>
    <w:p w14:paraId="3A21C38D" w14:textId="10D0E840" w:rsidR="008E33B7" w:rsidRPr="0010321A" w:rsidRDefault="008E33B7" w:rsidP="0010321A">
      <w:pPr>
        <w:pStyle w:val="Heading1"/>
        <w:rPr>
          <w:rStyle w:val="IntenseEmphasis"/>
          <w:i w:val="0"/>
          <w:iCs w:val="0"/>
          <w:color w:val="365F91" w:themeColor="accent1" w:themeShade="BF"/>
        </w:rPr>
      </w:pPr>
      <w:bookmarkStart w:id="7" w:name="_Toc94007011"/>
      <w:r w:rsidRPr="0010321A">
        <w:rPr>
          <w:rStyle w:val="IntenseEmphasis"/>
          <w:i w:val="0"/>
          <w:iCs w:val="0"/>
          <w:color w:val="365F91" w:themeColor="accent1" w:themeShade="BF"/>
        </w:rPr>
        <w:lastRenderedPageBreak/>
        <w:t>Topic Refinement and Systematic Review</w:t>
      </w:r>
      <w:bookmarkEnd w:id="6"/>
      <w:bookmarkEnd w:id="7"/>
    </w:p>
    <w:p w14:paraId="3C57CC11" w14:textId="047254E7" w:rsidR="006B5060" w:rsidRPr="006B5060" w:rsidRDefault="00F81BA3" w:rsidP="00F81BA3">
      <w:pPr>
        <w:ind w:left="-1440"/>
      </w:pPr>
      <w:r>
        <w:rPr>
          <w:noProof/>
        </w:rPr>
        <w:drawing>
          <wp:inline distT="0" distB="0" distL="0" distR="0" wp14:anchorId="312FD3E5" wp14:editId="7B3B8286">
            <wp:extent cx="7759700" cy="7987683"/>
            <wp:effectExtent l="0" t="0" r="0" b="0"/>
            <wp:docPr id="2" name="Picture 2" descr="This figure lists activities related to the topic refinement and systematic review process. Traditional topic refinement includes:&#10;•Pre-Kickoff Activities&#10;•Kickoff Call&#10;•Assemble Key Informant Panel&#10;•Topic Refinement Document, Part 1 (not required for small topic refinement)&#10;•KI Calls&#10;•Topic Refinement Document, Parts 2 and 3&#10;•Posting of Topic Refinement Part 3 (KQ Posting Document) for Public Comment &#10;•KQ Comments Call&#10;•Draft Protocol&#10;&#10;Topic refinement with pre-award KQ posting includes: &#10;•Pre-Kickoff Activities&#10;•KQ Posting Document for public comment&#10;•Kickoff Call&#10;•Assemble Key Informant Panel&#10;•Topic Refinement Document, Part 1 (not required for small topic refinement)&#10;•KI Calls&#10;•Topic Refinement Document, Part 2 &#10;•KQ Comments Call&#10;•Draft Protocol&#10;&#10;Systematic review with simultaneous peer review and public comment includes: &#10;•Assemble Technical Expert Panel&#10;•1st TEP Call&#10;•Final Protocol and Posting&#10;•SEADs and optional Federal Register Notice&#10;•Literature Review&#10;•Optional TEP Calls&#10;•Monthly Update Calls&#10;•Proposed Peer Reviewer List&#10;•Preliminary list of included studies and draft PRISMA diagram&#10;•Draft Report &#10;•Peer Review&#10;•Presentation of Draft Report findings &#10;•Posting of Draft Report for Public Comment &#10;•Literature update&#10;•Final Report and Disposition of Comments &#10;•Post-report Activities &#10;&#10;Systematic review with sequential peer review and public comment includes:&#10;•Assemble Technical Expert Panel&#10;•1st TEP Call&#10;•Final Protocol and Posting&#10;•SEADs and optional Federal Register Notice&#10;•Literature Review&#10;•Optional TEP Calls&#10;•Monthly Update Calls&#10;•Proposed Peer Reviewer List&#10;•Preliminary list of included studies and draft PRISMA diagram&#10;•Draft Report &#10;•Peer Review&#10;•Presentation of Draft Report findings &#10;•Peer-reviewed Draft Report &#10;•Posting of Peer-reviewed Draft Report for Public Comment &#10;•Literature update&#10;•Final Report and Disposition of Comments &#10;•Post-report Activitie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is figure lists activities related to the topic refinement and systematic review process. Traditional topic refinement includes:&#10;•Pre-Kickoff Activities&#10;•Kickoff Call&#10;•Assemble Key Informant Panel&#10;•Topic Refinement Document, Part 1 (not required for small topic refinement)&#10;•KI Calls&#10;•Topic Refinement Document, Parts 2 and 3&#10;•Posting of Topic Refinement Part 3 (KQ Posting Document) for Public Comment &#10;•KQ Comments Call&#10;•Draft Protocol&#10;&#10;Topic refinement with pre-award KQ posting includes: &#10;•Pre-Kickoff Activities&#10;•KQ Posting Document for public comment&#10;•Kickoff Call&#10;•Assemble Key Informant Panel&#10;•Topic Refinement Document, Part 1 (not required for small topic refinement)&#10;•KI Calls&#10;•Topic Refinement Document, Part 2 &#10;•KQ Comments Call&#10;•Draft Protocol&#10;&#10;Systematic review with simultaneous peer review and public comment includes: &#10;•Assemble Technical Expert Panel&#10;•1st TEP Call&#10;•Final Protocol and Posting&#10;•SEADs and optional Federal Register Notice&#10;•Literature Review&#10;•Optional TEP Calls&#10;•Monthly Update Calls&#10;•Proposed Peer Reviewer List&#10;•Preliminary list of included studies and draft PRISMA diagram&#10;•Draft Report &#10;•Peer Review&#10;•Presentation of Draft Report findings &#10;•Posting of Draft Report for Public Comment &#10;•Literature update&#10;•Final Report and Disposition of Comments &#10;•Post-report Activities &#10;&#10;Systematic review with sequential peer review and public comment includes:&#10;•Assemble Technical Expert Panel&#10;•1st TEP Call&#10;•Final Protocol and Posting&#10;•SEADs and optional Federal Register Notice&#10;•Literature Review&#10;•Optional TEP Calls&#10;•Monthly Update Calls&#10;•Proposed Peer Reviewer List&#10;•Preliminary list of included studies and draft PRISMA diagram&#10;•Draft Report &#10;•Peer Review&#10;•Presentation of Draft Report findings &#10;•Peer-reviewed Draft Report &#10;•Posting of Peer-reviewed Draft Report for Public Comment &#10;•Literature update&#10;•Final Report and Disposition of Comments &#10;•Post-report Activities &#10;"/>
                    <pic:cNvPicPr/>
                  </pic:nvPicPr>
                  <pic:blipFill>
                    <a:blip r:embed="rId29">
                      <a:extLst>
                        <a:ext uri="{28A0092B-C50C-407E-A947-70E740481C1C}">
                          <a14:useLocalDpi xmlns:a14="http://schemas.microsoft.com/office/drawing/2010/main" val="0"/>
                        </a:ext>
                      </a:extLst>
                    </a:blip>
                    <a:stretch>
                      <a:fillRect/>
                    </a:stretch>
                  </pic:blipFill>
                  <pic:spPr>
                    <a:xfrm>
                      <a:off x="0" y="0"/>
                      <a:ext cx="7786427" cy="8015195"/>
                    </a:xfrm>
                    <a:prstGeom prst="rect">
                      <a:avLst/>
                    </a:prstGeom>
                  </pic:spPr>
                </pic:pic>
              </a:graphicData>
            </a:graphic>
          </wp:inline>
        </w:drawing>
      </w:r>
    </w:p>
    <w:p w14:paraId="20CD342F" w14:textId="288625D4" w:rsidR="008E33B7" w:rsidRPr="0010321A" w:rsidRDefault="00B824EE" w:rsidP="0010321A">
      <w:pPr>
        <w:pStyle w:val="Heading1"/>
        <w:rPr>
          <w:rStyle w:val="IntenseEmphasis"/>
          <w:i w:val="0"/>
          <w:iCs w:val="0"/>
          <w:color w:val="365F91" w:themeColor="accent1" w:themeShade="BF"/>
        </w:rPr>
      </w:pPr>
      <w:bookmarkStart w:id="8" w:name="_Toc94007012"/>
      <w:bookmarkStart w:id="9" w:name="_Toc405473313"/>
      <w:r w:rsidRPr="0010321A">
        <w:rPr>
          <w:rStyle w:val="IntenseEmphasis"/>
          <w:i w:val="0"/>
          <w:iCs w:val="0"/>
          <w:color w:val="365F91" w:themeColor="accent1" w:themeShade="BF"/>
        </w:rPr>
        <w:lastRenderedPageBreak/>
        <w:t xml:space="preserve">Standalone </w:t>
      </w:r>
      <w:r w:rsidR="008E33B7" w:rsidRPr="0010321A">
        <w:rPr>
          <w:rStyle w:val="IntenseEmphasis"/>
          <w:i w:val="0"/>
          <w:iCs w:val="0"/>
          <w:color w:val="365F91" w:themeColor="accent1" w:themeShade="BF"/>
        </w:rPr>
        <w:t>Systematic Review</w:t>
      </w:r>
      <w:r w:rsidR="00742D87" w:rsidRPr="0010321A">
        <w:rPr>
          <w:rStyle w:val="IntenseEmphasis"/>
          <w:i w:val="0"/>
          <w:iCs w:val="0"/>
          <w:color w:val="365F91" w:themeColor="accent1" w:themeShade="BF"/>
        </w:rPr>
        <w:t xml:space="preserve"> or Systematic Review Update</w:t>
      </w:r>
      <w:r w:rsidR="008E33B7" w:rsidRPr="0010321A">
        <w:rPr>
          <w:rStyle w:val="IntenseEmphasis"/>
          <w:i w:val="0"/>
          <w:iCs w:val="0"/>
          <w:color w:val="365F91" w:themeColor="accent1" w:themeShade="BF"/>
        </w:rPr>
        <w:t xml:space="preserve"> </w:t>
      </w:r>
      <w:r w:rsidRPr="0010321A">
        <w:rPr>
          <w:rStyle w:val="IntenseEmphasis"/>
          <w:i w:val="0"/>
          <w:iCs w:val="0"/>
          <w:color w:val="365F91" w:themeColor="accent1" w:themeShade="BF"/>
        </w:rPr>
        <w:t>(</w:t>
      </w:r>
      <w:r w:rsidR="008E33B7" w:rsidRPr="0010321A">
        <w:rPr>
          <w:rStyle w:val="IntenseEmphasis"/>
          <w:i w:val="0"/>
          <w:iCs w:val="0"/>
          <w:color w:val="365F91" w:themeColor="accent1" w:themeShade="BF"/>
        </w:rPr>
        <w:t>without Topic Refinement</w:t>
      </w:r>
      <w:r w:rsidRPr="0010321A">
        <w:rPr>
          <w:rStyle w:val="IntenseEmphasis"/>
          <w:i w:val="0"/>
          <w:iCs w:val="0"/>
          <w:color w:val="365F91" w:themeColor="accent1" w:themeShade="BF"/>
        </w:rPr>
        <w:t>)</w:t>
      </w:r>
      <w:bookmarkEnd w:id="8"/>
    </w:p>
    <w:p w14:paraId="7B57C5B0" w14:textId="59E2C6AD" w:rsidR="008E33B7" w:rsidRPr="00330738" w:rsidRDefault="00F45865" w:rsidP="008E33B7">
      <w:r>
        <w:rPr>
          <w:noProof/>
        </w:rPr>
        <w:drawing>
          <wp:inline distT="0" distB="0" distL="0" distR="0" wp14:anchorId="6BECC5FE" wp14:editId="085F7BF6">
            <wp:extent cx="5943600" cy="4734560"/>
            <wp:effectExtent l="0" t="0" r="0" b="8890"/>
            <wp:docPr id="5" name="Picture 5" descr="This figure contains two lists related to the standalone systematic review or systematic review update (without topic refinement).&#10;&#10;On the left:&#10;•Pre-Kickoff Activities&#10;•Kickoff Call&#10;•Draft Protocol&#10;•Assemble Technical Expert Panel&#10;•1st TEP Call&#10;•Final Protocol and Posting&#10;•SEADs and optional Federal Register Notice&#10;•Literature Review&#10;•Optional TEP calls&#10;•Monthly Update Calls&#10;•Proposed Peer Reviewer List &#10;•Preliminary list of included studies and draft PRISMA diagram&#10;•Draft Report&#10;•Peer Review&#10;•Presentation of Draft Report findings &#10;•Posting of Draft Report for Public Comment &#10;•Literature update&#10;•Final Report and Disposition of Comments&#10;•Post-Report Activities&#10;&#10;On the right:&#10;•Pre-Kickoff Activities&#10;•Kickoff Call&#10;•Draft Protocol&#10;•Assemble Technical Expert Panel&#10;•1st TEP Call&#10;•Final Protocol and Posting&#10;•SEADs and optional Federal Register Notice&#10;•Literature Review&#10;•Optional TEP calls&#10;•Monthly Update Calls&#10;•Proposed Peer Reviewer List &#10;•Preliminary list of included studies and draft PRISMA diagram&#10;•Draft Report&#10;•Peer Review&#10;•Presentation of Draft Report findings &#10;•Peer-reviewed Draft Report &#10;•Posting of Peer-reviewed Draft Report for Public Comment &#10;•Literature update&#10;•Final Report and Disposition of Comments&#10;•Post-Report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is figure contains two lists related to the standalone systematic review or systematic review update (without topic refinement).&#10;&#10;On the left:&#10;•Pre-Kickoff Activities&#10;•Kickoff Call&#10;•Draft Protocol&#10;•Assemble Technical Expert Panel&#10;•1st TEP Call&#10;•Final Protocol and Posting&#10;•SEADs and optional Federal Register Notice&#10;•Literature Review&#10;•Optional TEP calls&#10;•Monthly Update Calls&#10;•Proposed Peer Reviewer List &#10;•Preliminary list of included studies and draft PRISMA diagram&#10;•Draft Report&#10;•Peer Review&#10;•Presentation of Draft Report findings &#10;•Posting of Draft Report for Public Comment &#10;•Literature update&#10;•Final Report and Disposition of Comments&#10;•Post-Report Activities&#10;&#10;On the right:&#10;•Pre-Kickoff Activities&#10;•Kickoff Call&#10;•Draft Protocol&#10;•Assemble Technical Expert Panel&#10;•1st TEP Call&#10;•Final Protocol and Posting&#10;•SEADs and optional Federal Register Notice&#10;•Literature Review&#10;•Optional TEP calls&#10;•Monthly Update Calls&#10;•Proposed Peer Reviewer List &#10;•Preliminary list of included studies and draft PRISMA diagram&#10;•Draft Report&#10;•Peer Review&#10;•Presentation of Draft Report findings &#10;•Peer-reviewed Draft Report &#10;•Posting of Peer-reviewed Draft Report for Public Comment &#10;•Literature update&#10;•Final Report and Disposition of Comments&#10;•Post-Report Activities"/>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943600" cy="4734560"/>
                    </a:xfrm>
                    <a:prstGeom prst="rect">
                      <a:avLst/>
                    </a:prstGeom>
                  </pic:spPr>
                </pic:pic>
              </a:graphicData>
            </a:graphic>
          </wp:inline>
        </w:drawing>
      </w:r>
    </w:p>
    <w:p w14:paraId="7147F03D" w14:textId="68225D81" w:rsidR="00325D5D" w:rsidRDefault="00325D5D">
      <w:pPr>
        <w:spacing w:after="200" w:line="276" w:lineRule="auto"/>
        <w:rPr>
          <w:rFonts w:ascii="Arial" w:hAnsi="Arial"/>
          <w:b/>
          <w:color w:val="0000FF"/>
          <w:sz w:val="32"/>
          <w:szCs w:val="32"/>
        </w:rPr>
      </w:pPr>
      <w:r>
        <w:rPr>
          <w:rFonts w:ascii="Arial" w:hAnsi="Arial"/>
          <w:b/>
          <w:color w:val="0000FF"/>
          <w:sz w:val="32"/>
          <w:szCs w:val="32"/>
        </w:rPr>
        <w:br w:type="page"/>
      </w:r>
    </w:p>
    <w:p w14:paraId="6FD84560" w14:textId="1C078FF4" w:rsidR="0036073C" w:rsidRPr="0010321A" w:rsidRDefault="008E33B7" w:rsidP="0010321A">
      <w:pPr>
        <w:pStyle w:val="Heading1"/>
        <w:rPr>
          <w:rStyle w:val="IntenseEmphasis"/>
          <w:i w:val="0"/>
          <w:iCs w:val="0"/>
          <w:color w:val="365F91" w:themeColor="accent1" w:themeShade="BF"/>
        </w:rPr>
      </w:pPr>
      <w:bookmarkStart w:id="10" w:name="_Toc94007013"/>
      <w:r w:rsidRPr="0010321A">
        <w:rPr>
          <w:rStyle w:val="IntenseEmphasis"/>
          <w:i w:val="0"/>
          <w:iCs w:val="0"/>
          <w:color w:val="365F91" w:themeColor="accent1" w:themeShade="BF"/>
        </w:rPr>
        <w:lastRenderedPageBreak/>
        <w:t>Surveillance</w:t>
      </w:r>
      <w:bookmarkEnd w:id="10"/>
      <w:r w:rsidRPr="0010321A">
        <w:rPr>
          <w:rStyle w:val="IntenseEmphasis"/>
          <w:i w:val="0"/>
          <w:iCs w:val="0"/>
          <w:color w:val="365F91" w:themeColor="accent1" w:themeShade="BF"/>
        </w:rPr>
        <w:t xml:space="preserve"> </w:t>
      </w:r>
      <w:bookmarkEnd w:id="9"/>
    </w:p>
    <w:p w14:paraId="14923A82" w14:textId="41FFDDE7" w:rsidR="002E1497" w:rsidRDefault="002E1497" w:rsidP="00767EEF"/>
    <w:p w14:paraId="23D89A95" w14:textId="17076249" w:rsidR="002E1497" w:rsidRPr="00767EEF" w:rsidRDefault="002E1497" w:rsidP="00767EEF">
      <w:r w:rsidRPr="00AE5D0D">
        <w:rPr>
          <w:noProof/>
          <w:color w:val="365F91" w:themeColor="accent1" w:themeShade="BF"/>
        </w:rPr>
        <mc:AlternateContent>
          <mc:Choice Requires="wps">
            <w:drawing>
              <wp:inline distT="0" distB="0" distL="0" distR="0" wp14:anchorId="11524138" wp14:editId="796F1FEB">
                <wp:extent cx="3997325" cy="1854679"/>
                <wp:effectExtent l="0" t="0" r="22225" b="12700"/>
                <wp:docPr id="289" name="Text Box 2" descr="• Pre-kickoff call activities&#10;• Kickoff Call&#10;• Assemble Content Experts &#10;• Literature Scan&#10;• Findings Matrix &#10;• Content Expert Input&#10;• Surveillance Report&#10;• Monthly Update Calls&#10;• Post-report Activities&#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325" cy="1854679"/>
                        </a:xfrm>
                        <a:prstGeom prst="rect">
                          <a:avLst/>
                        </a:prstGeom>
                        <a:solidFill>
                          <a:srgbClr val="FFFFFF"/>
                        </a:solidFill>
                        <a:ln w="9525">
                          <a:solidFill>
                            <a:srgbClr val="000000"/>
                          </a:solidFill>
                          <a:miter lim="800000"/>
                          <a:headEnd/>
                          <a:tailEnd/>
                        </a:ln>
                      </wps:spPr>
                      <wps:txbx>
                        <w:txbxContent>
                          <w:p w14:paraId="3AED0475" w14:textId="77777777" w:rsidR="001E5037" w:rsidRPr="0048178E" w:rsidRDefault="001E5037" w:rsidP="00FA0C09">
                            <w:pPr>
                              <w:numPr>
                                <w:ilvl w:val="0"/>
                                <w:numId w:val="96"/>
                              </w:numPr>
                            </w:pPr>
                            <w:r w:rsidRPr="0048178E">
                              <w:t>Pre-kickoff call activities</w:t>
                            </w:r>
                          </w:p>
                          <w:p w14:paraId="31D0D9B7" w14:textId="77777777" w:rsidR="001E5037" w:rsidRPr="0048178E" w:rsidRDefault="001E5037" w:rsidP="00FA0C09">
                            <w:pPr>
                              <w:numPr>
                                <w:ilvl w:val="0"/>
                                <w:numId w:val="96"/>
                              </w:numPr>
                            </w:pPr>
                            <w:r w:rsidRPr="0048178E">
                              <w:t>Kickoff Call</w:t>
                            </w:r>
                          </w:p>
                          <w:p w14:paraId="343D19D2" w14:textId="77777777" w:rsidR="001E5037" w:rsidRPr="0048178E" w:rsidRDefault="001E5037" w:rsidP="00FA0C09">
                            <w:pPr>
                              <w:numPr>
                                <w:ilvl w:val="0"/>
                                <w:numId w:val="96"/>
                              </w:numPr>
                            </w:pPr>
                            <w:r w:rsidRPr="0048178E">
                              <w:t xml:space="preserve">Assemble Content Experts </w:t>
                            </w:r>
                          </w:p>
                          <w:p w14:paraId="27146D0D" w14:textId="77777777" w:rsidR="001E5037" w:rsidRPr="0048178E" w:rsidRDefault="001E5037" w:rsidP="00FA0C09">
                            <w:pPr>
                              <w:numPr>
                                <w:ilvl w:val="0"/>
                                <w:numId w:val="96"/>
                              </w:numPr>
                            </w:pPr>
                            <w:r w:rsidRPr="0048178E">
                              <w:t>Literature Scan</w:t>
                            </w:r>
                          </w:p>
                          <w:p w14:paraId="55A84471" w14:textId="77777777" w:rsidR="001E5037" w:rsidRPr="0048178E" w:rsidRDefault="001E5037" w:rsidP="00FA0C09">
                            <w:pPr>
                              <w:numPr>
                                <w:ilvl w:val="0"/>
                                <w:numId w:val="96"/>
                              </w:numPr>
                            </w:pPr>
                            <w:r w:rsidRPr="0048178E">
                              <w:t xml:space="preserve">Findings Matrix </w:t>
                            </w:r>
                          </w:p>
                          <w:p w14:paraId="33569026" w14:textId="77777777" w:rsidR="001E5037" w:rsidRPr="0048178E" w:rsidRDefault="001E5037" w:rsidP="00FA0C09">
                            <w:pPr>
                              <w:numPr>
                                <w:ilvl w:val="0"/>
                                <w:numId w:val="96"/>
                              </w:numPr>
                            </w:pPr>
                            <w:r w:rsidRPr="0048178E">
                              <w:t>Content Expert Input</w:t>
                            </w:r>
                          </w:p>
                          <w:p w14:paraId="1AE4C744" w14:textId="77777777" w:rsidR="001E5037" w:rsidRPr="0048178E" w:rsidRDefault="001E5037" w:rsidP="00FA0C09">
                            <w:pPr>
                              <w:numPr>
                                <w:ilvl w:val="0"/>
                                <w:numId w:val="96"/>
                              </w:numPr>
                            </w:pPr>
                            <w:r w:rsidRPr="0048178E">
                              <w:t xml:space="preserve">Surveillance </w:t>
                            </w:r>
                            <w:r>
                              <w:t>Report</w:t>
                            </w:r>
                          </w:p>
                          <w:p w14:paraId="55BD3DCA" w14:textId="77777777" w:rsidR="001E5037" w:rsidRPr="0048178E" w:rsidRDefault="001E5037" w:rsidP="00FA0C09">
                            <w:pPr>
                              <w:numPr>
                                <w:ilvl w:val="0"/>
                                <w:numId w:val="96"/>
                              </w:numPr>
                            </w:pPr>
                            <w:r w:rsidRPr="0048178E">
                              <w:t>Monthly Update Calls</w:t>
                            </w:r>
                          </w:p>
                          <w:p w14:paraId="6C2836AB" w14:textId="5E26677C" w:rsidR="001E5037" w:rsidRPr="0048178E" w:rsidRDefault="001E5037" w:rsidP="00FA0C09">
                            <w:pPr>
                              <w:numPr>
                                <w:ilvl w:val="0"/>
                                <w:numId w:val="96"/>
                              </w:numPr>
                              <w:rPr>
                                <w:rStyle w:val="Hyperlink"/>
                                <w:color w:val="auto"/>
                                <w:u w:val="none"/>
                              </w:rPr>
                            </w:pPr>
                            <w:r>
                              <w:t>Post-report Activities</w:t>
                            </w:r>
                          </w:p>
                        </w:txbxContent>
                      </wps:txbx>
                      <wps:bodyPr rot="0" vert="horz" wrap="square" lIns="91440" tIns="45720" rIns="91440" bIns="45720" anchor="t" anchorCtr="0">
                        <a:noAutofit/>
                      </wps:bodyPr>
                    </wps:wsp>
                  </a:graphicData>
                </a:graphic>
              </wp:inline>
            </w:drawing>
          </mc:Choice>
          <mc:Fallback>
            <w:pict>
              <v:shape w14:anchorId="11524138" id="Text Box 2" o:spid="_x0000_s1027" type="#_x0000_t202" alt="• Pre-kickoff call activities&#10;• Kickoff Call&#10;• Assemble Content Experts &#10;• Literature Scan&#10;• Findings Matrix &#10;• Content Expert Input&#10;• Surveillance Report&#10;• Monthly Update Calls&#10;• Post-report Activities&#10;" style="width:314.75pt;height:14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">
                <v:textbox>
                  <w:txbxContent>
                    <w:p w14:paraId="3AED0475" w14:textId="77777777" w:rsidR="001E5037" w:rsidRPr="0048178E" w:rsidRDefault="001E5037" w:rsidP="00FA0C09">
                      <w:pPr>
                        <w:numPr>
                          <w:ilvl w:val="0"/>
                          <w:numId w:val="96"/>
                        </w:numPr>
                      </w:pPr>
                      <w:r w:rsidRPr="0048178E">
                        <w:t>Pre-kickoff call activities</w:t>
                      </w:r>
                    </w:p>
                    <w:p w14:paraId="31D0D9B7" w14:textId="77777777" w:rsidR="001E5037" w:rsidRPr="0048178E" w:rsidRDefault="001E5037" w:rsidP="00FA0C09">
                      <w:pPr>
                        <w:numPr>
                          <w:ilvl w:val="0"/>
                          <w:numId w:val="96"/>
                        </w:numPr>
                      </w:pPr>
                      <w:r w:rsidRPr="0048178E">
                        <w:t>Kickoff Call</w:t>
                      </w:r>
                    </w:p>
                    <w:p w14:paraId="343D19D2" w14:textId="77777777" w:rsidR="001E5037" w:rsidRPr="0048178E" w:rsidRDefault="001E5037" w:rsidP="00FA0C09">
                      <w:pPr>
                        <w:numPr>
                          <w:ilvl w:val="0"/>
                          <w:numId w:val="96"/>
                        </w:numPr>
                      </w:pPr>
                      <w:r w:rsidRPr="0048178E">
                        <w:t xml:space="preserve">Assemble Content Experts </w:t>
                      </w:r>
                    </w:p>
                    <w:p w14:paraId="27146D0D" w14:textId="77777777" w:rsidR="001E5037" w:rsidRPr="0048178E" w:rsidRDefault="001E5037" w:rsidP="00FA0C09">
                      <w:pPr>
                        <w:numPr>
                          <w:ilvl w:val="0"/>
                          <w:numId w:val="96"/>
                        </w:numPr>
                      </w:pPr>
                      <w:r w:rsidRPr="0048178E">
                        <w:t>Literature Scan</w:t>
                      </w:r>
                    </w:p>
                    <w:p w14:paraId="55A84471" w14:textId="77777777" w:rsidR="001E5037" w:rsidRPr="0048178E" w:rsidRDefault="001E5037" w:rsidP="00FA0C09">
                      <w:pPr>
                        <w:numPr>
                          <w:ilvl w:val="0"/>
                          <w:numId w:val="96"/>
                        </w:numPr>
                      </w:pPr>
                      <w:r w:rsidRPr="0048178E">
                        <w:t xml:space="preserve">Findings Matrix </w:t>
                      </w:r>
                    </w:p>
                    <w:p w14:paraId="33569026" w14:textId="77777777" w:rsidR="001E5037" w:rsidRPr="0048178E" w:rsidRDefault="001E5037" w:rsidP="00FA0C09">
                      <w:pPr>
                        <w:numPr>
                          <w:ilvl w:val="0"/>
                          <w:numId w:val="96"/>
                        </w:numPr>
                      </w:pPr>
                      <w:r w:rsidRPr="0048178E">
                        <w:t>Content Expert Input</w:t>
                      </w:r>
                    </w:p>
                    <w:p w14:paraId="1AE4C744" w14:textId="77777777" w:rsidR="001E5037" w:rsidRPr="0048178E" w:rsidRDefault="001E5037" w:rsidP="00FA0C09">
                      <w:pPr>
                        <w:numPr>
                          <w:ilvl w:val="0"/>
                          <w:numId w:val="96"/>
                        </w:numPr>
                      </w:pPr>
                      <w:r w:rsidRPr="0048178E">
                        <w:t xml:space="preserve">Surveillance </w:t>
                      </w:r>
                      <w:r>
                        <w:t>Report</w:t>
                      </w:r>
                    </w:p>
                    <w:p w14:paraId="55BD3DCA" w14:textId="77777777" w:rsidR="001E5037" w:rsidRPr="0048178E" w:rsidRDefault="001E5037" w:rsidP="00FA0C09">
                      <w:pPr>
                        <w:numPr>
                          <w:ilvl w:val="0"/>
                          <w:numId w:val="96"/>
                        </w:numPr>
                      </w:pPr>
                      <w:r w:rsidRPr="0048178E">
                        <w:t>Monthly Update Calls</w:t>
                      </w:r>
                    </w:p>
                    <w:p w14:paraId="6C2836AB" w14:textId="5E26677C" w:rsidR="001E5037" w:rsidRPr="0048178E" w:rsidRDefault="001E5037" w:rsidP="00FA0C09">
                      <w:pPr>
                        <w:numPr>
                          <w:ilvl w:val="0"/>
                          <w:numId w:val="96"/>
                        </w:numPr>
                        <w:rPr>
                          <w:rStyle w:val="Hyperlink"/>
                          <w:color w:val="auto"/>
                          <w:u w:val="none"/>
                        </w:rPr>
                      </w:pPr>
                      <w:r>
                        <w:t>Post-report Activities</w:t>
                      </w:r>
                    </w:p>
                  </w:txbxContent>
                </v:textbox>
                <w10:anchorlock/>
              </v:shape>
            </w:pict>
          </mc:Fallback>
        </mc:AlternateContent>
      </w:r>
    </w:p>
    <w:p w14:paraId="530C9D4E" w14:textId="77777777" w:rsidR="00EE1914" w:rsidRPr="00BC7F77" w:rsidRDefault="00EE1914" w:rsidP="00335813"/>
    <w:p w14:paraId="2E59873E" w14:textId="4C5FB36A" w:rsidR="00EF4D8B" w:rsidRPr="0010321A" w:rsidRDefault="00EF4D8B" w:rsidP="0010321A">
      <w:pPr>
        <w:pStyle w:val="Heading1"/>
        <w:rPr>
          <w:rStyle w:val="IntenseEmphasis"/>
          <w:i w:val="0"/>
          <w:iCs w:val="0"/>
          <w:color w:val="365F91" w:themeColor="accent1" w:themeShade="BF"/>
        </w:rPr>
      </w:pPr>
      <w:bookmarkStart w:id="11" w:name="_Toc94007014"/>
      <w:bookmarkStart w:id="12" w:name="_Toc405473314"/>
      <w:r w:rsidRPr="0010321A">
        <w:rPr>
          <w:rStyle w:val="IntenseEmphasis"/>
          <w:i w:val="0"/>
          <w:iCs w:val="0"/>
          <w:color w:val="365F91" w:themeColor="accent1" w:themeShade="BF"/>
        </w:rPr>
        <w:t xml:space="preserve">Rapid </w:t>
      </w:r>
      <w:r w:rsidR="008350DE" w:rsidRPr="0010321A">
        <w:rPr>
          <w:rStyle w:val="IntenseEmphasis"/>
          <w:i w:val="0"/>
          <w:iCs w:val="0"/>
          <w:color w:val="365F91" w:themeColor="accent1" w:themeShade="BF"/>
        </w:rPr>
        <w:t>Review</w:t>
      </w:r>
      <w:bookmarkEnd w:id="11"/>
    </w:p>
    <w:p w14:paraId="7AF57387" w14:textId="5767FEB0" w:rsidR="00EF4D8B" w:rsidRDefault="00EF4D8B" w:rsidP="00325D5D">
      <w:pPr>
        <w:rPr>
          <w:b/>
          <w:color w:val="365F91" w:themeColor="accent1" w:themeShade="BF"/>
          <w:sz w:val="28"/>
          <w:szCs w:val="32"/>
        </w:rPr>
      </w:pPr>
    </w:p>
    <w:p w14:paraId="4BA2937B" w14:textId="3426CEF8" w:rsidR="00EF4D8B" w:rsidRDefault="008350DE" w:rsidP="00325D5D">
      <w:pPr>
        <w:rPr>
          <w:b/>
          <w:color w:val="365F91" w:themeColor="accent1" w:themeShade="BF"/>
          <w:sz w:val="28"/>
          <w:szCs w:val="32"/>
        </w:rPr>
      </w:pPr>
      <w:r>
        <w:rPr>
          <w:rFonts w:ascii="Arial" w:hAnsi="Arial"/>
          <w:b/>
          <w:noProof/>
          <w:color w:val="0000FF"/>
          <w:sz w:val="32"/>
          <w:szCs w:val="32"/>
        </w:rPr>
        <mc:AlternateContent>
          <mc:Choice Requires="wps">
            <w:drawing>
              <wp:inline distT="0" distB="0" distL="0" distR="0" wp14:anchorId="4FDEC3AE" wp14:editId="59EA258C">
                <wp:extent cx="5943600" cy="2458528"/>
                <wp:effectExtent l="0" t="0" r="19050" b="18415"/>
                <wp:docPr id="291" name="Text Box 291" descr="• Pre-Kickoff Call&#10;• Kickoff Call&#10;• Protocol &#10;• Literature Review&#10;• Proposed Peer Reviewer List &#10;• Draft Report&#10;• Peer Review&#10;• Final Report and Disposition of Comments&#10;• Post Report for Public Comment-optional&#10;• Presentation of Final Report findings&#10;• Post-report Activities&#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458528"/>
                        </a:xfrm>
                        <a:prstGeom prst="rect">
                          <a:avLst/>
                        </a:prstGeom>
                        <a:solidFill>
                          <a:srgbClr val="FFFFFF"/>
                        </a:solidFill>
                        <a:ln w="9525">
                          <a:solidFill>
                            <a:srgbClr val="000000"/>
                          </a:solidFill>
                          <a:miter lim="800000"/>
                          <a:headEnd/>
                          <a:tailEnd/>
                        </a:ln>
                      </wps:spPr>
                      <wps:txbx>
                        <w:txbxContent>
                          <w:p w14:paraId="518DFCB1" w14:textId="77777777" w:rsidR="001E5037" w:rsidRDefault="001E5037" w:rsidP="008350DE">
                            <w:pPr>
                              <w:rPr>
                                <w:rStyle w:val="Hyperlink"/>
                              </w:rPr>
                            </w:pPr>
                          </w:p>
                          <w:p w14:paraId="4F24011E" w14:textId="77777777" w:rsidR="001E5037" w:rsidRPr="0036073C" w:rsidRDefault="001E5037" w:rsidP="008350DE">
                            <w:pPr>
                              <w:numPr>
                                <w:ilvl w:val="0"/>
                                <w:numId w:val="63"/>
                              </w:numPr>
                            </w:pPr>
                            <w:r w:rsidRPr="0036073C">
                              <w:t>Pre-Kickoff Call</w:t>
                            </w:r>
                          </w:p>
                          <w:p w14:paraId="334BCE8A" w14:textId="77777777" w:rsidR="001E5037" w:rsidRPr="0036073C" w:rsidRDefault="001E5037" w:rsidP="008350DE">
                            <w:pPr>
                              <w:numPr>
                                <w:ilvl w:val="0"/>
                                <w:numId w:val="63"/>
                              </w:numPr>
                              <w:rPr>
                                <w:rStyle w:val="Hyperlink"/>
                                <w:color w:val="auto"/>
                                <w:u w:val="none"/>
                              </w:rPr>
                            </w:pPr>
                            <w:r w:rsidRPr="0036073C">
                              <w:t>Kickoff Call</w:t>
                            </w:r>
                          </w:p>
                          <w:p w14:paraId="57593023" w14:textId="44173814" w:rsidR="001E5037" w:rsidRPr="0036073C" w:rsidRDefault="001E5037" w:rsidP="008350DE">
                            <w:pPr>
                              <w:numPr>
                                <w:ilvl w:val="0"/>
                                <w:numId w:val="63"/>
                              </w:numPr>
                            </w:pPr>
                            <w:r w:rsidRPr="0036073C">
                              <w:t xml:space="preserve">Protocol </w:t>
                            </w:r>
                          </w:p>
                          <w:p w14:paraId="5CE6CAD4" w14:textId="77777777" w:rsidR="001E5037" w:rsidRPr="0036073C" w:rsidRDefault="001E5037" w:rsidP="008350DE">
                            <w:pPr>
                              <w:numPr>
                                <w:ilvl w:val="0"/>
                                <w:numId w:val="63"/>
                              </w:numPr>
                            </w:pPr>
                            <w:r w:rsidRPr="0036073C">
                              <w:t>Literature Review</w:t>
                            </w:r>
                          </w:p>
                          <w:p w14:paraId="3D0EAB53" w14:textId="41AAD926" w:rsidR="001E5037" w:rsidRPr="0036073C" w:rsidRDefault="001E5037" w:rsidP="008350DE">
                            <w:pPr>
                              <w:numPr>
                                <w:ilvl w:val="0"/>
                                <w:numId w:val="63"/>
                              </w:numPr>
                            </w:pPr>
                            <w:r w:rsidRPr="0036073C">
                              <w:t xml:space="preserve">Proposed Peer Reviewer List </w:t>
                            </w:r>
                          </w:p>
                          <w:p w14:paraId="76CF5163" w14:textId="77777777" w:rsidR="001E5037" w:rsidRPr="0036073C" w:rsidRDefault="001E5037" w:rsidP="008350DE">
                            <w:pPr>
                              <w:numPr>
                                <w:ilvl w:val="0"/>
                                <w:numId w:val="63"/>
                              </w:numPr>
                            </w:pPr>
                            <w:r w:rsidRPr="0036073C">
                              <w:t>Draft Report</w:t>
                            </w:r>
                          </w:p>
                          <w:p w14:paraId="0A7232B0" w14:textId="5259710D" w:rsidR="001E5037" w:rsidRPr="00D1285C" w:rsidRDefault="006D486F" w:rsidP="008350DE">
                            <w:pPr>
                              <w:numPr>
                                <w:ilvl w:val="0"/>
                                <w:numId w:val="63"/>
                              </w:numPr>
                            </w:pPr>
                            <w:hyperlink w:anchor="TRSR_Peer_Review" w:history="1">
                              <w:r w:rsidR="001E5037" w:rsidRPr="00D1285C">
                                <w:t>Peer Review</w:t>
                              </w:r>
                            </w:hyperlink>
                          </w:p>
                          <w:p w14:paraId="7496ACD3" w14:textId="4BD72D70" w:rsidR="001E5037" w:rsidRDefault="006D486F" w:rsidP="008350DE">
                            <w:pPr>
                              <w:numPr>
                                <w:ilvl w:val="0"/>
                                <w:numId w:val="63"/>
                              </w:numPr>
                            </w:pPr>
                            <w:hyperlink w:anchor="TRSR_Final_Report" w:history="1">
                              <w:r w:rsidR="001E5037" w:rsidRPr="0036073C">
                                <w:t>Final Report</w:t>
                              </w:r>
                            </w:hyperlink>
                            <w:r w:rsidR="001E5037" w:rsidRPr="0036073C">
                              <w:t xml:space="preserve"> and </w:t>
                            </w:r>
                            <w:hyperlink w:anchor="TRSR_Diposition" w:history="1">
                              <w:r w:rsidR="001E5037" w:rsidRPr="0036073C">
                                <w:t>Disposition of Comments</w:t>
                              </w:r>
                            </w:hyperlink>
                          </w:p>
                          <w:p w14:paraId="30EF4AD9" w14:textId="7BB4A33A" w:rsidR="001E5037" w:rsidRPr="00335813" w:rsidRDefault="006D486F" w:rsidP="00B7391E">
                            <w:pPr>
                              <w:numPr>
                                <w:ilvl w:val="0"/>
                                <w:numId w:val="63"/>
                              </w:numPr>
                              <w:rPr>
                                <w:i/>
                              </w:rPr>
                            </w:pPr>
                            <w:hyperlink w:anchor="TRSR_DraftReport_Post" w:history="1">
                              <w:r w:rsidR="001E5037" w:rsidRPr="00335813">
                                <w:rPr>
                                  <w:i/>
                                </w:rPr>
                                <w:t>Post Report for Public Comment</w:t>
                              </w:r>
                            </w:hyperlink>
                            <w:r w:rsidR="001E5037" w:rsidRPr="00335813">
                              <w:rPr>
                                <w:i/>
                              </w:rPr>
                              <w:t>-optional</w:t>
                            </w:r>
                          </w:p>
                          <w:p w14:paraId="0F0B50D1" w14:textId="2CEA2EE4" w:rsidR="001E5037" w:rsidRPr="0036073C" w:rsidRDefault="001E5037" w:rsidP="008350DE">
                            <w:pPr>
                              <w:numPr>
                                <w:ilvl w:val="0"/>
                                <w:numId w:val="63"/>
                              </w:numPr>
                            </w:pPr>
                            <w:r>
                              <w:t>Presentation of Final Report findings</w:t>
                            </w:r>
                          </w:p>
                          <w:p w14:paraId="40A92615" w14:textId="5192A9ED" w:rsidR="001E5037" w:rsidRDefault="001E5037" w:rsidP="00D1285C">
                            <w:pPr>
                              <w:numPr>
                                <w:ilvl w:val="0"/>
                                <w:numId w:val="63"/>
                              </w:numPr>
                            </w:pPr>
                            <w:r>
                              <w:t>Post-report Activities</w:t>
                            </w:r>
                          </w:p>
                        </w:txbxContent>
                      </wps:txbx>
                      <wps:bodyPr rot="0" vert="horz" wrap="square" lIns="91440" tIns="45720" rIns="91440" bIns="45720" anchor="t" anchorCtr="0">
                        <a:noAutofit/>
                      </wps:bodyPr>
                    </wps:wsp>
                  </a:graphicData>
                </a:graphic>
              </wp:inline>
            </w:drawing>
          </mc:Choice>
          <mc:Fallback>
            <w:pict>
              <v:shape w14:anchorId="4FDEC3AE" id="Text Box 291" o:spid="_x0000_s1028" type="#_x0000_t202" alt="• Pre-Kickoff Call&#10;• Kickoff Call&#10;• Protocol &#10;• Literature Review&#10;• Proposed Peer Reviewer List &#10;• Draft Report&#10;• Peer Review&#10;• Final Report and Disposition of Comments&#10;• Post Report for Public Comment-optional&#10;• Presentation of Final Report findings&#10;• Post-report Activities&#10;" style="width:468pt;height:19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">
                <v:textbox>
                  <w:txbxContent>
                    <w:p w14:paraId="518DFCB1" w14:textId="77777777" w:rsidR="001E5037" w:rsidRDefault="001E5037" w:rsidP="008350DE">
                      <w:pPr>
                        <w:rPr>
                          <w:rStyle w:val="Hyperlink"/>
                        </w:rPr>
                      </w:pPr>
                    </w:p>
                    <w:p w14:paraId="4F24011E" w14:textId="77777777" w:rsidR="001E5037" w:rsidRPr="0036073C" w:rsidRDefault="001E5037" w:rsidP="008350DE">
                      <w:pPr>
                        <w:numPr>
                          <w:ilvl w:val="0"/>
                          <w:numId w:val="63"/>
                        </w:numPr>
                      </w:pPr>
                      <w:r w:rsidRPr="0036073C">
                        <w:t>Pre-Kickoff Call</w:t>
                      </w:r>
                    </w:p>
                    <w:p w14:paraId="334BCE8A" w14:textId="77777777" w:rsidR="001E5037" w:rsidRPr="0036073C" w:rsidRDefault="001E5037" w:rsidP="008350DE">
                      <w:pPr>
                        <w:numPr>
                          <w:ilvl w:val="0"/>
                          <w:numId w:val="63"/>
                        </w:numPr>
                        <w:rPr>
                          <w:rStyle w:val="Hyperlink"/>
                          <w:color w:val="auto"/>
                          <w:u w:val="none"/>
                        </w:rPr>
                      </w:pPr>
                      <w:r w:rsidRPr="0036073C">
                        <w:t>Kickoff Call</w:t>
                      </w:r>
                    </w:p>
                    <w:p w14:paraId="57593023" w14:textId="44173814" w:rsidR="001E5037" w:rsidRPr="0036073C" w:rsidRDefault="001E5037" w:rsidP="008350DE">
                      <w:pPr>
                        <w:numPr>
                          <w:ilvl w:val="0"/>
                          <w:numId w:val="63"/>
                        </w:numPr>
                      </w:pPr>
                      <w:r w:rsidRPr="0036073C">
                        <w:t xml:space="preserve">Protocol </w:t>
                      </w:r>
                    </w:p>
                    <w:p w14:paraId="5CE6CAD4" w14:textId="77777777" w:rsidR="001E5037" w:rsidRPr="0036073C" w:rsidRDefault="001E5037" w:rsidP="008350DE">
                      <w:pPr>
                        <w:numPr>
                          <w:ilvl w:val="0"/>
                          <w:numId w:val="63"/>
                        </w:numPr>
                      </w:pPr>
                      <w:r w:rsidRPr="0036073C">
                        <w:t>Literature Review</w:t>
                      </w:r>
                    </w:p>
                    <w:p w14:paraId="3D0EAB53" w14:textId="41AAD926" w:rsidR="001E5037" w:rsidRPr="0036073C" w:rsidRDefault="001E5037" w:rsidP="008350DE">
                      <w:pPr>
                        <w:numPr>
                          <w:ilvl w:val="0"/>
                          <w:numId w:val="63"/>
                        </w:numPr>
                      </w:pPr>
                      <w:r w:rsidRPr="0036073C">
                        <w:t xml:space="preserve">Proposed Peer Reviewer List </w:t>
                      </w:r>
                    </w:p>
                    <w:p w14:paraId="76CF5163" w14:textId="77777777" w:rsidR="001E5037" w:rsidRPr="0036073C" w:rsidRDefault="001E5037" w:rsidP="008350DE">
                      <w:pPr>
                        <w:numPr>
                          <w:ilvl w:val="0"/>
                          <w:numId w:val="63"/>
                        </w:numPr>
                      </w:pPr>
                      <w:r w:rsidRPr="0036073C">
                        <w:t>Draft Report</w:t>
                      </w:r>
                    </w:p>
                    <w:p w14:paraId="0A7232B0" w14:textId="5259710D" w:rsidR="001E5037" w:rsidRPr="00D1285C" w:rsidRDefault="00D8774C" w:rsidP="008350DE">
                      <w:pPr>
                        <w:numPr>
                          <w:ilvl w:val="0"/>
                          <w:numId w:val="63"/>
                        </w:numPr>
                      </w:pPr>
                      <w:hyperlink w:anchor="TRSR_Peer_Review" w:history="1">
                        <w:r w:rsidR="001E5037" w:rsidRPr="00D1285C">
                          <w:t>Peer Review</w:t>
                        </w:r>
                      </w:hyperlink>
                    </w:p>
                    <w:p w14:paraId="7496ACD3" w14:textId="4BD72D70" w:rsidR="001E5037" w:rsidRDefault="00D8774C" w:rsidP="008350DE">
                      <w:pPr>
                        <w:numPr>
                          <w:ilvl w:val="0"/>
                          <w:numId w:val="63"/>
                        </w:numPr>
                      </w:pPr>
                      <w:hyperlink w:anchor="TRSR_Final_Report" w:history="1">
                        <w:r w:rsidR="001E5037" w:rsidRPr="0036073C">
                          <w:t>Final Report</w:t>
                        </w:r>
                      </w:hyperlink>
                      <w:r w:rsidR="001E5037" w:rsidRPr="0036073C">
                        <w:t xml:space="preserve"> and </w:t>
                      </w:r>
                      <w:hyperlink w:anchor="TRSR_Diposition" w:history="1">
                        <w:r w:rsidR="001E5037" w:rsidRPr="0036073C">
                          <w:t>Disposition of Comments</w:t>
                        </w:r>
                      </w:hyperlink>
                    </w:p>
                    <w:p w14:paraId="30EF4AD9" w14:textId="7BB4A33A" w:rsidR="001E5037" w:rsidRPr="00335813" w:rsidRDefault="00D8774C" w:rsidP="00B7391E">
                      <w:pPr>
                        <w:numPr>
                          <w:ilvl w:val="0"/>
                          <w:numId w:val="63"/>
                        </w:numPr>
                        <w:rPr>
                          <w:i/>
                        </w:rPr>
                      </w:pPr>
                      <w:hyperlink w:anchor="TRSR_DraftReport_Post" w:history="1">
                        <w:r w:rsidR="001E5037" w:rsidRPr="00335813">
                          <w:rPr>
                            <w:i/>
                          </w:rPr>
                          <w:t>Post Report for Public Comment</w:t>
                        </w:r>
                      </w:hyperlink>
                      <w:r w:rsidR="001E5037" w:rsidRPr="00335813">
                        <w:rPr>
                          <w:i/>
                        </w:rPr>
                        <w:t>-optional</w:t>
                      </w:r>
                    </w:p>
                    <w:p w14:paraId="0F0B50D1" w14:textId="2CEA2EE4" w:rsidR="001E5037" w:rsidRPr="0036073C" w:rsidRDefault="001E5037" w:rsidP="008350DE">
                      <w:pPr>
                        <w:numPr>
                          <w:ilvl w:val="0"/>
                          <w:numId w:val="63"/>
                        </w:numPr>
                      </w:pPr>
                      <w:r>
                        <w:t>Presentation of Final Report findings</w:t>
                      </w:r>
                    </w:p>
                    <w:p w14:paraId="40A92615" w14:textId="5192A9ED" w:rsidR="001E5037" w:rsidRDefault="001E5037" w:rsidP="00D1285C">
                      <w:pPr>
                        <w:numPr>
                          <w:ilvl w:val="0"/>
                          <w:numId w:val="63"/>
                        </w:numPr>
                      </w:pPr>
                      <w:r>
                        <w:t>Post-report Activities</w:t>
                      </w:r>
                    </w:p>
                  </w:txbxContent>
                </v:textbox>
                <w10:anchorlock/>
              </v:shape>
            </w:pict>
          </mc:Fallback>
        </mc:AlternateContent>
      </w:r>
    </w:p>
    <w:p w14:paraId="57341968" w14:textId="77777777" w:rsidR="00EF4D8B" w:rsidRDefault="00EF4D8B" w:rsidP="00325D5D">
      <w:pPr>
        <w:rPr>
          <w:b/>
          <w:color w:val="365F91" w:themeColor="accent1" w:themeShade="BF"/>
          <w:sz w:val="28"/>
          <w:szCs w:val="32"/>
        </w:rPr>
      </w:pPr>
    </w:p>
    <w:p w14:paraId="2C4770AF" w14:textId="77777777" w:rsidR="00EF4D8B" w:rsidRDefault="00EF4D8B" w:rsidP="00325D5D">
      <w:pPr>
        <w:rPr>
          <w:b/>
          <w:color w:val="365F91" w:themeColor="accent1" w:themeShade="BF"/>
          <w:sz w:val="28"/>
          <w:szCs w:val="32"/>
        </w:rPr>
      </w:pPr>
    </w:p>
    <w:p w14:paraId="6CD3062A" w14:textId="56B20B43" w:rsidR="00EF4D8B" w:rsidRDefault="00EF4D8B">
      <w:pPr>
        <w:spacing w:after="200" w:line="276" w:lineRule="auto"/>
        <w:rPr>
          <w:b/>
          <w:color w:val="365F91" w:themeColor="accent1" w:themeShade="BF"/>
          <w:sz w:val="28"/>
          <w:szCs w:val="32"/>
        </w:rPr>
      </w:pPr>
      <w:r>
        <w:rPr>
          <w:b/>
          <w:color w:val="365F91" w:themeColor="accent1" w:themeShade="BF"/>
          <w:sz w:val="28"/>
          <w:szCs w:val="32"/>
        </w:rPr>
        <w:br w:type="page"/>
      </w:r>
    </w:p>
    <w:p w14:paraId="1ABE8A24" w14:textId="77777777" w:rsidR="00D6561F" w:rsidRDefault="00325D5D" w:rsidP="0010321A">
      <w:pPr>
        <w:pStyle w:val="Heading1"/>
        <w:rPr>
          <w:rStyle w:val="IntenseEmphasis"/>
          <w:i w:val="0"/>
          <w:iCs w:val="0"/>
          <w:color w:val="365F91" w:themeColor="accent1" w:themeShade="BF"/>
        </w:rPr>
      </w:pPr>
      <w:bookmarkStart w:id="13" w:name="_Toc94007015"/>
      <w:r w:rsidRPr="0010321A">
        <w:rPr>
          <w:rStyle w:val="IntenseEmphasis"/>
          <w:i w:val="0"/>
          <w:iCs w:val="0"/>
          <w:color w:val="365F91" w:themeColor="accent1" w:themeShade="BF"/>
        </w:rPr>
        <w:lastRenderedPageBreak/>
        <w:t>Technical Brief</w:t>
      </w:r>
      <w:bookmarkEnd w:id="12"/>
      <w:bookmarkEnd w:id="13"/>
    </w:p>
    <w:p w14:paraId="020C56E2" w14:textId="437BD757" w:rsidR="003B7189" w:rsidRPr="0010321A" w:rsidRDefault="00D6561F" w:rsidP="0010321A">
      <w:pPr>
        <w:pStyle w:val="Heading1"/>
        <w:sectPr w:rsidR="003B7189" w:rsidRPr="0010321A" w:rsidSect="00AB0CDA">
          <w:headerReference w:type="default" r:id="rId31"/>
          <w:footnotePr>
            <w:numFmt w:val="chicago"/>
          </w:footnotePr>
          <w:pgSz w:w="12240" w:h="15840"/>
          <w:pgMar w:top="1440" w:right="1440" w:bottom="1440" w:left="1440" w:header="720" w:footer="720" w:gutter="0"/>
          <w:cols w:space="720"/>
          <w:docGrid w:linePitch="360"/>
        </w:sectPr>
      </w:pPr>
      <w:bookmarkStart w:id="14" w:name="_Toc94007016"/>
      <w:r>
        <w:rPr>
          <w:noProof/>
        </w:rPr>
        <w:drawing>
          <wp:inline distT="0" distB="0" distL="0" distR="0" wp14:anchorId="01010F88" wp14:editId="27E1F9E9">
            <wp:extent cx="5943600" cy="3566160"/>
            <wp:effectExtent l="0" t="0" r="0" b="0"/>
            <wp:docPr id="6" name="Picture 6" descr="Technical brief with Simultaneous Peer Review and Public Comment&#10;•Pre-kickoff activities&#10;•Kickoff Call &#10;•Assemble Key Informant Panel&#10;•Protocol&#10;•SEADs and optional Federal Register Notice&#10;•Proposed Peer Reviewer List&#10;•Literature scan&#10;•KI interviews&#10;•Monthly Update Calls&#10;•Draft Report&#10;•Peer Review&#10;•Presentation of Draft Report Findings&#10;•Posting of Draft Report for Public Comment &#10;•Literature update&#10;•Final Report and Disposition of Comments &#10;•Post-report Activities&#10;&#10;Technical brief with Sequential Peer review and Public comment&#10;•Pre-kickoff activities&#10;•Kickoff Call &#10;•Assemble Key Informant Panel&#10;•Protocol&#10;•SEADs and optional Federal Register Notice&#10;•Proposed Peer Reviewer List&#10;•Literature scan&#10;•KI interviews&#10;•Monthly Update Calls&#10;•Draft Report&#10;•Peer Review&#10;•Presentation of Draft Report Findings&#10;•Peer-reviewed Draft Report &#10;•Posting of Peer-reviewed Draft Report for Public Comment &#10;•Literature update&#10;•Final Report and Disposition of Comments &#10;•Post-report Activiti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chnical brief with Simultaneous Peer Review and Public Comment&#10;•Pre-kickoff activities&#10;•Kickoff Call &#10;•Assemble Key Informant Panel&#10;•Protocol&#10;•SEADs and optional Federal Register Notice&#10;•Proposed Peer Reviewer List&#10;•Literature scan&#10;•KI interviews&#10;•Monthly Update Calls&#10;•Draft Report&#10;•Peer Review&#10;•Presentation of Draft Report Findings&#10;•Posting of Draft Report for Public Comment &#10;•Literature update&#10;•Final Report and Disposition of Comments &#10;•Post-report Activities&#10;&#10;Technical brief with Sequential Peer review and Public comment&#10;•Pre-kickoff activities&#10;•Kickoff Call &#10;•Assemble Key Informant Panel&#10;•Protocol&#10;•SEADs and optional Federal Register Notice&#10;•Proposed Peer Reviewer List&#10;•Literature scan&#10;•KI interviews&#10;•Monthly Update Calls&#10;•Draft Report&#10;•Peer Review&#10;•Presentation of Draft Report Findings&#10;•Peer-reviewed Draft Report &#10;•Posting of Peer-reviewed Draft Report for Public Comment &#10;•Literature update&#10;•Final Report and Disposition of Comments &#10;•Post-report Activities&#10;"/>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bookmarkEnd w:id="14"/>
      <w:r w:rsidR="00325D5D" w:rsidRPr="0010321A">
        <w:br w:type="page"/>
      </w:r>
    </w:p>
    <w:p w14:paraId="2E6DDF2A" w14:textId="2F6BAA5E" w:rsidR="008E4672" w:rsidRDefault="00457B72" w:rsidP="00767EEF">
      <w:pPr>
        <w:pStyle w:val="Chapterheading"/>
      </w:pPr>
      <w:bookmarkStart w:id="15" w:name="_Toc94007017"/>
      <w:r>
        <w:lastRenderedPageBreak/>
        <w:t>Process Details and Tim</w:t>
      </w:r>
      <w:r w:rsidR="00CC3235">
        <w:t>e</w:t>
      </w:r>
      <w:r>
        <w:t>lines</w:t>
      </w:r>
      <w:bookmarkEnd w:id="15"/>
    </w:p>
    <w:p w14:paraId="38EEEC57" w14:textId="522D119D" w:rsidR="00D17EBE" w:rsidRPr="00DF54A8" w:rsidRDefault="00D17EBE" w:rsidP="00767EEF">
      <w:pPr>
        <w:pStyle w:val="Heading1"/>
      </w:pPr>
      <w:bookmarkStart w:id="16" w:name="_A._Pre-Kickoff_Call"/>
      <w:bookmarkStart w:id="17" w:name="_Toc94007018"/>
      <w:bookmarkStart w:id="18" w:name="_Toc405456313"/>
      <w:bookmarkStart w:id="19" w:name="_Toc405473318"/>
      <w:bookmarkEnd w:id="16"/>
      <w:r w:rsidRPr="00DF54A8">
        <w:t xml:space="preserve">A. </w:t>
      </w:r>
      <w:bookmarkStart w:id="20" w:name="PreKO"/>
      <w:r w:rsidRPr="00DF54A8">
        <w:t xml:space="preserve">Pre-Kickoff </w:t>
      </w:r>
      <w:r>
        <w:t>C</w:t>
      </w:r>
      <w:r w:rsidRPr="00DF54A8">
        <w:t>all Activities</w:t>
      </w:r>
      <w:bookmarkEnd w:id="17"/>
      <w:bookmarkEnd w:id="20"/>
    </w:p>
    <w:p w14:paraId="4CD7F295" w14:textId="0152BF6F" w:rsidR="00FB41FA" w:rsidRPr="005B3BD0" w:rsidRDefault="00FB41FA" w:rsidP="005B3BD0">
      <w:pPr>
        <w:rPr>
          <w:b/>
          <w:i/>
          <w:color w:val="808080" w:themeColor="background1" w:themeShade="80"/>
        </w:rPr>
      </w:pPr>
      <w:r w:rsidRPr="005B3BD0">
        <w:t>For al</w:t>
      </w:r>
      <w:r w:rsidR="00BB3188">
        <w:t>most all</w:t>
      </w:r>
      <w:r w:rsidRPr="005B3BD0">
        <w:t xml:space="preserve"> EPC products, there are several required activities before the Kickoff call </w:t>
      </w:r>
      <w:r w:rsidRPr="005B3BD0">
        <w:rPr>
          <w:b/>
          <w:i/>
          <w:color w:val="808080" w:themeColor="background1" w:themeShade="80"/>
        </w:rPr>
        <w:t>(Ctrl + Click to follow links)</w:t>
      </w:r>
      <w:r w:rsidR="005B3BD0" w:rsidRPr="005B3BD0">
        <w:rPr>
          <w:b/>
          <w:i/>
          <w:color w:val="808080" w:themeColor="background1" w:themeShade="80"/>
        </w:rPr>
        <w:t>:</w:t>
      </w:r>
    </w:p>
    <w:p w14:paraId="782C3CA6" w14:textId="3454B27F" w:rsidR="00FB41FA" w:rsidRPr="00767EEF" w:rsidRDefault="006D486F" w:rsidP="005F6031">
      <w:pPr>
        <w:pStyle w:val="Text"/>
        <w:numPr>
          <w:ilvl w:val="0"/>
          <w:numId w:val="72"/>
        </w:numPr>
        <w:tabs>
          <w:tab w:val="left" w:pos="720"/>
          <w:tab w:val="left" w:pos="5814"/>
        </w:tabs>
        <w:rPr>
          <w:rStyle w:val="Hyperlink"/>
        </w:rPr>
      </w:pPr>
      <w:hyperlink w:anchor="PreKO_Partner" w:history="1">
        <w:r w:rsidR="00FB41FA" w:rsidRPr="00767EEF">
          <w:rPr>
            <w:rStyle w:val="Hyperlink"/>
            <w:szCs w:val="24"/>
          </w:rPr>
          <w:t>Partner Involvement</w:t>
        </w:r>
      </w:hyperlink>
      <w:r w:rsidR="00AC5249" w:rsidRPr="00767EEF">
        <w:rPr>
          <w:rStyle w:val="Hyperlink"/>
          <w:szCs w:val="24"/>
        </w:rPr>
        <w:t xml:space="preserve"> </w:t>
      </w:r>
    </w:p>
    <w:p w14:paraId="541F92F5" w14:textId="02F851EB" w:rsidR="00FB41FA" w:rsidRPr="005B3BD0" w:rsidRDefault="006D486F" w:rsidP="005F6031">
      <w:pPr>
        <w:pStyle w:val="Text"/>
        <w:numPr>
          <w:ilvl w:val="0"/>
          <w:numId w:val="72"/>
        </w:numPr>
        <w:tabs>
          <w:tab w:val="left" w:pos="720"/>
          <w:tab w:val="left" w:pos="5814"/>
        </w:tabs>
        <w:rPr>
          <w:color w:val="000000" w:themeColor="text1"/>
          <w:szCs w:val="24"/>
        </w:rPr>
      </w:pPr>
      <w:hyperlink w:anchor="PreKO_StaffPlan" w:history="1">
        <w:r w:rsidR="00FB41FA" w:rsidRPr="00417F92">
          <w:rPr>
            <w:rStyle w:val="Hyperlink"/>
            <w:szCs w:val="24"/>
          </w:rPr>
          <w:t>EPC Team Staffing Plan</w:t>
        </w:r>
      </w:hyperlink>
    </w:p>
    <w:p w14:paraId="5A559526" w14:textId="0B4FF0B1" w:rsidR="00FB41FA" w:rsidRPr="005B3BD0" w:rsidRDefault="006D486F" w:rsidP="005F6031">
      <w:pPr>
        <w:pStyle w:val="Text"/>
        <w:numPr>
          <w:ilvl w:val="0"/>
          <w:numId w:val="72"/>
        </w:numPr>
        <w:tabs>
          <w:tab w:val="left" w:pos="720"/>
          <w:tab w:val="left" w:pos="5814"/>
        </w:tabs>
        <w:rPr>
          <w:color w:val="000000" w:themeColor="text1"/>
          <w:szCs w:val="24"/>
        </w:rPr>
      </w:pPr>
      <w:hyperlink w:anchor="PreKO_Schedule" w:history="1">
        <w:r w:rsidR="00FB41FA" w:rsidRPr="00417F92">
          <w:rPr>
            <w:rStyle w:val="Hyperlink"/>
            <w:szCs w:val="24"/>
          </w:rPr>
          <w:t>Deliverable Schedule</w:t>
        </w:r>
      </w:hyperlink>
    </w:p>
    <w:p w14:paraId="2047ABF9" w14:textId="082D6900" w:rsidR="00FB41FA" w:rsidRPr="005B3BD0" w:rsidRDefault="006D486F" w:rsidP="005F6031">
      <w:pPr>
        <w:pStyle w:val="Text"/>
        <w:numPr>
          <w:ilvl w:val="0"/>
          <w:numId w:val="72"/>
        </w:numPr>
        <w:tabs>
          <w:tab w:val="left" w:pos="720"/>
          <w:tab w:val="left" w:pos="5814"/>
        </w:tabs>
        <w:rPr>
          <w:color w:val="000000" w:themeColor="text1"/>
          <w:szCs w:val="24"/>
        </w:rPr>
      </w:pPr>
      <w:hyperlink w:anchor="PreKO_COI" w:history="1">
        <w:r w:rsidR="00FB41FA" w:rsidRPr="00417F92">
          <w:rPr>
            <w:rStyle w:val="Hyperlink"/>
            <w:szCs w:val="24"/>
          </w:rPr>
          <w:t>EPC Team COI Disclosure and Confidentiality Forms</w:t>
        </w:r>
      </w:hyperlink>
    </w:p>
    <w:p w14:paraId="741F4BB5" w14:textId="5636C0ED" w:rsidR="00D17EBE" w:rsidRDefault="006D486F" w:rsidP="005F6031">
      <w:pPr>
        <w:pStyle w:val="Text"/>
        <w:numPr>
          <w:ilvl w:val="0"/>
          <w:numId w:val="72"/>
        </w:numPr>
        <w:tabs>
          <w:tab w:val="left" w:pos="720"/>
          <w:tab w:val="left" w:pos="5814"/>
        </w:tabs>
        <w:spacing w:before="0"/>
        <w:rPr>
          <w:color w:val="000000" w:themeColor="text1"/>
          <w:szCs w:val="24"/>
        </w:rPr>
      </w:pPr>
      <w:hyperlink w:anchor="PreKO_KI_TEP_List" w:history="1">
        <w:r w:rsidR="00FB41FA" w:rsidRPr="00417F92">
          <w:rPr>
            <w:rStyle w:val="Hyperlink"/>
            <w:szCs w:val="24"/>
          </w:rPr>
          <w:t>Proposed Key Informant (KI) and Technical Expert Panel (TEP) List</w:t>
        </w:r>
      </w:hyperlink>
    </w:p>
    <w:p w14:paraId="0D941FAA" w14:textId="397ACD27" w:rsidR="007B390B" w:rsidRPr="002427CB" w:rsidRDefault="002427CB" w:rsidP="005F6031">
      <w:pPr>
        <w:pStyle w:val="Text"/>
        <w:numPr>
          <w:ilvl w:val="0"/>
          <w:numId w:val="72"/>
        </w:numPr>
        <w:tabs>
          <w:tab w:val="left" w:pos="720"/>
          <w:tab w:val="left" w:pos="5814"/>
        </w:tabs>
        <w:spacing w:before="0"/>
        <w:rPr>
          <w:rStyle w:val="Hyperlink"/>
          <w:szCs w:val="24"/>
        </w:rPr>
      </w:pPr>
      <w:r>
        <w:rPr>
          <w:color w:val="000000" w:themeColor="text1"/>
          <w:szCs w:val="24"/>
        </w:rPr>
        <w:fldChar w:fldCharType="begin"/>
      </w:r>
      <w:r>
        <w:rPr>
          <w:color w:val="000000" w:themeColor="text1"/>
          <w:szCs w:val="24"/>
        </w:rPr>
        <w:instrText xml:space="preserve"> HYPERLINK  \l "PreKO_KQ_posting" </w:instrText>
      </w:r>
      <w:r>
        <w:rPr>
          <w:color w:val="000000" w:themeColor="text1"/>
          <w:szCs w:val="24"/>
        </w:rPr>
        <w:fldChar w:fldCharType="separate"/>
      </w:r>
      <w:r w:rsidR="007B390B" w:rsidRPr="002427CB">
        <w:rPr>
          <w:rStyle w:val="Hyperlink"/>
          <w:szCs w:val="24"/>
        </w:rPr>
        <w:t>Pre-award posting of key questions for public comment</w:t>
      </w:r>
    </w:p>
    <w:p w14:paraId="673116E5" w14:textId="3FEAF631" w:rsidR="005B3BD0" w:rsidRDefault="002427CB" w:rsidP="005B3BD0">
      <w:pPr>
        <w:pStyle w:val="Text"/>
        <w:tabs>
          <w:tab w:val="left" w:pos="720"/>
          <w:tab w:val="left" w:pos="5814"/>
        </w:tabs>
        <w:spacing w:before="0"/>
        <w:ind w:firstLine="0"/>
        <w:rPr>
          <w:color w:val="4F81BD" w:themeColor="accent1"/>
          <w:sz w:val="28"/>
        </w:rPr>
      </w:pPr>
      <w:r>
        <w:rPr>
          <w:color w:val="000000" w:themeColor="text1"/>
          <w:szCs w:val="24"/>
        </w:rPr>
        <w:fldChar w:fldCharType="end"/>
      </w:r>
    </w:p>
    <w:p w14:paraId="7C70B3F1" w14:textId="77777777" w:rsidR="00D17EBE" w:rsidRPr="00335813" w:rsidRDefault="00D17EBE" w:rsidP="00D1615C">
      <w:pPr>
        <w:pStyle w:val="Style1"/>
        <w:numPr>
          <w:ilvl w:val="0"/>
          <w:numId w:val="73"/>
        </w:numPr>
        <w:ind w:left="360"/>
        <w:rPr>
          <w:u w:val="none"/>
        </w:rPr>
      </w:pPr>
      <w:bookmarkStart w:id="21" w:name="PreKO_Partner"/>
      <w:r w:rsidRPr="00335813">
        <w:rPr>
          <w:u w:val="none"/>
        </w:rPr>
        <w:t>Partner Involvement</w:t>
      </w:r>
      <w:bookmarkEnd w:id="21"/>
      <w:r w:rsidRPr="00335813">
        <w:rPr>
          <w:u w:val="none"/>
        </w:rPr>
        <w:t xml:space="preserve"> </w:t>
      </w:r>
    </w:p>
    <w:p w14:paraId="0AB42176" w14:textId="7B472E51" w:rsidR="00D17EBE" w:rsidRPr="00C75601" w:rsidRDefault="00D17EBE" w:rsidP="00D1615C">
      <w:pPr>
        <w:pStyle w:val="Text"/>
        <w:spacing w:before="0"/>
        <w:ind w:firstLine="0"/>
        <w:rPr>
          <w:i/>
          <w:color w:val="000000"/>
        </w:rPr>
      </w:pPr>
      <w:r w:rsidRPr="00C75601">
        <w:rPr>
          <w:i/>
          <w:color w:val="000000"/>
        </w:rPr>
        <w:t xml:space="preserve">The EPC is not involved in this </w:t>
      </w:r>
      <w:r w:rsidR="00310266">
        <w:rPr>
          <w:i/>
          <w:color w:val="000000"/>
        </w:rPr>
        <w:t>activity</w:t>
      </w:r>
      <w:r w:rsidRPr="00C75601">
        <w:rPr>
          <w:i/>
          <w:color w:val="000000"/>
        </w:rPr>
        <w:t>, but the information may be helpful as background.</w:t>
      </w:r>
    </w:p>
    <w:p w14:paraId="3B74578D" w14:textId="77777777" w:rsidR="00D17EBE" w:rsidRPr="008A40DC" w:rsidRDefault="00D17EBE" w:rsidP="00D1615C">
      <w:pPr>
        <w:pStyle w:val="Text"/>
        <w:spacing w:before="0"/>
        <w:ind w:left="720" w:firstLine="0"/>
        <w:rPr>
          <w:rFonts w:ascii="Arial" w:hAnsi="Arial" w:cs="Arial"/>
          <w:b/>
          <w:color w:val="000000"/>
          <w:lang w:val="fr-FR"/>
        </w:rPr>
      </w:pPr>
    </w:p>
    <w:p w14:paraId="794F9216" w14:textId="77777777" w:rsidR="00D17EBE" w:rsidRDefault="00D17EBE" w:rsidP="00D1615C">
      <w:pPr>
        <w:ind w:left="720"/>
        <w:rPr>
          <w:color w:val="000000"/>
          <w:lang w:val="fr-FR"/>
        </w:rPr>
      </w:pPr>
      <w:r>
        <w:rPr>
          <w:color w:val="000000"/>
          <w:lang w:val="fr-FR"/>
        </w:rPr>
        <w:t>T</w:t>
      </w:r>
      <w:r w:rsidRPr="008A40DC">
        <w:rPr>
          <w:color w:val="000000"/>
          <w:lang w:val="fr-FR"/>
        </w:rPr>
        <w:t xml:space="preserve">he TOO </w:t>
      </w:r>
      <w:r w:rsidRPr="008A40DC">
        <w:rPr>
          <w:color w:val="000000"/>
        </w:rPr>
        <w:t>will</w:t>
      </w:r>
      <w:r w:rsidRPr="008A40DC">
        <w:rPr>
          <w:color w:val="000000"/>
          <w:lang w:val="fr-FR"/>
        </w:rPr>
        <w:t xml:space="preserve"> set up a call </w:t>
      </w:r>
      <w:r w:rsidRPr="008A40DC">
        <w:rPr>
          <w:color w:val="000000"/>
        </w:rPr>
        <w:t>with</w:t>
      </w:r>
      <w:r w:rsidRPr="008A40DC">
        <w:rPr>
          <w:color w:val="000000"/>
          <w:lang w:val="fr-FR"/>
        </w:rPr>
        <w:t xml:space="preserve"> </w:t>
      </w:r>
      <w:r>
        <w:rPr>
          <w:color w:val="000000"/>
          <w:lang w:val="fr-FR"/>
        </w:rPr>
        <w:t xml:space="preserve">the Partner </w:t>
      </w:r>
      <w:r w:rsidRPr="008A40DC">
        <w:rPr>
          <w:color w:val="000000"/>
          <w:lang w:val="fr-FR"/>
        </w:rPr>
        <w:t xml:space="preserve">1-3 </w:t>
      </w:r>
      <w:r w:rsidRPr="008A40DC">
        <w:rPr>
          <w:color w:val="000000"/>
        </w:rPr>
        <w:t>weeks</w:t>
      </w:r>
      <w:r w:rsidRPr="008A40DC">
        <w:rPr>
          <w:color w:val="000000"/>
          <w:lang w:val="fr-FR"/>
        </w:rPr>
        <w:t xml:space="preserve"> </w:t>
      </w:r>
      <w:r w:rsidRPr="006769E4">
        <w:rPr>
          <w:color w:val="000000"/>
        </w:rPr>
        <w:t>before</w:t>
      </w:r>
      <w:r w:rsidRPr="008A40DC">
        <w:rPr>
          <w:color w:val="000000"/>
          <w:lang w:val="fr-FR"/>
        </w:rPr>
        <w:t xml:space="preserve"> the </w:t>
      </w:r>
      <w:r w:rsidRPr="008A40DC">
        <w:rPr>
          <w:color w:val="000000"/>
        </w:rPr>
        <w:t>proposed</w:t>
      </w:r>
      <w:r w:rsidRPr="008A40DC">
        <w:rPr>
          <w:color w:val="000000"/>
          <w:lang w:val="fr-FR"/>
        </w:rPr>
        <w:t xml:space="preserve"> </w:t>
      </w:r>
      <w:r w:rsidR="00086777">
        <w:rPr>
          <w:color w:val="000000"/>
          <w:lang w:val="fr-FR"/>
        </w:rPr>
        <w:t>kick-off call</w:t>
      </w:r>
      <w:r w:rsidR="00500A88">
        <w:rPr>
          <w:color w:val="000000"/>
          <w:lang w:val="fr-FR"/>
        </w:rPr>
        <w:t>. Items</w:t>
      </w:r>
      <w:r w:rsidRPr="008A40DC">
        <w:rPr>
          <w:color w:val="000000"/>
          <w:lang w:val="fr-FR"/>
        </w:rPr>
        <w:t xml:space="preserve"> to</w:t>
      </w:r>
      <w:r>
        <w:rPr>
          <w:color w:val="000000"/>
          <w:lang w:val="fr-FR"/>
        </w:rPr>
        <w:t xml:space="preserve"> </w:t>
      </w:r>
      <w:r w:rsidRPr="008A40DC">
        <w:rPr>
          <w:color w:val="000000"/>
        </w:rPr>
        <w:t>discuss</w:t>
      </w:r>
      <w:r>
        <w:rPr>
          <w:color w:val="000000"/>
        </w:rPr>
        <w:t xml:space="preserve"> </w:t>
      </w:r>
      <w:r w:rsidR="00500A88">
        <w:rPr>
          <w:color w:val="000000"/>
        </w:rPr>
        <w:t xml:space="preserve">on the </w:t>
      </w:r>
      <w:proofErr w:type="gramStart"/>
      <w:r w:rsidR="00500A88">
        <w:rPr>
          <w:color w:val="000000"/>
        </w:rPr>
        <w:t>call</w:t>
      </w:r>
      <w:r w:rsidRPr="008A40DC">
        <w:rPr>
          <w:color w:val="000000"/>
          <w:lang w:val="fr-FR"/>
        </w:rPr>
        <w:t>:</w:t>
      </w:r>
      <w:proofErr w:type="gramEnd"/>
    </w:p>
    <w:p w14:paraId="7CA45C56" w14:textId="77777777" w:rsidR="00D17EBE" w:rsidRPr="00D025C7" w:rsidRDefault="00D17EBE" w:rsidP="00D1615C">
      <w:pPr>
        <w:keepLines/>
        <w:numPr>
          <w:ilvl w:val="0"/>
          <w:numId w:val="6"/>
        </w:numPr>
        <w:ind w:left="1080"/>
        <w:outlineLvl w:val="3"/>
        <w:rPr>
          <w:color w:val="000000"/>
          <w:lang w:val="fr-FR"/>
        </w:rPr>
      </w:pPr>
      <w:r>
        <w:rPr>
          <w:color w:val="000000"/>
        </w:rPr>
        <w:t>P</w:t>
      </w:r>
      <w:r w:rsidRPr="008A40DC">
        <w:rPr>
          <w:color w:val="000000"/>
        </w:rPr>
        <w:t>rimary point of contact.</w:t>
      </w:r>
    </w:p>
    <w:p w14:paraId="4877434E" w14:textId="77777777" w:rsidR="00D17EBE" w:rsidRPr="008A40DC" w:rsidRDefault="00D17EBE" w:rsidP="00D1615C">
      <w:pPr>
        <w:keepLines/>
        <w:numPr>
          <w:ilvl w:val="0"/>
          <w:numId w:val="6"/>
        </w:numPr>
        <w:ind w:left="1080"/>
        <w:outlineLvl w:val="3"/>
        <w:rPr>
          <w:color w:val="000000"/>
        </w:rPr>
      </w:pPr>
      <w:r>
        <w:rPr>
          <w:color w:val="000000"/>
        </w:rPr>
        <w:t>P</w:t>
      </w:r>
      <w:r w:rsidRPr="008A40DC">
        <w:rPr>
          <w:color w:val="000000"/>
        </w:rPr>
        <w:t xml:space="preserve">lanned use of the deliverable </w:t>
      </w:r>
    </w:p>
    <w:p w14:paraId="225DEF1D" w14:textId="77777777" w:rsidR="00D17EBE" w:rsidRPr="00AA5734" w:rsidRDefault="00D17EBE" w:rsidP="00D1615C">
      <w:pPr>
        <w:keepLines/>
        <w:numPr>
          <w:ilvl w:val="0"/>
          <w:numId w:val="6"/>
        </w:numPr>
        <w:ind w:left="1080"/>
        <w:outlineLvl w:val="3"/>
        <w:rPr>
          <w:color w:val="000000"/>
        </w:rPr>
      </w:pPr>
      <w:r w:rsidRPr="00AA5734">
        <w:rPr>
          <w:color w:val="000000"/>
        </w:rPr>
        <w:t xml:space="preserve">Suggested end-users (patients/consumers, clinicians, policymakers, healthcare organizations, payers) who may be interested in this topic </w:t>
      </w:r>
    </w:p>
    <w:p w14:paraId="08AAF4F8" w14:textId="77777777" w:rsidR="00D17EBE" w:rsidRPr="00D025C7" w:rsidRDefault="00D17EBE" w:rsidP="00D1615C">
      <w:pPr>
        <w:keepLines/>
        <w:numPr>
          <w:ilvl w:val="0"/>
          <w:numId w:val="6"/>
        </w:numPr>
        <w:ind w:left="1080"/>
        <w:outlineLvl w:val="3"/>
        <w:rPr>
          <w:color w:val="000000"/>
        </w:rPr>
      </w:pPr>
      <w:r>
        <w:rPr>
          <w:color w:val="000000"/>
        </w:rPr>
        <w:t>D</w:t>
      </w:r>
      <w:r w:rsidRPr="006D1D6D">
        <w:rPr>
          <w:color w:val="000000"/>
        </w:rPr>
        <w:t xml:space="preserve">ates </w:t>
      </w:r>
      <w:r>
        <w:rPr>
          <w:color w:val="000000"/>
        </w:rPr>
        <w:t>of</w:t>
      </w:r>
      <w:r w:rsidRPr="006D1D6D">
        <w:rPr>
          <w:color w:val="000000"/>
        </w:rPr>
        <w:t xml:space="preserve"> associated events and </w:t>
      </w:r>
      <w:r>
        <w:rPr>
          <w:color w:val="000000"/>
        </w:rPr>
        <w:t xml:space="preserve">any </w:t>
      </w:r>
      <w:r w:rsidRPr="006D1D6D">
        <w:rPr>
          <w:color w:val="000000"/>
        </w:rPr>
        <w:t xml:space="preserve">hard deadlines for EPC deliverables </w:t>
      </w:r>
    </w:p>
    <w:p w14:paraId="218481DF" w14:textId="4E8839D4" w:rsidR="00D17EBE" w:rsidRDefault="00D17EBE" w:rsidP="00D1615C">
      <w:pPr>
        <w:keepLines/>
        <w:numPr>
          <w:ilvl w:val="0"/>
          <w:numId w:val="6"/>
        </w:numPr>
        <w:ind w:left="1080"/>
        <w:outlineLvl w:val="3"/>
        <w:rPr>
          <w:color w:val="000000"/>
        </w:rPr>
      </w:pPr>
      <w:r>
        <w:rPr>
          <w:color w:val="000000"/>
        </w:rPr>
        <w:t>R</w:t>
      </w:r>
      <w:r w:rsidRPr="006D1D6D">
        <w:rPr>
          <w:color w:val="000000"/>
        </w:rPr>
        <w:t>oles and responsibilities</w:t>
      </w:r>
      <w:r>
        <w:rPr>
          <w:color w:val="000000"/>
        </w:rPr>
        <w:t>: As outlined in the “Partner Role Checklist”</w:t>
      </w:r>
    </w:p>
    <w:p w14:paraId="73770F31" w14:textId="77777777" w:rsidR="00D17EBE" w:rsidRDefault="00D17EBE" w:rsidP="00D1615C">
      <w:pPr>
        <w:keepLines/>
        <w:numPr>
          <w:ilvl w:val="1"/>
          <w:numId w:val="6"/>
        </w:numPr>
        <w:ind w:left="1620"/>
        <w:outlineLvl w:val="3"/>
        <w:rPr>
          <w:color w:val="000000"/>
        </w:rPr>
      </w:pPr>
      <w:r>
        <w:rPr>
          <w:color w:val="000000"/>
        </w:rPr>
        <w:t>P</w:t>
      </w:r>
      <w:r w:rsidRPr="006D1D6D">
        <w:rPr>
          <w:color w:val="000000"/>
        </w:rPr>
        <w:t>oints for Partner input</w:t>
      </w:r>
    </w:p>
    <w:p w14:paraId="398EBA12" w14:textId="77777777" w:rsidR="00D17EBE" w:rsidRPr="009A7173" w:rsidRDefault="00D17EBE" w:rsidP="00D1615C">
      <w:pPr>
        <w:keepLines/>
        <w:numPr>
          <w:ilvl w:val="1"/>
          <w:numId w:val="6"/>
        </w:numPr>
        <w:ind w:left="1620"/>
        <w:outlineLvl w:val="3"/>
      </w:pPr>
      <w:r>
        <w:rPr>
          <w:color w:val="000000"/>
        </w:rPr>
        <w:t>E</w:t>
      </w:r>
      <w:r w:rsidRPr="006D1D6D">
        <w:rPr>
          <w:color w:val="000000"/>
        </w:rPr>
        <w:t>xpectations for review or sharing of EPC materials.</w:t>
      </w:r>
      <w:r w:rsidRPr="009A7173">
        <w:t xml:space="preserve"> </w:t>
      </w:r>
    </w:p>
    <w:p w14:paraId="54E08FA9" w14:textId="552CEB72" w:rsidR="00ED2311" w:rsidRDefault="00ED2311" w:rsidP="00D1615C">
      <w:pPr>
        <w:keepLines/>
        <w:numPr>
          <w:ilvl w:val="1"/>
          <w:numId w:val="6"/>
        </w:numPr>
        <w:ind w:left="1620"/>
        <w:outlineLvl w:val="3"/>
        <w:rPr>
          <w:color w:val="000000"/>
        </w:rPr>
      </w:pPr>
      <w:r>
        <w:t>Timing of</w:t>
      </w:r>
      <w:r w:rsidR="00AC5249">
        <w:t xml:space="preserve"> </w:t>
      </w:r>
      <w:r w:rsidR="00D17EBE">
        <w:rPr>
          <w:color w:val="000000"/>
        </w:rPr>
        <w:t xml:space="preserve">EPC </w:t>
      </w:r>
      <w:r w:rsidR="00D17EBE" w:rsidRPr="008021F1">
        <w:rPr>
          <w:color w:val="000000"/>
        </w:rPr>
        <w:t>present</w:t>
      </w:r>
      <w:r w:rsidR="00D17EBE">
        <w:rPr>
          <w:color w:val="000000"/>
        </w:rPr>
        <w:t>ations</w:t>
      </w:r>
      <w:r>
        <w:rPr>
          <w:color w:val="000000"/>
        </w:rPr>
        <w:t xml:space="preserve"> </w:t>
      </w:r>
      <w:r w:rsidR="00AC5249">
        <w:rPr>
          <w:color w:val="000000"/>
        </w:rPr>
        <w:t xml:space="preserve"> </w:t>
      </w:r>
    </w:p>
    <w:p w14:paraId="29C416FA" w14:textId="77777777" w:rsidR="00C30B57" w:rsidRPr="00D1285C" w:rsidRDefault="00ED2311" w:rsidP="00D1615C">
      <w:pPr>
        <w:keepLines/>
        <w:numPr>
          <w:ilvl w:val="2"/>
          <w:numId w:val="6"/>
        </w:numPr>
        <w:ind w:left="1080"/>
        <w:outlineLvl w:val="3"/>
        <w:rPr>
          <w:color w:val="000000"/>
        </w:rPr>
      </w:pPr>
      <w:r>
        <w:t>Default is during peer review</w:t>
      </w:r>
      <w:r w:rsidR="002B42B4">
        <w:t>.</w:t>
      </w:r>
      <w:r w:rsidR="002B42B4" w:rsidRPr="002B42B4">
        <w:t xml:space="preserve"> </w:t>
      </w:r>
    </w:p>
    <w:p w14:paraId="197D38AF" w14:textId="288F02A0" w:rsidR="00ED2311" w:rsidRPr="00767EEF" w:rsidRDefault="00C30B57" w:rsidP="00D1615C">
      <w:pPr>
        <w:keepLines/>
        <w:numPr>
          <w:ilvl w:val="2"/>
          <w:numId w:val="6"/>
        </w:numPr>
        <w:ind w:left="1080"/>
        <w:outlineLvl w:val="3"/>
        <w:rPr>
          <w:color w:val="000000"/>
        </w:rPr>
      </w:pPr>
      <w:r>
        <w:t>The presentation may occur during peer review or around the time of the final report completion, depending on the Partner’s needs.</w:t>
      </w:r>
    </w:p>
    <w:p w14:paraId="3C7784E4" w14:textId="05449640" w:rsidR="00ED2311" w:rsidRPr="00ED2311" w:rsidRDefault="00767EEF" w:rsidP="00D1285C">
      <w:pPr>
        <w:keepLines/>
        <w:numPr>
          <w:ilvl w:val="1"/>
          <w:numId w:val="6"/>
        </w:numPr>
        <w:ind w:left="1620"/>
        <w:outlineLvl w:val="3"/>
        <w:rPr>
          <w:color w:val="000000"/>
        </w:rPr>
      </w:pPr>
      <w:r>
        <w:rPr>
          <w:color w:val="000000"/>
        </w:rPr>
        <w:t>O</w:t>
      </w:r>
      <w:r w:rsidR="00AC5249">
        <w:rPr>
          <w:color w:val="000000"/>
        </w:rPr>
        <w:t>ther outside activities for coordination</w:t>
      </w:r>
    </w:p>
    <w:p w14:paraId="136A123E" w14:textId="77777777" w:rsidR="00D17EBE" w:rsidRDefault="00D17EBE" w:rsidP="00D1615C">
      <w:pPr>
        <w:keepLines/>
        <w:numPr>
          <w:ilvl w:val="0"/>
          <w:numId w:val="6"/>
        </w:numPr>
        <w:ind w:left="1080"/>
        <w:outlineLvl w:val="3"/>
        <w:rPr>
          <w:color w:val="000000"/>
        </w:rPr>
      </w:pPr>
      <w:r>
        <w:rPr>
          <w:color w:val="000000"/>
        </w:rPr>
        <w:t xml:space="preserve">Relationship with TOO: </w:t>
      </w:r>
    </w:p>
    <w:p w14:paraId="674A96AF" w14:textId="77777777" w:rsidR="00D17EBE" w:rsidRPr="008A40DC" w:rsidRDefault="00D17EBE" w:rsidP="00D1285C">
      <w:pPr>
        <w:keepLines/>
        <w:numPr>
          <w:ilvl w:val="1"/>
          <w:numId w:val="6"/>
        </w:numPr>
        <w:ind w:left="1620"/>
        <w:outlineLvl w:val="3"/>
        <w:rPr>
          <w:color w:val="000000"/>
        </w:rPr>
      </w:pPr>
      <w:r>
        <w:rPr>
          <w:color w:val="000000"/>
        </w:rPr>
        <w:t>The TOO is</w:t>
      </w:r>
      <w:r w:rsidRPr="008A40DC">
        <w:rPr>
          <w:color w:val="000000"/>
        </w:rPr>
        <w:t xml:space="preserve"> responsible for approval of all </w:t>
      </w:r>
      <w:r>
        <w:rPr>
          <w:color w:val="000000"/>
        </w:rPr>
        <w:t xml:space="preserve">EPC </w:t>
      </w:r>
      <w:r w:rsidRPr="008A40DC">
        <w:rPr>
          <w:color w:val="000000"/>
        </w:rPr>
        <w:t>deliverables.</w:t>
      </w:r>
    </w:p>
    <w:p w14:paraId="3383A053" w14:textId="77777777" w:rsidR="00D17EBE" w:rsidRDefault="00D17EBE" w:rsidP="00D1285C">
      <w:pPr>
        <w:keepLines/>
        <w:numPr>
          <w:ilvl w:val="1"/>
          <w:numId w:val="6"/>
        </w:numPr>
        <w:ind w:left="1620"/>
        <w:outlineLvl w:val="3"/>
        <w:rPr>
          <w:color w:val="000000"/>
        </w:rPr>
      </w:pPr>
      <w:r>
        <w:rPr>
          <w:color w:val="000000"/>
        </w:rPr>
        <w:t>T</w:t>
      </w:r>
      <w:r w:rsidRPr="008A40DC">
        <w:rPr>
          <w:color w:val="000000"/>
        </w:rPr>
        <w:t xml:space="preserve">he TOO </w:t>
      </w:r>
      <w:r>
        <w:rPr>
          <w:color w:val="000000"/>
        </w:rPr>
        <w:t xml:space="preserve">is the primary </w:t>
      </w:r>
      <w:r w:rsidR="00F716EB">
        <w:rPr>
          <w:color w:val="000000"/>
        </w:rPr>
        <w:t>point of contact (</w:t>
      </w:r>
      <w:r>
        <w:rPr>
          <w:color w:val="000000"/>
        </w:rPr>
        <w:t>POC</w:t>
      </w:r>
      <w:r w:rsidR="00F716EB">
        <w:rPr>
          <w:color w:val="000000"/>
        </w:rPr>
        <w:t>)</w:t>
      </w:r>
      <w:r>
        <w:rPr>
          <w:color w:val="000000"/>
        </w:rPr>
        <w:t xml:space="preserve"> for EPC and AHRQ. </w:t>
      </w:r>
    </w:p>
    <w:p w14:paraId="5BAA6771" w14:textId="77777777" w:rsidR="00D17EBE" w:rsidRDefault="00D17EBE" w:rsidP="00D1285C">
      <w:pPr>
        <w:keepLines/>
        <w:numPr>
          <w:ilvl w:val="1"/>
          <w:numId w:val="6"/>
        </w:numPr>
        <w:ind w:left="1620"/>
        <w:outlineLvl w:val="3"/>
        <w:rPr>
          <w:color w:val="000000"/>
        </w:rPr>
      </w:pPr>
      <w:r>
        <w:rPr>
          <w:color w:val="000000"/>
        </w:rPr>
        <w:t xml:space="preserve">The TOO </w:t>
      </w:r>
      <w:r w:rsidRPr="008A40DC">
        <w:rPr>
          <w:color w:val="000000"/>
        </w:rPr>
        <w:t xml:space="preserve">should be </w:t>
      </w:r>
      <w:r>
        <w:rPr>
          <w:color w:val="000000"/>
        </w:rPr>
        <w:t>included</w:t>
      </w:r>
      <w:r w:rsidRPr="008A40DC">
        <w:rPr>
          <w:color w:val="000000"/>
        </w:rPr>
        <w:t xml:space="preserve"> in all email communications between the EPC and Partner. </w:t>
      </w:r>
    </w:p>
    <w:p w14:paraId="334F4B58" w14:textId="77777777" w:rsidR="00D17EBE" w:rsidRPr="00D17EBE" w:rsidRDefault="00500A88" w:rsidP="00D1615C">
      <w:pPr>
        <w:keepLines/>
        <w:numPr>
          <w:ilvl w:val="0"/>
          <w:numId w:val="6"/>
        </w:numPr>
        <w:ind w:left="1080"/>
        <w:outlineLvl w:val="3"/>
        <w:rPr>
          <w:color w:val="000000"/>
        </w:rPr>
      </w:pPr>
      <w:r>
        <w:rPr>
          <w:color w:val="000000"/>
        </w:rPr>
        <w:t>Required forms</w:t>
      </w:r>
    </w:p>
    <w:p w14:paraId="040A3B06" w14:textId="00B80FBA" w:rsidR="00500A88" w:rsidRDefault="00500A88" w:rsidP="00D1285C">
      <w:pPr>
        <w:pStyle w:val="ListParagraph"/>
        <w:numPr>
          <w:ilvl w:val="1"/>
          <w:numId w:val="6"/>
        </w:numPr>
        <w:ind w:left="1620"/>
      </w:pPr>
      <w:r>
        <w:t xml:space="preserve">Partner checklist. </w:t>
      </w:r>
      <w:r w:rsidR="00662EA3">
        <w:t>T</w:t>
      </w:r>
      <w:r w:rsidR="007B6A0F">
        <w:t xml:space="preserve">he </w:t>
      </w:r>
      <w:r w:rsidR="002B42B4">
        <w:t xml:space="preserve">TOO managing the </w:t>
      </w:r>
      <w:proofErr w:type="gramStart"/>
      <w:r w:rsidR="002B42B4">
        <w:t xml:space="preserve">IAA </w:t>
      </w:r>
      <w:r w:rsidR="00397E7C">
        <w:t xml:space="preserve"> ensure</w:t>
      </w:r>
      <w:r w:rsidR="00662EA3">
        <w:t>s</w:t>
      </w:r>
      <w:proofErr w:type="gramEnd"/>
      <w:r w:rsidR="00397E7C">
        <w:t xml:space="preserve"> that the Sponsoring Partne</w:t>
      </w:r>
      <w:r w:rsidR="00940699">
        <w:t>r completes the checklist. For Non-sponsoring P</w:t>
      </w:r>
      <w:r w:rsidR="00397E7C">
        <w:t xml:space="preserve">artners, the TOO </w:t>
      </w:r>
      <w:r w:rsidR="00662EA3">
        <w:t xml:space="preserve">serving as the COR </w:t>
      </w:r>
      <w:r w:rsidR="00397E7C">
        <w:t>will be responsible.</w:t>
      </w:r>
    </w:p>
    <w:p w14:paraId="178716AB" w14:textId="6414DF1D" w:rsidR="00500A88" w:rsidRDefault="00D17EBE" w:rsidP="00D1285C">
      <w:pPr>
        <w:pStyle w:val="ListParagraph"/>
        <w:numPr>
          <w:ilvl w:val="1"/>
          <w:numId w:val="6"/>
        </w:numPr>
        <w:ind w:left="1620"/>
      </w:pPr>
      <w:r w:rsidRPr="001A4324">
        <w:t>The TOO collect</w:t>
      </w:r>
      <w:r w:rsidR="00C44E20">
        <w:t>s</w:t>
      </w:r>
      <w:r w:rsidRPr="001A4324">
        <w:t xml:space="preserve"> signed Confidentiality </w:t>
      </w:r>
      <w:r w:rsidR="00875D40">
        <w:t xml:space="preserve">and COI </w:t>
      </w:r>
      <w:r w:rsidRPr="001A4324">
        <w:t xml:space="preserve">forms from Partner organizational representatives. </w:t>
      </w:r>
      <w:r w:rsidR="00875D40">
        <w:t xml:space="preserve">All individuals who participate in calls, review </w:t>
      </w:r>
      <w:r w:rsidR="00875D40">
        <w:lastRenderedPageBreak/>
        <w:t>deliverables, or have other participation in the project must complete confidentiality and COI forms</w:t>
      </w:r>
      <w:r w:rsidR="00DD187A">
        <w:t xml:space="preserve"> before participation</w:t>
      </w:r>
      <w:r w:rsidR="00875D40">
        <w:t xml:space="preserve">. </w:t>
      </w:r>
    </w:p>
    <w:p w14:paraId="4B05BA55" w14:textId="77777777" w:rsidR="00E00C4D" w:rsidRPr="00E00C4D" w:rsidRDefault="00500A88" w:rsidP="00D1285C">
      <w:pPr>
        <w:pStyle w:val="ListParagraph"/>
        <w:numPr>
          <w:ilvl w:val="1"/>
          <w:numId w:val="6"/>
        </w:numPr>
        <w:ind w:left="1620"/>
      </w:pPr>
      <w:r>
        <w:t xml:space="preserve">The EPC will collect the usual confidentiality forms and COI forms from </w:t>
      </w:r>
      <w:r w:rsidR="00D17EBE">
        <w:t>P</w:t>
      </w:r>
      <w:r w:rsidR="00D17EBE" w:rsidRPr="001A4324">
        <w:t>artner representative</w:t>
      </w:r>
      <w:r>
        <w:t>s</w:t>
      </w:r>
      <w:r w:rsidR="00D17EBE" w:rsidRPr="001A4324">
        <w:t xml:space="preserve"> who </w:t>
      </w:r>
      <w:r>
        <w:t>will serve</w:t>
      </w:r>
      <w:r w:rsidR="00D17EBE" w:rsidRPr="001A4324">
        <w:t xml:space="preserve"> as a KI or TEP as </w:t>
      </w:r>
      <w:r w:rsidR="00D17EBE">
        <w:t>described</w:t>
      </w:r>
      <w:r w:rsidR="00D17EBE" w:rsidRPr="001A4324">
        <w:t xml:space="preserve"> </w:t>
      </w:r>
      <w:r w:rsidR="00D17EBE">
        <w:t xml:space="preserve">in the Combined </w:t>
      </w:r>
      <w:r w:rsidR="00F716EB">
        <w:t>Topic Refinement/Systematic Review (</w:t>
      </w:r>
      <w:r w:rsidR="00D17EBE">
        <w:t>TR/SR</w:t>
      </w:r>
      <w:r w:rsidR="00F716EB">
        <w:t>)</w:t>
      </w:r>
      <w:r w:rsidR="00D17EBE">
        <w:t xml:space="preserve"> chapter.</w:t>
      </w:r>
    </w:p>
    <w:p w14:paraId="35CA3CCD" w14:textId="7AB49E4A" w:rsidR="00D17EBE" w:rsidRPr="00335813" w:rsidRDefault="00D17EBE" w:rsidP="00D1615C">
      <w:pPr>
        <w:pStyle w:val="Style1"/>
        <w:keepNext/>
        <w:numPr>
          <w:ilvl w:val="0"/>
          <w:numId w:val="74"/>
        </w:numPr>
        <w:ind w:left="360"/>
        <w:rPr>
          <w:u w:val="none"/>
        </w:rPr>
      </w:pPr>
      <w:bookmarkStart w:id="22" w:name="PreKO_StaffPlan"/>
      <w:r w:rsidRPr="00335813">
        <w:rPr>
          <w:u w:val="none"/>
        </w:rPr>
        <w:t>Staffing Plan</w:t>
      </w:r>
      <w:bookmarkEnd w:id="22"/>
      <w:r w:rsidRPr="00335813">
        <w:rPr>
          <w:u w:val="none"/>
        </w:rPr>
        <w:t xml:space="preserve"> </w:t>
      </w:r>
      <w:bookmarkEnd w:id="18"/>
      <w:bookmarkEnd w:id="19"/>
    </w:p>
    <w:p w14:paraId="2A8B49DC" w14:textId="77777777" w:rsidR="00D17EBE" w:rsidRDefault="00D17EBE" w:rsidP="00D1615C">
      <w:pPr>
        <w:widowControl w:val="0"/>
        <w:tabs>
          <w:tab w:val="left" w:pos="-1260"/>
          <w:tab w:val="num" w:pos="0"/>
        </w:tabs>
        <w:spacing w:before="120" w:after="240"/>
      </w:pPr>
      <w:r w:rsidRPr="006769E4">
        <w:rPr>
          <w:lang w:val="fr-FR"/>
        </w:rPr>
        <w:t>This</w:t>
      </w:r>
      <w:r>
        <w:rPr>
          <w:lang w:val="fr-FR"/>
        </w:rPr>
        <w:t xml:space="preserve"> </w:t>
      </w:r>
      <w:r w:rsidRPr="006769E4">
        <w:rPr>
          <w:lang w:val="fr-FR"/>
        </w:rPr>
        <w:t xml:space="preserve">document </w:t>
      </w:r>
      <w:r w:rsidRPr="006769E4">
        <w:t xml:space="preserve">identifies key EPC staff working on the project. </w:t>
      </w:r>
      <w:r w:rsidR="0095044C">
        <w:t>Briefly, p</w:t>
      </w:r>
      <w:r w:rsidRPr="006769E4">
        <w:t xml:space="preserve">ersonnel </w:t>
      </w:r>
      <w:r>
        <w:t>may</w:t>
      </w:r>
      <w:r w:rsidRPr="006769E4">
        <w:t xml:space="preserve"> include a principal investigator who oversees </w:t>
      </w:r>
      <w:r w:rsidR="00086777">
        <w:t xml:space="preserve">project management, </w:t>
      </w:r>
      <w:r w:rsidRPr="006769E4">
        <w:t>scientific content</w:t>
      </w:r>
      <w:r w:rsidR="00AF3365">
        <w:t xml:space="preserve"> </w:t>
      </w:r>
      <w:r w:rsidR="00086777">
        <w:t>and integrity</w:t>
      </w:r>
      <w:r w:rsidRPr="006769E4">
        <w:t xml:space="preserve">, a project </w:t>
      </w:r>
      <w:r w:rsidR="00E00C4D">
        <w:t>manager</w:t>
      </w:r>
      <w:r w:rsidRPr="006769E4">
        <w:t xml:space="preserve"> who is responsible for management, research associate</w:t>
      </w:r>
      <w:r w:rsidR="00E00C4D">
        <w:t>s</w:t>
      </w:r>
      <w:r w:rsidRPr="006769E4">
        <w:t xml:space="preserve"> who conducts the research and helps</w:t>
      </w:r>
      <w:r w:rsidRPr="008A40DC">
        <w:t xml:space="preserve"> prepare the </w:t>
      </w:r>
      <w:r w:rsidR="00E00C4D">
        <w:t>report</w:t>
      </w:r>
      <w:r w:rsidRPr="008A40DC">
        <w:t xml:space="preserve">, a research librarian, and clinical experts who provide clinical feedback. </w:t>
      </w:r>
    </w:p>
    <w:p w14:paraId="3C9D380A" w14:textId="37607A1F" w:rsidR="00C36B74" w:rsidRDefault="00D17EBE" w:rsidP="00D1285C">
      <w:pPr>
        <w:widowControl w:val="0"/>
        <w:tabs>
          <w:tab w:val="left" w:pos="-1260"/>
          <w:tab w:val="num" w:pos="0"/>
        </w:tabs>
        <w:spacing w:before="120" w:after="240"/>
        <w:ind w:left="360"/>
      </w:pPr>
      <w:r w:rsidRPr="001A4324">
        <w:rPr>
          <w:color w:val="FF0000"/>
        </w:rPr>
        <w:t xml:space="preserve">Resource: </w:t>
      </w:r>
      <w:r w:rsidRPr="00260CCD">
        <w:t>Staffing plan templates</w:t>
      </w:r>
      <w:r w:rsidRPr="00CC36AD">
        <w:t xml:space="preserve"> </w:t>
      </w:r>
      <w:r>
        <w:t xml:space="preserve">and project management files </w:t>
      </w:r>
      <w:r w:rsidRPr="001A4324">
        <w:t>are</w:t>
      </w:r>
      <w:r w:rsidR="00EC143C">
        <w:t xml:space="preserve"> </w:t>
      </w:r>
      <w:r w:rsidRPr="001A4324">
        <w:t xml:space="preserve">on </w:t>
      </w:r>
      <w:r w:rsidR="00D6069E">
        <w:t xml:space="preserve">the </w:t>
      </w:r>
      <w:r w:rsidRPr="001A4324">
        <w:t>SRC</w:t>
      </w:r>
      <w:r w:rsidR="00EF0C0A">
        <w:t xml:space="preserve"> </w:t>
      </w:r>
      <w:r w:rsidR="00825702">
        <w:t>Secure Site</w:t>
      </w:r>
      <w:r w:rsidRPr="001A4324">
        <w:t>:</w:t>
      </w:r>
      <w:r w:rsidR="00EF0C0A">
        <w:t xml:space="preserve"> </w:t>
      </w:r>
      <w:hyperlink r:id="rId33" w:history="1">
        <w:r w:rsidR="00EF0C0A" w:rsidRPr="005B100E">
          <w:rPr>
            <w:rStyle w:val="Hyperlink"/>
          </w:rPr>
          <w:t>Resources</w:t>
        </w:r>
        <w:r w:rsidRPr="005B100E">
          <w:rPr>
            <w:rStyle w:val="Hyperlink"/>
          </w:rPr>
          <w:t xml:space="preserve"> /EPC Process Resources/01. EPC Program Policies and Procedures/Work files and Contract Process </w:t>
        </w:r>
        <w:r w:rsidR="005B100E" w:rsidRPr="005B100E">
          <w:rPr>
            <w:rStyle w:val="Hyperlink"/>
          </w:rPr>
          <w:t>Forms</w:t>
        </w:r>
      </w:hyperlink>
      <w:r w:rsidRPr="001A4324">
        <w:t>.</w:t>
      </w:r>
      <w:r>
        <w:t xml:space="preserve"> </w:t>
      </w:r>
    </w:p>
    <w:p w14:paraId="767BBD88" w14:textId="77777777" w:rsidR="00D17EBE" w:rsidRPr="00335813" w:rsidRDefault="00D17EBE" w:rsidP="00D1615C">
      <w:pPr>
        <w:pStyle w:val="Style1"/>
        <w:numPr>
          <w:ilvl w:val="0"/>
          <w:numId w:val="75"/>
        </w:numPr>
        <w:rPr>
          <w:u w:val="none"/>
        </w:rPr>
      </w:pPr>
      <w:bookmarkStart w:id="23" w:name="PreKO_Schedule"/>
      <w:r w:rsidRPr="00335813">
        <w:rPr>
          <w:u w:val="none"/>
        </w:rPr>
        <w:t xml:space="preserve">Deliverable </w:t>
      </w:r>
      <w:r w:rsidR="007028D1" w:rsidRPr="00335813">
        <w:rPr>
          <w:u w:val="none"/>
        </w:rPr>
        <w:t>S</w:t>
      </w:r>
      <w:r w:rsidRPr="00335813">
        <w:rPr>
          <w:u w:val="none"/>
        </w:rPr>
        <w:t>chedule</w:t>
      </w:r>
    </w:p>
    <w:bookmarkEnd w:id="23"/>
    <w:p w14:paraId="04230BD0" w14:textId="05A68E60" w:rsidR="00D17EBE" w:rsidRPr="008373E8" w:rsidRDefault="00D17EBE" w:rsidP="00D1615C">
      <w:pPr>
        <w:widowControl w:val="0"/>
        <w:tabs>
          <w:tab w:val="left" w:pos="-1260"/>
          <w:tab w:val="num" w:pos="0"/>
        </w:tabs>
        <w:spacing w:before="120" w:after="240"/>
      </w:pPr>
      <w:r w:rsidRPr="008373E8">
        <w:t>Within</w:t>
      </w:r>
      <w:r>
        <w:rPr>
          <w:lang w:val="fr-FR"/>
        </w:rPr>
        <w:t xml:space="preserve"> one</w:t>
      </w:r>
      <w:r w:rsidRPr="00BA5D12">
        <w:rPr>
          <w:lang w:val="fr-FR"/>
        </w:rPr>
        <w:t xml:space="preserve"> </w:t>
      </w:r>
      <w:r w:rsidRPr="008373E8">
        <w:t>week</w:t>
      </w:r>
      <w:r w:rsidRPr="00BA5D12">
        <w:rPr>
          <w:lang w:val="fr-FR"/>
        </w:rPr>
        <w:t xml:space="preserve"> of the </w:t>
      </w:r>
      <w:r w:rsidRPr="008373E8">
        <w:t>contract</w:t>
      </w:r>
      <w:r w:rsidRPr="00BA5D12">
        <w:rPr>
          <w:lang w:val="fr-FR"/>
        </w:rPr>
        <w:t xml:space="preserve"> </w:t>
      </w:r>
      <w:r w:rsidRPr="008373E8">
        <w:t>award</w:t>
      </w:r>
      <w:r w:rsidRPr="00BA5D12">
        <w:rPr>
          <w:lang w:val="fr-FR"/>
        </w:rPr>
        <w:t xml:space="preserve"> date, the EPC must </w:t>
      </w:r>
      <w:r w:rsidRPr="008373E8">
        <w:t>submit</w:t>
      </w:r>
      <w:r w:rsidRPr="00BA5D12">
        <w:rPr>
          <w:lang w:val="fr-FR"/>
        </w:rPr>
        <w:t xml:space="preserve"> the </w:t>
      </w:r>
      <w:r w:rsidRPr="008373E8">
        <w:t>project</w:t>
      </w:r>
      <w:r w:rsidRPr="00BA5D12">
        <w:rPr>
          <w:lang w:val="fr-FR"/>
        </w:rPr>
        <w:t xml:space="preserve"> management file</w:t>
      </w:r>
      <w:r>
        <w:rPr>
          <w:lang w:val="fr-FR"/>
        </w:rPr>
        <w:t xml:space="preserve"> or </w:t>
      </w:r>
      <w:r w:rsidRPr="008373E8">
        <w:t>deliverable</w:t>
      </w:r>
      <w:r>
        <w:rPr>
          <w:lang w:val="fr-FR"/>
        </w:rPr>
        <w:t xml:space="preserve"> </w:t>
      </w:r>
      <w:r w:rsidRPr="008373E8">
        <w:t>schedule</w:t>
      </w:r>
      <w:r w:rsidRPr="00BA5D12">
        <w:rPr>
          <w:lang w:val="fr-FR"/>
        </w:rPr>
        <w:t>. Th</w:t>
      </w:r>
      <w:r>
        <w:rPr>
          <w:lang w:val="fr-FR"/>
        </w:rPr>
        <w:t xml:space="preserve">is </w:t>
      </w:r>
      <w:r w:rsidRPr="00BA5D12">
        <w:rPr>
          <w:lang w:val="fr-FR"/>
        </w:rPr>
        <w:t xml:space="preserve">file </w:t>
      </w:r>
      <w:r w:rsidRPr="008373E8">
        <w:t>lays</w:t>
      </w:r>
      <w:r w:rsidRPr="00BA5D12">
        <w:rPr>
          <w:lang w:val="fr-FR"/>
        </w:rPr>
        <w:t xml:space="preserve"> out the </w:t>
      </w:r>
      <w:r w:rsidRPr="008373E8">
        <w:t>timeline</w:t>
      </w:r>
      <w:r w:rsidRPr="00BA5D12">
        <w:rPr>
          <w:lang w:val="fr-FR"/>
        </w:rPr>
        <w:t xml:space="preserve"> for the </w:t>
      </w:r>
      <w:r w:rsidRPr="008373E8">
        <w:t>project</w:t>
      </w:r>
      <w:r w:rsidRPr="00BA5D12">
        <w:rPr>
          <w:lang w:val="fr-FR"/>
        </w:rPr>
        <w:t xml:space="preserve"> and </w:t>
      </w:r>
      <w:r w:rsidRPr="008373E8">
        <w:t>specific</w:t>
      </w:r>
      <w:r w:rsidRPr="00BA5D12">
        <w:rPr>
          <w:lang w:val="fr-FR"/>
        </w:rPr>
        <w:t xml:space="preserve"> </w:t>
      </w:r>
      <w:r w:rsidRPr="008373E8">
        <w:t xml:space="preserve">deliverables. The schedule varies by the type of project (topic development, topic refinement, </w:t>
      </w:r>
      <w:r w:rsidR="00F716EB" w:rsidRPr="008373E8">
        <w:t>technical brief</w:t>
      </w:r>
      <w:r w:rsidRPr="008373E8">
        <w:t xml:space="preserve">, </w:t>
      </w:r>
      <w:r w:rsidR="005B100E">
        <w:t>or systematic review</w:t>
      </w:r>
      <w:r w:rsidRPr="008373E8">
        <w:t xml:space="preserve">). </w:t>
      </w:r>
    </w:p>
    <w:p w14:paraId="4F88D259" w14:textId="6B83B21D" w:rsidR="00D17EBE" w:rsidRPr="008373E8" w:rsidRDefault="00D17EBE" w:rsidP="00D1615C">
      <w:pPr>
        <w:widowControl w:val="0"/>
        <w:tabs>
          <w:tab w:val="left" w:pos="-1260"/>
          <w:tab w:val="num" w:pos="0"/>
        </w:tabs>
        <w:spacing w:before="120" w:after="240"/>
      </w:pPr>
      <w:r w:rsidRPr="008373E8">
        <w:t>Sample project management/deliverable schedules are at the end of each Procedure Guide Chapter</w:t>
      </w:r>
      <w:r w:rsidR="00397E7C">
        <w:t>.</w:t>
      </w:r>
      <w:r w:rsidRPr="008373E8">
        <w:t xml:space="preserve"> </w:t>
      </w:r>
    </w:p>
    <w:p w14:paraId="4EFA8B7B" w14:textId="77777777" w:rsidR="00D17EBE" w:rsidRPr="00335813" w:rsidRDefault="00D17EBE" w:rsidP="00D1615C">
      <w:pPr>
        <w:pStyle w:val="Style1"/>
        <w:numPr>
          <w:ilvl w:val="0"/>
          <w:numId w:val="76"/>
        </w:numPr>
        <w:ind w:left="360"/>
        <w:rPr>
          <w:u w:val="none"/>
        </w:rPr>
      </w:pPr>
      <w:bookmarkStart w:id="24" w:name="TD_Team_COI"/>
      <w:bookmarkStart w:id="25" w:name="_Toc335654850"/>
      <w:bookmarkStart w:id="26" w:name="_Toc405456314"/>
      <w:bookmarkStart w:id="27" w:name="_Toc405473319"/>
      <w:bookmarkEnd w:id="24"/>
      <w:r w:rsidRPr="00335813">
        <w:rPr>
          <w:u w:val="none"/>
        </w:rPr>
        <w:t>EPC Team Disclosure of Conflict of Interest (</w:t>
      </w:r>
      <w:bookmarkStart w:id="28" w:name="PreKO_COI"/>
      <w:r w:rsidRPr="00335813">
        <w:rPr>
          <w:u w:val="none"/>
        </w:rPr>
        <w:t>COI</w:t>
      </w:r>
      <w:bookmarkEnd w:id="28"/>
      <w:r w:rsidRPr="00335813">
        <w:rPr>
          <w:u w:val="none"/>
        </w:rPr>
        <w:t>) Forms and Confidentiality Agreement</w:t>
      </w:r>
      <w:bookmarkEnd w:id="25"/>
      <w:bookmarkEnd w:id="26"/>
      <w:bookmarkEnd w:id="27"/>
      <w:r w:rsidRPr="00335813">
        <w:rPr>
          <w:u w:val="none"/>
        </w:rPr>
        <w:t>s</w:t>
      </w:r>
    </w:p>
    <w:p w14:paraId="7CC5BDC7" w14:textId="333328EF" w:rsidR="00D17EBE" w:rsidRDefault="00AF3365" w:rsidP="00D1615C">
      <w:pPr>
        <w:widowControl w:val="0"/>
        <w:tabs>
          <w:tab w:val="left" w:pos="-1260"/>
          <w:tab w:val="num" w:pos="0"/>
        </w:tabs>
        <w:spacing w:before="120" w:after="240"/>
      </w:pPr>
      <w:r>
        <w:t>F</w:t>
      </w:r>
      <w:r w:rsidRPr="008A40DC">
        <w:t>or</w:t>
      </w:r>
      <w:r>
        <w:t xml:space="preserve"> </w:t>
      </w:r>
      <w:proofErr w:type="gramStart"/>
      <w:r>
        <w:t>each</w:t>
      </w:r>
      <w:r w:rsidRPr="008A40DC">
        <w:t xml:space="preserve"> individual</w:t>
      </w:r>
      <w:proofErr w:type="gramEnd"/>
      <w:r w:rsidRPr="008A40DC">
        <w:t xml:space="preserve"> who will assist in the </w:t>
      </w:r>
      <w:r>
        <w:t>project, t</w:t>
      </w:r>
      <w:r w:rsidR="00D17EBE" w:rsidRPr="008A40DC">
        <w:t xml:space="preserve">he EPC </w:t>
      </w:r>
      <w:r w:rsidR="00D17EBE">
        <w:t>must</w:t>
      </w:r>
      <w:r w:rsidR="00D17EBE" w:rsidRPr="008A40DC">
        <w:t xml:space="preserve"> </w:t>
      </w:r>
      <w:r w:rsidR="00D17EBE">
        <w:t>submit</w:t>
      </w:r>
      <w:r w:rsidR="00D17EBE" w:rsidRPr="008A40DC">
        <w:t xml:space="preserve"> a signed </w:t>
      </w:r>
      <w:r w:rsidR="00D17EBE" w:rsidRPr="00F11C1D">
        <w:rPr>
          <w:bCs/>
        </w:rPr>
        <w:t>COI</w:t>
      </w:r>
      <w:r w:rsidR="00D17EBE" w:rsidRPr="006769E4">
        <w:t xml:space="preserve"> Disclosure</w:t>
      </w:r>
      <w:r w:rsidR="00D17EBE" w:rsidRPr="00F314EF">
        <w:rPr>
          <w:bCs/>
        </w:rPr>
        <w:t xml:space="preserve"> </w:t>
      </w:r>
      <w:r w:rsidR="00D17EBE" w:rsidRPr="008A40DC">
        <w:t xml:space="preserve">form and </w:t>
      </w:r>
      <w:r>
        <w:t xml:space="preserve">the </w:t>
      </w:r>
      <w:r w:rsidR="00D17EBE" w:rsidRPr="008A40DC">
        <w:t>EPC Team Confidentiality Agreement.</w:t>
      </w:r>
      <w:r w:rsidR="00D17EBE">
        <w:t xml:space="preserve"> To use the online COI form, contact the SRC.  If </w:t>
      </w:r>
      <w:r w:rsidR="005B100E">
        <w:t>potential conflicts are identified</w:t>
      </w:r>
      <w:r w:rsidR="00D17EBE">
        <w:t xml:space="preserve">, the EPC must submit </w:t>
      </w:r>
      <w:r w:rsidR="005B100E">
        <w:t>a</w:t>
      </w:r>
      <w:r w:rsidR="005B100E" w:rsidRPr="008A40DC">
        <w:t xml:space="preserve"> </w:t>
      </w:r>
      <w:r w:rsidR="00D17EBE" w:rsidRPr="008A40DC">
        <w:t xml:space="preserve">plan for </w:t>
      </w:r>
      <w:r w:rsidR="00D17EBE">
        <w:t>mitigation.</w:t>
      </w:r>
      <w:r w:rsidR="00D17EBE" w:rsidRPr="008A40DC">
        <w:t xml:space="preserve"> </w:t>
      </w:r>
    </w:p>
    <w:p w14:paraId="490E822A" w14:textId="1AC4C3C5" w:rsidR="00D17EBE" w:rsidRPr="008A40DC" w:rsidRDefault="00D17EBE" w:rsidP="00D1615C">
      <w:pPr>
        <w:widowControl w:val="0"/>
        <w:tabs>
          <w:tab w:val="left" w:pos="-1260"/>
          <w:tab w:val="num" w:pos="0"/>
        </w:tabs>
        <w:spacing w:before="120" w:after="240"/>
      </w:pPr>
      <w:r w:rsidRPr="008A40DC">
        <w:t xml:space="preserve">The TOO </w:t>
      </w:r>
      <w:r>
        <w:t>must</w:t>
      </w:r>
      <w:r w:rsidRPr="008A40DC">
        <w:t xml:space="preserve"> review all proposed staff</w:t>
      </w:r>
      <w:r>
        <w:t xml:space="preserve"> and notify the EPC of approval (or objections) within one week after forms are received</w:t>
      </w:r>
      <w:r w:rsidRPr="008A40DC">
        <w:t>.</w:t>
      </w:r>
      <w:r w:rsidRPr="00622EFE">
        <w:t xml:space="preserve"> </w:t>
      </w:r>
      <w:r>
        <w:t>Staff can</w:t>
      </w:r>
      <w:r w:rsidR="008373E8">
        <w:t>not</w:t>
      </w:r>
      <w:r>
        <w:t xml:space="preserve"> participate in the project</w:t>
      </w:r>
      <w:r w:rsidR="008373E8">
        <w:t xml:space="preserve"> until approved</w:t>
      </w:r>
      <w:r>
        <w:t xml:space="preserve">. </w:t>
      </w:r>
    </w:p>
    <w:p w14:paraId="4CA45D4C" w14:textId="09970BDA" w:rsidR="00D17EBE" w:rsidRDefault="00D17EBE" w:rsidP="00D1615C">
      <w:pPr>
        <w:widowControl w:val="0"/>
        <w:tabs>
          <w:tab w:val="left" w:pos="-1260"/>
          <w:tab w:val="num" w:pos="0"/>
        </w:tabs>
        <w:spacing w:before="120" w:after="240"/>
      </w:pPr>
      <w:r w:rsidRPr="008A40DC">
        <w:t xml:space="preserve">The EPC shall maintain confidentiality on the findings of the </w:t>
      </w:r>
      <w:r>
        <w:t>project</w:t>
      </w:r>
      <w:r w:rsidRPr="008A40DC">
        <w:t xml:space="preserve">. The EPC </w:t>
      </w:r>
      <w:r w:rsidR="008373E8">
        <w:t xml:space="preserve">cannot </w:t>
      </w:r>
      <w:r w:rsidRPr="008A40DC">
        <w:t xml:space="preserve">present or publish any findings until a </w:t>
      </w:r>
      <w:r>
        <w:t>final product is publicly available</w:t>
      </w:r>
      <w:r w:rsidRPr="008A40DC">
        <w:t>. The program has specific venues for solicited expert input through engagement of specific stakeholders or experts. The EPC shall refer any unsolicited inquiries or comments outside of these structured processes to the TOO.</w:t>
      </w:r>
    </w:p>
    <w:p w14:paraId="589C16DB" w14:textId="20B7E62C" w:rsidR="00D17EBE" w:rsidRDefault="00D17EBE" w:rsidP="00D17EBE">
      <w:pPr>
        <w:ind w:left="720"/>
      </w:pPr>
      <w:bookmarkStart w:id="29" w:name="_Toc405456328"/>
      <w:bookmarkStart w:id="30" w:name="_Toc405473332"/>
      <w:r w:rsidRPr="00756473">
        <w:rPr>
          <w:color w:val="FF0000"/>
        </w:rPr>
        <w:t>Resource</w:t>
      </w:r>
      <w:r>
        <w:t>: “</w:t>
      </w:r>
      <w:r w:rsidRPr="00FF7636">
        <w:t>Disclosure Policy and Confidentiality Forms</w:t>
      </w:r>
      <w:r>
        <w:t>”. SRC</w:t>
      </w:r>
      <w:r w:rsidR="00DC53A3">
        <w:t xml:space="preserve"> secure Site</w:t>
      </w:r>
      <w:r>
        <w:t xml:space="preserve">: </w:t>
      </w:r>
      <w:hyperlink r:id="rId34" w:history="1">
        <w:r w:rsidR="005B100E" w:rsidRPr="005B100E">
          <w:rPr>
            <w:rStyle w:val="Hyperlink"/>
          </w:rPr>
          <w:t>Resources</w:t>
        </w:r>
        <w:r w:rsidRPr="005B100E">
          <w:rPr>
            <w:rStyle w:val="Hyperlink"/>
          </w:rPr>
          <w:t>/EPC Process Resources/01. EPC Program Policies and Procedures/</w:t>
        </w:r>
      </w:hyperlink>
      <w:r>
        <w:t xml:space="preserve">. </w:t>
      </w:r>
    </w:p>
    <w:p w14:paraId="7725BF20" w14:textId="77777777" w:rsidR="00D17EBE" w:rsidRPr="00FF7636" w:rsidRDefault="00D17EBE" w:rsidP="00D17EBE"/>
    <w:p w14:paraId="7E221A38" w14:textId="7B6EB114" w:rsidR="00D17EBE" w:rsidRPr="00F314EF" w:rsidRDefault="00D17EBE" w:rsidP="00D1615C">
      <w:pPr>
        <w:pStyle w:val="Text"/>
        <w:keepNext/>
        <w:keepLines/>
        <w:numPr>
          <w:ilvl w:val="0"/>
          <w:numId w:val="77"/>
        </w:numPr>
        <w:spacing w:before="0"/>
        <w:ind w:left="360"/>
      </w:pPr>
      <w:bookmarkStart w:id="31" w:name="PreKO_KI_TEP_List"/>
      <w:r w:rsidRPr="00335813">
        <w:rPr>
          <w:b/>
          <w:color w:val="0000FF"/>
        </w:rPr>
        <w:lastRenderedPageBreak/>
        <w:t>Key Informant and Technical Expert Panel List</w:t>
      </w:r>
      <w:bookmarkEnd w:id="29"/>
      <w:bookmarkEnd w:id="30"/>
      <w:r w:rsidRPr="00335813">
        <w:rPr>
          <w:b/>
          <w:color w:val="0000FF"/>
        </w:rPr>
        <w:t>s</w:t>
      </w:r>
      <w:bookmarkEnd w:id="31"/>
      <w:r w:rsidRPr="002D4715">
        <w:rPr>
          <w:rFonts w:ascii="Arial" w:hAnsi="Arial" w:cs="Arial"/>
          <w:b/>
          <w:bCs/>
        </w:rPr>
        <w:t xml:space="preserve"> </w:t>
      </w:r>
      <w:r w:rsidRPr="00AE28E3">
        <w:rPr>
          <w:rFonts w:ascii="Arial" w:hAnsi="Arial" w:cs="Arial"/>
          <w:bCs/>
        </w:rPr>
        <w:t>(</w:t>
      </w:r>
      <w:r w:rsidRPr="00B926C9">
        <w:rPr>
          <w:i/>
          <w:color w:val="000000"/>
        </w:rPr>
        <w:t>does</w:t>
      </w:r>
      <w:r w:rsidRPr="00F314EF">
        <w:rPr>
          <w:i/>
          <w:color w:val="000000"/>
          <w:lang w:val="fr-FR"/>
        </w:rPr>
        <w:t xml:space="preserve"> not </w:t>
      </w:r>
      <w:r w:rsidRPr="002D4715">
        <w:rPr>
          <w:i/>
          <w:color w:val="000000"/>
        </w:rPr>
        <w:t>apply</w:t>
      </w:r>
      <w:r w:rsidRPr="00F314EF">
        <w:rPr>
          <w:i/>
          <w:color w:val="000000"/>
          <w:lang w:val="fr-FR"/>
        </w:rPr>
        <w:t xml:space="preserve"> to Topic </w:t>
      </w:r>
      <w:r w:rsidRPr="00B926C9">
        <w:rPr>
          <w:i/>
          <w:color w:val="000000"/>
        </w:rPr>
        <w:t>Development</w:t>
      </w:r>
      <w:r w:rsidR="008350DE">
        <w:rPr>
          <w:i/>
          <w:color w:val="000000"/>
        </w:rPr>
        <w:t xml:space="preserve"> Briefs, Rapid Reviews,</w:t>
      </w:r>
      <w:r w:rsidR="008F777A">
        <w:rPr>
          <w:i/>
          <w:color w:val="000000"/>
        </w:rPr>
        <w:t xml:space="preserve"> Rapid Response,</w:t>
      </w:r>
      <w:r w:rsidRPr="00F314EF">
        <w:rPr>
          <w:i/>
          <w:color w:val="000000"/>
          <w:lang w:val="fr-FR"/>
        </w:rPr>
        <w:t xml:space="preserve"> </w:t>
      </w:r>
      <w:r w:rsidR="007301D3">
        <w:rPr>
          <w:i/>
          <w:color w:val="000000"/>
          <w:lang w:val="fr-FR"/>
        </w:rPr>
        <w:t xml:space="preserve">or Surveillance </w:t>
      </w:r>
      <w:r w:rsidRPr="00B926C9">
        <w:rPr>
          <w:i/>
          <w:color w:val="000000"/>
        </w:rPr>
        <w:t>pre-kickoff</w:t>
      </w:r>
      <w:r w:rsidRPr="00F314EF">
        <w:rPr>
          <w:i/>
          <w:color w:val="000000"/>
          <w:lang w:val="fr-FR"/>
        </w:rPr>
        <w:t xml:space="preserve"> call</w:t>
      </w:r>
      <w:r w:rsidRPr="00B14176">
        <w:rPr>
          <w:i/>
          <w:color w:val="000000"/>
          <w:lang w:val="fr-FR"/>
        </w:rPr>
        <w:t>)</w:t>
      </w:r>
    </w:p>
    <w:p w14:paraId="7D54D040" w14:textId="3F89C338" w:rsidR="00D17EBE" w:rsidRDefault="00D17EBE" w:rsidP="00D1615C">
      <w:pPr>
        <w:spacing w:before="120" w:after="240"/>
      </w:pPr>
      <w:r w:rsidRPr="00F314EF">
        <w:t xml:space="preserve">The PI of the project is responsible for assembling the lists of potential </w:t>
      </w:r>
      <w:r>
        <w:t>Key Informants (</w:t>
      </w:r>
      <w:r w:rsidRPr="00F314EF">
        <w:t>KI</w:t>
      </w:r>
      <w:r w:rsidR="008373E8">
        <w:t>s</w:t>
      </w:r>
      <w:r>
        <w:t>)</w:t>
      </w:r>
      <w:r w:rsidRPr="00F314EF">
        <w:t xml:space="preserve"> and </w:t>
      </w:r>
      <w:r>
        <w:t>Technical Expert Panel (</w:t>
      </w:r>
      <w:r w:rsidRPr="00F314EF">
        <w:t>TEP</w:t>
      </w:r>
      <w:r>
        <w:t>) member</w:t>
      </w:r>
      <w:r w:rsidRPr="00F314EF">
        <w:t>s</w:t>
      </w:r>
      <w:r w:rsidR="00C61B0F">
        <w:t>.</w:t>
      </w:r>
      <w:r w:rsidRPr="00F314EF">
        <w:t xml:space="preserve"> </w:t>
      </w:r>
      <w:r w:rsidR="00E00C4D">
        <w:t>KI</w:t>
      </w:r>
      <w:r w:rsidR="008373E8">
        <w:t>s</w:t>
      </w:r>
      <w:r w:rsidR="00E00C4D">
        <w:t xml:space="preserve"> and TEP</w:t>
      </w:r>
      <w:r w:rsidR="00E00C4D" w:rsidRPr="00F314EF">
        <w:t xml:space="preserve"> </w:t>
      </w:r>
      <w:r w:rsidR="005B100E">
        <w:t xml:space="preserve">members </w:t>
      </w:r>
      <w:r w:rsidRPr="00F314EF">
        <w:t xml:space="preserve">should be advised that, unless they opt out, they will be acknowledged by name in the final </w:t>
      </w:r>
      <w:r w:rsidR="00E00C4D">
        <w:t>report</w:t>
      </w:r>
      <w:r w:rsidRPr="00F314EF">
        <w:t xml:space="preserve">. </w:t>
      </w:r>
    </w:p>
    <w:p w14:paraId="39C61578" w14:textId="68443A81" w:rsidR="00D17EBE" w:rsidRDefault="00D17EBE" w:rsidP="00D1615C">
      <w:pPr>
        <w:spacing w:before="120" w:after="240"/>
        <w:ind w:left="540"/>
      </w:pPr>
      <w:r w:rsidRPr="001E4360">
        <w:rPr>
          <w:color w:val="FF0000"/>
        </w:rPr>
        <w:t xml:space="preserve">Resource: </w:t>
      </w:r>
      <w:r>
        <w:t>SRC</w:t>
      </w:r>
      <w:r w:rsidR="00C61B0F">
        <w:t xml:space="preserve"> </w:t>
      </w:r>
      <w:r w:rsidR="00825702">
        <w:t>Secure Site</w:t>
      </w:r>
      <w:r>
        <w:t>:</w:t>
      </w:r>
      <w:hyperlink r:id="rId35" w:history="1">
        <w:r w:rsidRPr="005B100E">
          <w:rPr>
            <w:rStyle w:val="Hyperlink"/>
          </w:rPr>
          <w:t xml:space="preserve"> Resources/Stakeholder engagement</w:t>
        </w:r>
        <w:r w:rsidR="00C61B0F" w:rsidRPr="005B100E">
          <w:rPr>
            <w:rStyle w:val="Hyperlink"/>
          </w:rPr>
          <w:t>/KIs</w:t>
        </w:r>
      </w:hyperlink>
      <w:r>
        <w:t xml:space="preserve">. </w:t>
      </w:r>
    </w:p>
    <w:p w14:paraId="7F327DEC" w14:textId="162A8E12" w:rsidR="00D17EBE" w:rsidRDefault="00D17EBE" w:rsidP="00D1615C">
      <w:pPr>
        <w:pStyle w:val="Resources"/>
        <w:numPr>
          <w:ilvl w:val="0"/>
          <w:numId w:val="0"/>
        </w:numPr>
        <w:spacing w:before="0"/>
        <w:ind w:left="540"/>
      </w:pPr>
      <w:r w:rsidRPr="001A4324">
        <w:rPr>
          <w:color w:val="FF0000"/>
        </w:rPr>
        <w:t xml:space="preserve">Resource: </w:t>
      </w:r>
      <w:r w:rsidR="00EE79E7" w:rsidRPr="00E4634D">
        <w:rPr>
          <w:color w:val="auto"/>
        </w:rPr>
        <w:t>Brochures on EPC Methods and Processes</w:t>
      </w:r>
    </w:p>
    <w:p w14:paraId="5D85A596" w14:textId="16A42F26" w:rsidR="00EE79E7" w:rsidRDefault="006D486F" w:rsidP="00D1615C">
      <w:pPr>
        <w:pStyle w:val="Resources"/>
        <w:numPr>
          <w:ilvl w:val="0"/>
          <w:numId w:val="0"/>
        </w:numPr>
        <w:spacing w:before="0"/>
        <w:ind w:left="540"/>
      </w:pPr>
      <w:hyperlink r:id="rId36" w:history="1">
        <w:r w:rsidR="002427CB" w:rsidRPr="00FB1E6B">
          <w:rPr>
            <w:rStyle w:val="Hyperlink"/>
          </w:rPr>
          <w:t>https://effectivehealthcare.ahrq.gov/topics/get-involved/synthesizing-evidence-brochure</w:t>
        </w:r>
      </w:hyperlink>
      <w:r w:rsidR="002427CB">
        <w:t xml:space="preserve"> </w:t>
      </w:r>
    </w:p>
    <w:p w14:paraId="3D16FB7F" w14:textId="289E573E" w:rsidR="00EE79E7" w:rsidRDefault="006D486F" w:rsidP="00D1615C">
      <w:pPr>
        <w:pStyle w:val="Resources"/>
        <w:numPr>
          <w:ilvl w:val="0"/>
          <w:numId w:val="0"/>
        </w:numPr>
        <w:spacing w:before="0"/>
        <w:ind w:left="540"/>
      </w:pPr>
      <w:hyperlink r:id="rId37" w:history="1">
        <w:r w:rsidR="00EE79E7" w:rsidRPr="00E46FB5">
          <w:rPr>
            <w:rStyle w:val="Hyperlink"/>
          </w:rPr>
          <w:t>https://effectivehealthcare.ahrq.gov/topics/get-involved/making-sure-brochure</w:t>
        </w:r>
      </w:hyperlink>
    </w:p>
    <w:p w14:paraId="48C7DDE6" w14:textId="5C6C2D69" w:rsidR="00EE79E7" w:rsidRDefault="006D486F" w:rsidP="00D1615C">
      <w:pPr>
        <w:pStyle w:val="Resources"/>
        <w:numPr>
          <w:ilvl w:val="0"/>
          <w:numId w:val="0"/>
        </w:numPr>
        <w:spacing w:before="0"/>
        <w:ind w:left="540"/>
      </w:pPr>
      <w:hyperlink r:id="rId38" w:history="1">
        <w:r w:rsidR="00EE79E7" w:rsidRPr="00E46FB5">
          <w:rPr>
            <w:rStyle w:val="Hyperlink"/>
          </w:rPr>
          <w:t>https://effectivehealthcare.ahrq.gov/topics/get-involved/research-2018-2</w:t>
        </w:r>
      </w:hyperlink>
      <w:r w:rsidR="00EE79E7">
        <w:t xml:space="preserve"> </w:t>
      </w:r>
    </w:p>
    <w:p w14:paraId="4F15C510" w14:textId="3C16E85E" w:rsidR="00C61B0F" w:rsidRDefault="00C61B0F" w:rsidP="00D17EBE">
      <w:pPr>
        <w:pStyle w:val="Resources"/>
        <w:numPr>
          <w:ilvl w:val="0"/>
          <w:numId w:val="0"/>
        </w:numPr>
        <w:spacing w:before="0"/>
        <w:ind w:left="1080" w:hanging="360"/>
      </w:pPr>
    </w:p>
    <w:p w14:paraId="5A0257C9" w14:textId="77777777" w:rsidR="00D17EBE" w:rsidRPr="00335813" w:rsidRDefault="00D17EBE" w:rsidP="00D1615C">
      <w:pPr>
        <w:pStyle w:val="Style1"/>
        <w:numPr>
          <w:ilvl w:val="2"/>
          <w:numId w:val="8"/>
        </w:numPr>
        <w:ind w:left="810"/>
        <w:rPr>
          <w:i/>
          <w:color w:val="auto"/>
          <w:u w:val="none"/>
          <w:lang w:val="fr-FR"/>
        </w:rPr>
      </w:pPr>
      <w:r w:rsidRPr="00335813">
        <w:rPr>
          <w:color w:val="auto"/>
          <w:u w:val="none"/>
          <w:lang w:val="fr-FR"/>
        </w:rPr>
        <w:t xml:space="preserve">Key </w:t>
      </w:r>
      <w:r w:rsidRPr="00335813">
        <w:rPr>
          <w:color w:val="auto"/>
          <w:u w:val="none"/>
        </w:rPr>
        <w:t>Informants</w:t>
      </w:r>
    </w:p>
    <w:p w14:paraId="26EE9D00" w14:textId="0F84B21F" w:rsidR="00D17EBE" w:rsidRDefault="00E67A4E" w:rsidP="00D1615C">
      <w:pPr>
        <w:pStyle w:val="Text"/>
        <w:tabs>
          <w:tab w:val="left" w:pos="0"/>
        </w:tabs>
        <w:spacing w:before="120" w:after="240"/>
        <w:ind w:left="540" w:firstLine="0"/>
      </w:pPr>
      <w:r>
        <w:t>T</w:t>
      </w:r>
      <w:r w:rsidR="00D17EBE" w:rsidRPr="006722E8">
        <w:t xml:space="preserve">he EPC shall </w:t>
      </w:r>
      <w:r w:rsidR="00D17EBE">
        <w:t xml:space="preserve">submit a list of KIs to the TOO. The Partner and TOO may suggest additional </w:t>
      </w:r>
      <w:r w:rsidR="00E255AF">
        <w:t xml:space="preserve">or alternative </w:t>
      </w:r>
      <w:r w:rsidR="00D17EBE">
        <w:t xml:space="preserve">individuals. </w:t>
      </w:r>
      <w:r w:rsidR="00D17EBE" w:rsidRPr="006722E8">
        <w:t>Depending on their expertise, some KI</w:t>
      </w:r>
      <w:r w:rsidR="00D17EBE">
        <w:t>s</w:t>
      </w:r>
      <w:r w:rsidR="00D17EBE" w:rsidRPr="006722E8">
        <w:t xml:space="preserve"> may </w:t>
      </w:r>
      <w:r w:rsidR="00D17EBE">
        <w:t>also</w:t>
      </w:r>
      <w:r w:rsidR="00D17EBE" w:rsidRPr="006722E8">
        <w:t xml:space="preserve"> serve </w:t>
      </w:r>
      <w:r w:rsidR="00D17EBE">
        <w:t>on</w:t>
      </w:r>
      <w:r w:rsidR="00D17EBE" w:rsidRPr="006722E8">
        <w:t xml:space="preserve"> the TEP.</w:t>
      </w:r>
      <w:r w:rsidR="00D17EBE">
        <w:t xml:space="preserve"> </w:t>
      </w:r>
      <w:r w:rsidR="00E255AF">
        <w:t>The KI panel size depends on the topic refinement size.</w:t>
      </w:r>
      <w:r w:rsidR="00397E7C">
        <w:t xml:space="preserve"> </w:t>
      </w:r>
      <w:proofErr w:type="gramStart"/>
      <w:r w:rsidR="00397E7C">
        <w:t>Typically</w:t>
      </w:r>
      <w:proofErr w:type="gramEnd"/>
      <w:r w:rsidR="00397E7C">
        <w:t xml:space="preserve"> the KI panel includes 1-2 individuals representing the Partner. </w:t>
      </w:r>
    </w:p>
    <w:p w14:paraId="76AB1061" w14:textId="332F3C43" w:rsidR="002B42B4" w:rsidRDefault="002B42B4" w:rsidP="00D1615C">
      <w:pPr>
        <w:pStyle w:val="Text"/>
        <w:tabs>
          <w:tab w:val="left" w:pos="0"/>
        </w:tabs>
        <w:spacing w:before="120" w:after="240"/>
        <w:ind w:left="540" w:firstLine="0"/>
      </w:pPr>
      <w:r w:rsidRPr="006379A8">
        <w:rPr>
          <w:rFonts w:eastAsiaTheme="minorHAnsi"/>
        </w:rPr>
        <w:t>When organizing KI, TEP, or other stakeholder calls, the EPC</w:t>
      </w:r>
      <w:r>
        <w:rPr>
          <w:rFonts w:eastAsiaTheme="minorHAnsi"/>
        </w:rPr>
        <w:t xml:space="preserve"> must abide by the Paperwork Reduction Act (PRA) </w:t>
      </w:r>
      <w:r w:rsidRPr="000F444C">
        <w:t>(</w:t>
      </w:r>
      <w:hyperlink r:id="rId39" w:history="1">
        <w:r w:rsidR="0078171C" w:rsidRPr="0078171C">
          <w:t xml:space="preserve"> </w:t>
        </w:r>
        <w:r w:rsidR="0078171C" w:rsidRPr="0078171C">
          <w:rPr>
            <w:rStyle w:val="Hyperlink"/>
          </w:rPr>
          <w:t>https://pra.digital.gov/</w:t>
        </w:r>
        <w:r w:rsidR="0078171C" w:rsidRPr="0078171C" w:rsidDel="0078171C">
          <w:rPr>
            <w:rStyle w:val="Hyperlink"/>
          </w:rPr>
          <w:t xml:space="preserve"> </w:t>
        </w:r>
        <w:r w:rsidRPr="00F314EF">
          <w:rPr>
            <w:rStyle w:val="Hyperlink"/>
          </w:rPr>
          <w:t>/</w:t>
        </w:r>
      </w:hyperlink>
      <w:r w:rsidRPr="00F314EF">
        <w:t>)</w:t>
      </w:r>
      <w:r>
        <w:t xml:space="preserve">. </w:t>
      </w:r>
    </w:p>
    <w:p w14:paraId="6D2B0355" w14:textId="6B856364" w:rsidR="00E255AF" w:rsidRDefault="00E255AF" w:rsidP="00D1615C">
      <w:pPr>
        <w:pStyle w:val="Text"/>
        <w:numPr>
          <w:ilvl w:val="0"/>
          <w:numId w:val="98"/>
        </w:numPr>
        <w:tabs>
          <w:tab w:val="left" w:pos="0"/>
        </w:tabs>
        <w:spacing w:before="0"/>
        <w:ind w:left="1440"/>
      </w:pPr>
      <w:r>
        <w:t>Small topic refinement: 1-2 KI</w:t>
      </w:r>
      <w:r w:rsidR="00E21A7E">
        <w:t>s,</w:t>
      </w:r>
      <w:r>
        <w:t xml:space="preserve"> likely</w:t>
      </w:r>
      <w:r w:rsidR="00E21A7E">
        <w:t>,</w:t>
      </w:r>
      <w:r w:rsidR="00397E7C">
        <w:t xml:space="preserve"> representatives from the P</w:t>
      </w:r>
      <w:r>
        <w:t>artner.</w:t>
      </w:r>
      <w:r w:rsidR="00397E7C">
        <w:t xml:space="preserve"> A KI list is not required in those cases.</w:t>
      </w:r>
    </w:p>
    <w:p w14:paraId="6EB10EE5" w14:textId="303035AF" w:rsidR="00E255AF" w:rsidRDefault="00E255AF" w:rsidP="00D1615C">
      <w:pPr>
        <w:pStyle w:val="Text"/>
        <w:numPr>
          <w:ilvl w:val="0"/>
          <w:numId w:val="98"/>
        </w:numPr>
        <w:tabs>
          <w:tab w:val="left" w:pos="0"/>
        </w:tabs>
        <w:spacing w:before="0"/>
        <w:ind w:left="1440"/>
      </w:pPr>
      <w:r>
        <w:t>Medium topic refinement: 3-6 KI</w:t>
      </w:r>
      <w:r w:rsidR="00E21A7E">
        <w:t>s</w:t>
      </w:r>
      <w:r>
        <w:t xml:space="preserve">. </w:t>
      </w:r>
    </w:p>
    <w:p w14:paraId="1C8FD822" w14:textId="150F9DF4" w:rsidR="00E255AF" w:rsidRDefault="00E255AF" w:rsidP="00D1615C">
      <w:pPr>
        <w:pStyle w:val="Text"/>
        <w:numPr>
          <w:ilvl w:val="0"/>
          <w:numId w:val="98"/>
        </w:numPr>
        <w:tabs>
          <w:tab w:val="left" w:pos="0"/>
        </w:tabs>
        <w:spacing w:before="0"/>
        <w:ind w:left="1440"/>
      </w:pPr>
      <w:r>
        <w:t>Large topic refinement: 7-9 KI</w:t>
      </w:r>
      <w:r w:rsidR="00E21A7E">
        <w:t>s</w:t>
      </w:r>
      <w:r>
        <w:t xml:space="preserve">. </w:t>
      </w:r>
    </w:p>
    <w:p w14:paraId="2B09E0D1" w14:textId="2054CC6B" w:rsidR="00D17EBE" w:rsidRPr="006722E8" w:rsidRDefault="00E817D4" w:rsidP="00D1615C">
      <w:pPr>
        <w:pStyle w:val="Text"/>
        <w:spacing w:before="120" w:after="240"/>
        <w:ind w:left="540" w:firstLine="0"/>
      </w:pPr>
      <w:r>
        <w:t>While the Partner has provided the initial topic and decisional issue prompting the review, KI</w:t>
      </w:r>
      <w:r w:rsidR="008373E8">
        <w:t>s</w:t>
      </w:r>
      <w:r>
        <w:t xml:space="preserve"> provide additional input</w:t>
      </w:r>
      <w:r w:rsidR="00E21A7E">
        <w:t>,</w:t>
      </w:r>
      <w:r>
        <w:t xml:space="preserve"> </w:t>
      </w:r>
      <w:r w:rsidR="007B1430">
        <w:t>if needed</w:t>
      </w:r>
      <w:r w:rsidR="00E21A7E">
        <w:t>,</w:t>
      </w:r>
      <w:r w:rsidR="007B1430">
        <w:t xml:space="preserve"> </w:t>
      </w:r>
      <w:r>
        <w:t xml:space="preserve">to provide context and focus the review. </w:t>
      </w:r>
      <w:r w:rsidR="001D6C26">
        <w:t xml:space="preserve"> </w:t>
      </w:r>
      <w:r w:rsidR="001D6C26" w:rsidRPr="00D1285C">
        <w:rPr>
          <w:b/>
        </w:rPr>
        <w:t>NOTE: The scope should narrow around the important decisional dilemmas and should not widen as the result of KI input</w:t>
      </w:r>
      <w:r w:rsidR="001D6C26">
        <w:t xml:space="preserve">. </w:t>
      </w:r>
      <w:r w:rsidR="00D17EBE" w:rsidRPr="006722E8">
        <w:t>Specifically, the KIs may provide input on:</w:t>
      </w:r>
    </w:p>
    <w:p w14:paraId="35028745" w14:textId="77777777" w:rsidR="00D17EBE" w:rsidRPr="006722E8" w:rsidRDefault="00D17EBE" w:rsidP="00D1615C">
      <w:pPr>
        <w:pStyle w:val="Resources"/>
        <w:numPr>
          <w:ilvl w:val="0"/>
          <w:numId w:val="5"/>
        </w:numPr>
        <w:spacing w:before="0"/>
        <w:ind w:left="1440"/>
      </w:pPr>
      <w:r w:rsidRPr="006722E8">
        <w:t>Outcomes of particular importance to be graded</w:t>
      </w:r>
    </w:p>
    <w:p w14:paraId="3D0C37A3" w14:textId="7742ED29" w:rsidR="00D17EBE" w:rsidRPr="006722E8" w:rsidRDefault="00D17EBE" w:rsidP="00D1285C">
      <w:pPr>
        <w:pStyle w:val="Resources"/>
        <w:numPr>
          <w:ilvl w:val="0"/>
          <w:numId w:val="5"/>
        </w:numPr>
        <w:spacing w:before="0"/>
        <w:ind w:left="1440"/>
      </w:pPr>
      <w:r w:rsidRPr="006722E8">
        <w:t xml:space="preserve">Comparisons of </w:t>
      </w:r>
      <w:r>
        <w:t xml:space="preserve">interventions for which there is </w:t>
      </w:r>
      <w:r w:rsidRPr="006722E8">
        <w:t>uncertainty</w:t>
      </w:r>
      <w:r>
        <w:t>, or multiple interventions that</w:t>
      </w:r>
      <w:r w:rsidRPr="006722E8">
        <w:t xml:space="preserve"> users must decide </w:t>
      </w:r>
      <w:r w:rsidR="00D1615C">
        <w:t>among</w:t>
      </w:r>
    </w:p>
    <w:p w14:paraId="18BF2C54" w14:textId="2FA128F4" w:rsidR="00D17EBE" w:rsidRDefault="00D17EBE" w:rsidP="00D1615C">
      <w:pPr>
        <w:pStyle w:val="Resources"/>
        <w:numPr>
          <w:ilvl w:val="0"/>
          <w:numId w:val="5"/>
        </w:numPr>
        <w:spacing w:before="0"/>
        <w:ind w:left="1440"/>
      </w:pPr>
      <w:r>
        <w:t>P</w:t>
      </w:r>
      <w:r w:rsidRPr="006722E8">
        <w:t xml:space="preserve">opulations </w:t>
      </w:r>
      <w:r>
        <w:t>that</w:t>
      </w:r>
      <w:r w:rsidRPr="006722E8">
        <w:t xml:space="preserve"> should be considered distinct from one another when comparing interventions or tests</w:t>
      </w:r>
      <w:r>
        <w:t>, or</w:t>
      </w:r>
      <w:r w:rsidRPr="006722E8">
        <w:t xml:space="preserve"> </w:t>
      </w:r>
      <w:r>
        <w:t>population</w:t>
      </w:r>
      <w:r w:rsidRPr="006722E8">
        <w:t xml:space="preserve"> </w:t>
      </w:r>
      <w:r>
        <w:t>characteristics giving rise to</w:t>
      </w:r>
      <w:r w:rsidRPr="006722E8">
        <w:t xml:space="preserve"> controversy or uncertainty</w:t>
      </w:r>
    </w:p>
    <w:p w14:paraId="25EC19C3" w14:textId="4D32BB17" w:rsidR="00B407BC" w:rsidRDefault="00B407BC" w:rsidP="00D1615C">
      <w:pPr>
        <w:pStyle w:val="Resources"/>
        <w:numPr>
          <w:ilvl w:val="0"/>
          <w:numId w:val="5"/>
        </w:numPr>
        <w:spacing w:before="0"/>
        <w:ind w:left="1440"/>
      </w:pPr>
      <w:r>
        <w:t xml:space="preserve">For technical briefs, </w:t>
      </w:r>
      <w:r w:rsidRPr="00F41546">
        <w:t xml:space="preserve">patients </w:t>
      </w:r>
      <w:r>
        <w:t>could</w:t>
      </w:r>
      <w:r w:rsidRPr="00F41546">
        <w:t xml:space="preserve"> identify what features would be important to them from the proposed new technology/intervention and what their concerns would be.  </w:t>
      </w:r>
    </w:p>
    <w:p w14:paraId="54ACE285" w14:textId="78455E63" w:rsidR="00B407BC" w:rsidRDefault="00B407BC" w:rsidP="00D1615C">
      <w:pPr>
        <w:pStyle w:val="Resources"/>
        <w:numPr>
          <w:ilvl w:val="0"/>
          <w:numId w:val="5"/>
        </w:numPr>
        <w:spacing w:before="0"/>
        <w:ind w:left="1440"/>
      </w:pPr>
      <w:r>
        <w:t>For technical briefs contextual detail about the use or perceptions of interventions or technology</w:t>
      </w:r>
    </w:p>
    <w:p w14:paraId="79144A42" w14:textId="77777777" w:rsidR="007301D3" w:rsidRDefault="007301D3" w:rsidP="007301D3">
      <w:pPr>
        <w:pStyle w:val="Resources"/>
        <w:numPr>
          <w:ilvl w:val="0"/>
          <w:numId w:val="0"/>
        </w:numPr>
        <w:spacing w:before="0"/>
        <w:ind w:left="2160"/>
      </w:pPr>
    </w:p>
    <w:p w14:paraId="1A71CB94" w14:textId="45E58CA6" w:rsidR="006F3CB3" w:rsidRDefault="006F3CB3" w:rsidP="00D1285C">
      <w:pPr>
        <w:pStyle w:val="Resources"/>
        <w:numPr>
          <w:ilvl w:val="0"/>
          <w:numId w:val="0"/>
        </w:numPr>
        <w:spacing w:before="0"/>
      </w:pPr>
      <w:r>
        <w:lastRenderedPageBreak/>
        <w:t xml:space="preserve">For projects funded by the </w:t>
      </w:r>
      <w:r w:rsidRPr="00D36A29">
        <w:rPr>
          <w:b/>
        </w:rPr>
        <w:t xml:space="preserve">NIH Pathways to Prevention (P2P) </w:t>
      </w:r>
      <w:r w:rsidR="00512DF3" w:rsidRPr="00D36A29">
        <w:rPr>
          <w:b/>
        </w:rPr>
        <w:t>program</w:t>
      </w:r>
      <w:r w:rsidR="0076567E">
        <w:t>:</w:t>
      </w:r>
    </w:p>
    <w:p w14:paraId="1A9B9B26" w14:textId="77777777" w:rsidR="006F3CB3" w:rsidRDefault="006F3CB3" w:rsidP="00D1285C">
      <w:pPr>
        <w:pStyle w:val="Resources"/>
        <w:numPr>
          <w:ilvl w:val="0"/>
          <w:numId w:val="0"/>
        </w:numPr>
        <w:spacing w:before="0"/>
      </w:pPr>
      <w:r w:rsidRPr="00253149">
        <w:t>Instead of developing a list of Key Informants, the EPC will invite members of the NIH Office of Disease Prevention (ODP) Working Group</w:t>
      </w:r>
      <w:r w:rsidR="00AF3365">
        <w:t>.</w:t>
      </w:r>
      <w:r w:rsidRPr="00253149">
        <w:t xml:space="preserve"> </w:t>
      </w:r>
      <w:r w:rsidR="00B62155">
        <w:t>This Working Group is comprised of individuals from the ODP as well as the pertinent Institute/Center representatives.</w:t>
      </w:r>
    </w:p>
    <w:p w14:paraId="5E9BC4FD" w14:textId="77777777" w:rsidR="006F3CB3" w:rsidRDefault="006F3CB3" w:rsidP="00253149">
      <w:pPr>
        <w:pStyle w:val="Resources"/>
        <w:numPr>
          <w:ilvl w:val="0"/>
          <w:numId w:val="0"/>
        </w:numPr>
        <w:spacing w:before="0"/>
        <w:ind w:left="360"/>
      </w:pPr>
    </w:p>
    <w:p w14:paraId="2AE1DE3A" w14:textId="77777777" w:rsidR="00D17EBE" w:rsidRPr="00335813" w:rsidRDefault="00D17EBE" w:rsidP="00D462A4">
      <w:pPr>
        <w:pStyle w:val="Style1"/>
        <w:keepNext/>
        <w:numPr>
          <w:ilvl w:val="2"/>
          <w:numId w:val="8"/>
        </w:numPr>
        <w:ind w:left="360" w:hanging="187"/>
        <w:rPr>
          <w:color w:val="auto"/>
          <w:sz w:val="28"/>
          <w:u w:val="none"/>
        </w:rPr>
      </w:pPr>
      <w:r w:rsidRPr="00335813">
        <w:rPr>
          <w:color w:val="auto"/>
          <w:u w:val="none"/>
        </w:rPr>
        <w:t>Technical Expert Panel</w:t>
      </w:r>
    </w:p>
    <w:p w14:paraId="361710C4" w14:textId="7307698B" w:rsidR="00D17EBE" w:rsidRPr="00767EEF" w:rsidRDefault="00D17EBE" w:rsidP="00D1285C">
      <w:pPr>
        <w:pStyle w:val="Text"/>
        <w:tabs>
          <w:tab w:val="left" w:pos="0"/>
        </w:tabs>
        <w:spacing w:before="120" w:after="240"/>
        <w:ind w:left="0" w:firstLine="0"/>
      </w:pPr>
      <w:r w:rsidRPr="00253149">
        <w:t xml:space="preserve">The EPC must submit a list of </w:t>
      </w:r>
      <w:r w:rsidR="001D6C26">
        <w:t>five</w:t>
      </w:r>
      <w:r w:rsidR="00365388">
        <w:t xml:space="preserve"> to </w:t>
      </w:r>
      <w:r w:rsidR="001D6C26">
        <w:t>nine</w:t>
      </w:r>
      <w:r w:rsidRPr="00253149">
        <w:t xml:space="preserve"> Technical Experts to the TOO</w:t>
      </w:r>
      <w:r w:rsidRPr="00767EEF">
        <w:t xml:space="preserve"> </w:t>
      </w:r>
      <w:r w:rsidRPr="00253149">
        <w:t xml:space="preserve">before the TEP call.  </w:t>
      </w:r>
      <w:proofErr w:type="gramStart"/>
      <w:r w:rsidR="00397E7C">
        <w:t>Typically</w:t>
      </w:r>
      <w:proofErr w:type="gramEnd"/>
      <w:r w:rsidR="00397E7C">
        <w:t xml:space="preserve"> the TEP includes 1-2 individuals representing the Partner. </w:t>
      </w:r>
      <w:r w:rsidRPr="00253149">
        <w:t xml:space="preserve">The Partner and TOO may suggest additional individuals. TEPs </w:t>
      </w:r>
      <w:r w:rsidRPr="00767EEF">
        <w:t>may provide input to:</w:t>
      </w:r>
    </w:p>
    <w:p w14:paraId="2DEB03CC" w14:textId="77777777" w:rsidR="00D17EBE" w:rsidRPr="00767EEF" w:rsidRDefault="00D17EBE" w:rsidP="00D462A4">
      <w:pPr>
        <w:pStyle w:val="Deliverable"/>
        <w:numPr>
          <w:ilvl w:val="0"/>
          <w:numId w:val="7"/>
        </w:numPr>
        <w:tabs>
          <w:tab w:val="clear" w:pos="1080"/>
        </w:tabs>
        <w:spacing w:before="0"/>
        <w:ind w:left="720"/>
        <w:rPr>
          <w:color w:val="auto"/>
          <w:szCs w:val="22"/>
        </w:rPr>
      </w:pPr>
      <w:r w:rsidRPr="00767EEF">
        <w:rPr>
          <w:color w:val="auto"/>
          <w:szCs w:val="22"/>
        </w:rPr>
        <w:t xml:space="preserve">Focus the literature search by identifying search terms and relevant grey literature. </w:t>
      </w:r>
    </w:p>
    <w:p w14:paraId="2BFD85B9" w14:textId="77777777" w:rsidR="00D17EBE" w:rsidRPr="00767EEF" w:rsidRDefault="00D17EBE" w:rsidP="00D462A4">
      <w:pPr>
        <w:pStyle w:val="Deliverable"/>
        <w:numPr>
          <w:ilvl w:val="0"/>
          <w:numId w:val="7"/>
        </w:numPr>
        <w:tabs>
          <w:tab w:val="clear" w:pos="1080"/>
        </w:tabs>
        <w:spacing w:before="0"/>
        <w:ind w:left="720"/>
        <w:rPr>
          <w:color w:val="auto"/>
          <w:szCs w:val="22"/>
        </w:rPr>
      </w:pPr>
      <w:r w:rsidRPr="00767EEF">
        <w:rPr>
          <w:color w:val="auto"/>
          <w:szCs w:val="22"/>
        </w:rPr>
        <w:t>Identify inclusion/exclusion criteria to evaluate the quality of studies and rate the strength of the overall body of evidence</w:t>
      </w:r>
    </w:p>
    <w:p w14:paraId="37FFD12A" w14:textId="77777777" w:rsidR="00D17EBE" w:rsidRPr="00767EEF" w:rsidRDefault="00D17EBE" w:rsidP="00D462A4">
      <w:pPr>
        <w:pStyle w:val="Deliverable"/>
        <w:numPr>
          <w:ilvl w:val="0"/>
          <w:numId w:val="7"/>
        </w:numPr>
        <w:tabs>
          <w:tab w:val="clear" w:pos="1080"/>
        </w:tabs>
        <w:spacing w:before="0"/>
        <w:ind w:left="720"/>
        <w:rPr>
          <w:color w:val="auto"/>
          <w:szCs w:val="22"/>
        </w:rPr>
      </w:pPr>
      <w:r w:rsidRPr="00767EEF">
        <w:rPr>
          <w:color w:val="auto"/>
          <w:szCs w:val="22"/>
        </w:rPr>
        <w:t xml:space="preserve">Clarify specific </w:t>
      </w:r>
      <w:r w:rsidR="00E67A4E" w:rsidRPr="00767EEF">
        <w:rPr>
          <w:color w:val="auto"/>
          <w:szCs w:val="22"/>
        </w:rPr>
        <w:t xml:space="preserve">methodologic </w:t>
      </w:r>
      <w:r w:rsidRPr="00767EEF">
        <w:rPr>
          <w:color w:val="auto"/>
          <w:szCs w:val="22"/>
        </w:rPr>
        <w:t>or clinical issues that may arise.</w:t>
      </w:r>
    </w:p>
    <w:p w14:paraId="6C08129E" w14:textId="3F45EE7A" w:rsidR="00D17EBE" w:rsidRPr="00767EEF" w:rsidRDefault="00D17EBE" w:rsidP="00D462A4">
      <w:pPr>
        <w:pStyle w:val="Deliverable"/>
        <w:numPr>
          <w:ilvl w:val="0"/>
          <w:numId w:val="7"/>
        </w:numPr>
        <w:tabs>
          <w:tab w:val="clear" w:pos="1080"/>
        </w:tabs>
        <w:spacing w:before="0"/>
        <w:ind w:left="720"/>
        <w:rPr>
          <w:color w:val="auto"/>
          <w:szCs w:val="22"/>
        </w:rPr>
      </w:pPr>
      <w:r w:rsidRPr="00767EEF">
        <w:rPr>
          <w:color w:val="auto"/>
          <w:szCs w:val="22"/>
        </w:rPr>
        <w:t xml:space="preserve">Identify specific subgroups that may have heterogeneity of treatment effect. </w:t>
      </w:r>
    </w:p>
    <w:p w14:paraId="0CBF39DA" w14:textId="316E5249" w:rsidR="00E67A4E" w:rsidRDefault="007B06CD" w:rsidP="00D462A4">
      <w:pPr>
        <w:pStyle w:val="Deliverable"/>
        <w:numPr>
          <w:ilvl w:val="0"/>
          <w:numId w:val="7"/>
        </w:numPr>
        <w:tabs>
          <w:tab w:val="clear" w:pos="1080"/>
        </w:tabs>
        <w:spacing w:before="0"/>
        <w:ind w:left="720"/>
        <w:rPr>
          <w:color w:val="auto"/>
          <w:szCs w:val="22"/>
        </w:rPr>
      </w:pPr>
      <w:r w:rsidRPr="00767EEF">
        <w:rPr>
          <w:color w:val="auto"/>
          <w:szCs w:val="22"/>
        </w:rPr>
        <w:t>Clarify</w:t>
      </w:r>
      <w:r w:rsidR="00E67A4E" w:rsidRPr="00767EEF">
        <w:rPr>
          <w:color w:val="auto"/>
          <w:szCs w:val="22"/>
        </w:rPr>
        <w:t xml:space="preserve"> KQs, PICOTS and proposed </w:t>
      </w:r>
      <w:r w:rsidRPr="00767EEF">
        <w:rPr>
          <w:color w:val="auto"/>
          <w:szCs w:val="22"/>
        </w:rPr>
        <w:t>review</w:t>
      </w:r>
      <w:r w:rsidR="00E67A4E" w:rsidRPr="00767EEF">
        <w:rPr>
          <w:color w:val="auto"/>
          <w:szCs w:val="22"/>
        </w:rPr>
        <w:t xml:space="preserve"> methods</w:t>
      </w:r>
    </w:p>
    <w:p w14:paraId="75BCF1DE" w14:textId="77777777" w:rsidR="002B42B4" w:rsidRDefault="002B42B4" w:rsidP="00D1615C">
      <w:pPr>
        <w:pStyle w:val="Deliverable"/>
        <w:numPr>
          <w:ilvl w:val="0"/>
          <w:numId w:val="0"/>
        </w:numPr>
        <w:spacing w:before="0"/>
        <w:ind w:left="900"/>
        <w:rPr>
          <w:rFonts w:eastAsiaTheme="minorHAnsi"/>
          <w:color w:val="auto"/>
        </w:rPr>
      </w:pPr>
    </w:p>
    <w:p w14:paraId="705783F2" w14:textId="3627AE4E" w:rsidR="002B42B4" w:rsidRPr="00767EEF" w:rsidRDefault="002B42B4" w:rsidP="00D1285C">
      <w:pPr>
        <w:pStyle w:val="Deliverable"/>
        <w:numPr>
          <w:ilvl w:val="0"/>
          <w:numId w:val="0"/>
        </w:numPr>
        <w:spacing w:before="0"/>
        <w:rPr>
          <w:color w:val="auto"/>
          <w:szCs w:val="22"/>
        </w:rPr>
      </w:pPr>
      <w:r w:rsidRPr="006379A8">
        <w:rPr>
          <w:rFonts w:eastAsiaTheme="minorHAnsi"/>
          <w:color w:val="auto"/>
        </w:rPr>
        <w:t>When organizing KI, TEP, or other stakeholder calls, the EPC</w:t>
      </w:r>
      <w:r>
        <w:rPr>
          <w:rFonts w:eastAsiaTheme="minorHAnsi"/>
          <w:color w:val="auto"/>
        </w:rPr>
        <w:t xml:space="preserve"> must abide by the Paperwork Reduction Act (PRA) </w:t>
      </w:r>
      <w:r w:rsidRPr="000F444C">
        <w:t>(</w:t>
      </w:r>
      <w:r w:rsidR="0078171C" w:rsidRPr="0078171C">
        <w:t>https://pra.digital.gov/</w:t>
      </w:r>
      <w:r w:rsidRPr="00F314EF">
        <w:t>)</w:t>
      </w:r>
      <w:r>
        <w:t xml:space="preserve">. </w:t>
      </w:r>
    </w:p>
    <w:p w14:paraId="1F1B1CD1" w14:textId="37578CE9" w:rsidR="00D17EBE" w:rsidRPr="00335813" w:rsidRDefault="00D17EBE" w:rsidP="00D462A4">
      <w:pPr>
        <w:pStyle w:val="Style1"/>
        <w:numPr>
          <w:ilvl w:val="2"/>
          <w:numId w:val="8"/>
        </w:numPr>
        <w:ind w:left="450"/>
        <w:rPr>
          <w:color w:val="auto"/>
          <w:u w:val="none"/>
        </w:rPr>
      </w:pPr>
      <w:r w:rsidRPr="00335813">
        <w:rPr>
          <w:color w:val="auto"/>
          <w:u w:val="none"/>
        </w:rPr>
        <w:t>OMB Guidance</w:t>
      </w:r>
      <w:r w:rsidR="00B62C9A">
        <w:rPr>
          <w:color w:val="auto"/>
          <w:u w:val="none"/>
        </w:rPr>
        <w:t>, Paperwork Reduction Act</w:t>
      </w:r>
    </w:p>
    <w:p w14:paraId="6E2D2F60" w14:textId="2B56C99E" w:rsidR="00D17EBE" w:rsidRPr="000F444C" w:rsidRDefault="00D17EBE" w:rsidP="00D1285C">
      <w:pPr>
        <w:pStyle w:val="Deliverable"/>
        <w:numPr>
          <w:ilvl w:val="0"/>
          <w:numId w:val="0"/>
        </w:numPr>
        <w:spacing w:before="120" w:after="240"/>
      </w:pPr>
      <w:r w:rsidRPr="006379A8">
        <w:rPr>
          <w:rFonts w:eastAsiaTheme="minorHAnsi"/>
          <w:color w:val="auto"/>
        </w:rPr>
        <w:t>When organizing KI, TEP, or other stakeholder calls, the EPC</w:t>
      </w:r>
      <w:r>
        <w:rPr>
          <w:rFonts w:eastAsiaTheme="minorHAnsi"/>
          <w:color w:val="auto"/>
        </w:rPr>
        <w:t xml:space="preserve"> must abide by the Paperwork </w:t>
      </w:r>
      <w:r w:rsidRPr="006379A8">
        <w:rPr>
          <w:rFonts w:eastAsiaTheme="minorHAnsi"/>
          <w:color w:val="auto"/>
        </w:rPr>
        <w:t>Reduction Act (PRA), overseen by the Office of Management and Budget (OMB)</w:t>
      </w:r>
      <w:r w:rsidRPr="000F444C">
        <w:t xml:space="preserve"> (</w:t>
      </w:r>
      <w:r w:rsidR="0078171C" w:rsidRPr="0078171C">
        <w:t>https://pra.digital.gov/</w:t>
      </w:r>
      <w:r w:rsidRPr="00F314EF">
        <w:t>)</w:t>
      </w:r>
      <w:r>
        <w:t xml:space="preserve">:  </w:t>
      </w:r>
      <w:r w:rsidRPr="000F444C">
        <w:t xml:space="preserve"> </w:t>
      </w:r>
    </w:p>
    <w:p w14:paraId="567F7195" w14:textId="7570CA09" w:rsidR="00D17EBE" w:rsidRPr="00CC36AD" w:rsidRDefault="00D17EBE" w:rsidP="00D462A4">
      <w:pPr>
        <w:pStyle w:val="Resources"/>
        <w:numPr>
          <w:ilvl w:val="0"/>
          <w:numId w:val="5"/>
        </w:numPr>
        <w:spacing w:before="0"/>
        <w:ind w:left="720"/>
      </w:pPr>
      <w:r>
        <w:t>OMB ap</w:t>
      </w:r>
      <w:r w:rsidRPr="00CC36AD">
        <w:t xml:space="preserve">proval </w:t>
      </w:r>
      <w:r w:rsidRPr="00260CCD">
        <w:t>is not required</w:t>
      </w:r>
      <w:r w:rsidRPr="00CC36AD">
        <w:t xml:space="preserve"> for informal information gathering </w:t>
      </w:r>
      <w:r w:rsidRPr="00260CCD">
        <w:t xml:space="preserve">from </w:t>
      </w:r>
      <w:r w:rsidR="00883024">
        <w:t>fewer</w:t>
      </w:r>
      <w:r w:rsidR="00883024" w:rsidRPr="00260CCD">
        <w:t xml:space="preserve"> </w:t>
      </w:r>
      <w:r w:rsidRPr="00260CCD">
        <w:t xml:space="preserve">than </w:t>
      </w:r>
      <w:r w:rsidR="00883024">
        <w:t>nine</w:t>
      </w:r>
      <w:r w:rsidR="00883024" w:rsidRPr="00260CCD">
        <w:t xml:space="preserve"> </w:t>
      </w:r>
      <w:r w:rsidRPr="00260CCD">
        <w:t>persons</w:t>
      </w:r>
      <w:r w:rsidRPr="00CC36AD">
        <w:t xml:space="preserve"> such as:</w:t>
      </w:r>
    </w:p>
    <w:p w14:paraId="723536C5" w14:textId="77777777" w:rsidR="00D17EBE" w:rsidRDefault="00D17EBE" w:rsidP="00D1285C">
      <w:pPr>
        <w:pStyle w:val="Resources"/>
        <w:numPr>
          <w:ilvl w:val="2"/>
          <w:numId w:val="9"/>
        </w:numPr>
        <w:spacing w:before="0"/>
        <w:ind w:left="1440"/>
      </w:pPr>
      <w:r w:rsidRPr="00CC36AD">
        <w:t xml:space="preserve">Open discussions of </w:t>
      </w:r>
      <w:r>
        <w:t>agenda items from focus group or expert panels, such as during an in-person meeting or conference call.</w:t>
      </w:r>
    </w:p>
    <w:p w14:paraId="7E831501" w14:textId="77777777" w:rsidR="00D17EBE" w:rsidRDefault="00D17EBE" w:rsidP="00D1285C">
      <w:pPr>
        <w:pStyle w:val="Resources"/>
        <w:numPr>
          <w:ilvl w:val="2"/>
          <w:numId w:val="9"/>
        </w:numPr>
        <w:spacing w:before="0"/>
        <w:ind w:left="1440"/>
      </w:pPr>
      <w:r>
        <w:t>Free-form discussions with individuals.</w:t>
      </w:r>
    </w:p>
    <w:p w14:paraId="05C9C7DF" w14:textId="77777777" w:rsidR="00D17EBE" w:rsidRDefault="00D17EBE" w:rsidP="00D1285C">
      <w:pPr>
        <w:pStyle w:val="Resources"/>
        <w:numPr>
          <w:ilvl w:val="2"/>
          <w:numId w:val="9"/>
        </w:numPr>
        <w:spacing w:before="0"/>
        <w:ind w:left="1440"/>
      </w:pPr>
      <w:r>
        <w:t>Posting something for comment or inviting individuals to provide comment.</w:t>
      </w:r>
    </w:p>
    <w:p w14:paraId="290556E8" w14:textId="0303C451" w:rsidR="00D17EBE" w:rsidRDefault="00D17EBE" w:rsidP="00D1285C">
      <w:pPr>
        <w:pStyle w:val="Resources"/>
        <w:numPr>
          <w:ilvl w:val="0"/>
          <w:numId w:val="5"/>
        </w:numPr>
        <w:spacing w:before="0"/>
        <w:ind w:left="720"/>
      </w:pPr>
      <w:r>
        <w:t xml:space="preserve">The </w:t>
      </w:r>
      <w:r w:rsidR="00417F92">
        <w:t>nine-</w:t>
      </w:r>
      <w:r w:rsidRPr="00DF54A8">
        <w:t>person limit</w:t>
      </w:r>
      <w:r>
        <w:t xml:space="preserve"> does not apply to U.S. federal government employees, or contractors within the EPC Program. </w:t>
      </w:r>
    </w:p>
    <w:p w14:paraId="4CE3D228" w14:textId="73E4E5C8" w:rsidR="00D17EBE" w:rsidRDefault="00D17EBE" w:rsidP="00D1285C">
      <w:pPr>
        <w:pStyle w:val="Resources"/>
        <w:numPr>
          <w:ilvl w:val="0"/>
          <w:numId w:val="5"/>
        </w:numPr>
        <w:spacing w:before="0"/>
        <w:ind w:left="720"/>
      </w:pPr>
      <w:r w:rsidRPr="000F444C">
        <w:t xml:space="preserve">When </w:t>
      </w:r>
      <w:r w:rsidR="009F5706" w:rsidRPr="00F314EF">
        <w:t xml:space="preserve">the EPC </w:t>
      </w:r>
      <w:r w:rsidR="009F5706">
        <w:t xml:space="preserve">gathers </w:t>
      </w:r>
      <w:r w:rsidRPr="000F444C">
        <w:t>in</w:t>
      </w:r>
      <w:r w:rsidRPr="00F314EF">
        <w:t xml:space="preserve">formation informally, </w:t>
      </w:r>
      <w:r w:rsidR="009F5706">
        <w:t xml:space="preserve">it </w:t>
      </w:r>
      <w:r w:rsidRPr="00F314EF">
        <w:t xml:space="preserve">should describe this </w:t>
      </w:r>
      <w:r w:rsidRPr="000F444C">
        <w:t>process</w:t>
      </w:r>
      <w:r w:rsidRPr="00F314EF">
        <w:t xml:space="preserve"> </w:t>
      </w:r>
      <w:r w:rsidRPr="00AA059D">
        <w:t xml:space="preserve">in </w:t>
      </w:r>
      <w:r>
        <w:t>documents</w:t>
      </w:r>
      <w:r w:rsidRPr="000F444C">
        <w:t xml:space="preserve"> </w:t>
      </w:r>
      <w:r>
        <w:t xml:space="preserve">as </w:t>
      </w:r>
      <w:r w:rsidRPr="00F314EF">
        <w:t>“feedback” or “input</w:t>
      </w:r>
      <w:r w:rsidR="00883024" w:rsidRPr="00F314EF">
        <w:t>,</w:t>
      </w:r>
      <w:r w:rsidRPr="00F314EF">
        <w:t>” and not as “con</w:t>
      </w:r>
      <w:r>
        <w:t>s</w:t>
      </w:r>
      <w:r w:rsidRPr="00F314EF">
        <w:t>ensus</w:t>
      </w:r>
      <w:r>
        <w:t>,</w:t>
      </w:r>
      <w:r w:rsidRPr="00F314EF">
        <w:t>” “results</w:t>
      </w:r>
      <w:r>
        <w:t>,</w:t>
      </w:r>
      <w:r w:rsidRPr="00F314EF">
        <w:t>” or “advice</w:t>
      </w:r>
      <w:r>
        <w:t>.</w:t>
      </w:r>
      <w:r w:rsidRPr="00F314EF">
        <w:t>”</w:t>
      </w:r>
    </w:p>
    <w:p w14:paraId="5B021422" w14:textId="2F501987" w:rsidR="00D17EBE" w:rsidRDefault="00D17EBE" w:rsidP="00D1285C">
      <w:pPr>
        <w:pStyle w:val="Resources"/>
        <w:numPr>
          <w:ilvl w:val="0"/>
          <w:numId w:val="5"/>
        </w:numPr>
        <w:spacing w:before="0"/>
        <w:ind w:left="720"/>
      </w:pPr>
      <w:r>
        <w:t xml:space="preserve">OMB approval </w:t>
      </w:r>
      <w:r w:rsidRPr="00DF54A8">
        <w:t>is required</w:t>
      </w:r>
      <w:r>
        <w:t xml:space="preserve"> to ask the same question of </w:t>
      </w:r>
      <w:r w:rsidRPr="00DF54A8">
        <w:t xml:space="preserve">more than </w:t>
      </w:r>
      <w:r w:rsidR="00E95B15">
        <w:t>nine</w:t>
      </w:r>
      <w:r>
        <w:t xml:space="preserve"> non-federal persons, including those from other countries. This may include:</w:t>
      </w:r>
    </w:p>
    <w:p w14:paraId="79CB40C1" w14:textId="77777777" w:rsidR="00D17EBE" w:rsidRDefault="00D17EBE" w:rsidP="00D1285C">
      <w:pPr>
        <w:pStyle w:val="Resources"/>
        <w:numPr>
          <w:ilvl w:val="2"/>
          <w:numId w:val="9"/>
        </w:numPr>
        <w:spacing w:before="0"/>
        <w:ind w:left="1440"/>
      </w:pPr>
      <w:r>
        <w:t xml:space="preserve">Individual structured or semi-structured interviews. </w:t>
      </w:r>
    </w:p>
    <w:p w14:paraId="0580153E" w14:textId="64261986" w:rsidR="00D17EBE" w:rsidRDefault="00D17EBE" w:rsidP="00D1285C">
      <w:pPr>
        <w:pStyle w:val="Resources"/>
        <w:numPr>
          <w:ilvl w:val="2"/>
          <w:numId w:val="9"/>
        </w:numPr>
        <w:spacing w:before="0"/>
        <w:ind w:left="1440"/>
      </w:pPr>
      <w:r>
        <w:t>Specific survey questions sent via paper, web</w:t>
      </w:r>
      <w:r w:rsidR="00883024">
        <w:t>,</w:t>
      </w:r>
      <w:r>
        <w:t xml:space="preserve"> or email. </w:t>
      </w:r>
    </w:p>
    <w:p w14:paraId="40E99F05" w14:textId="68385404" w:rsidR="00D17EBE" w:rsidRDefault="00D17EBE" w:rsidP="00D1285C">
      <w:pPr>
        <w:pStyle w:val="Resources"/>
        <w:numPr>
          <w:ilvl w:val="0"/>
          <w:numId w:val="5"/>
        </w:numPr>
        <w:spacing w:before="0"/>
        <w:ind w:left="720"/>
      </w:pPr>
      <w:r>
        <w:t xml:space="preserve">Obtaining OMB approval can be a lengthy process and is therefore not ideal, given the tight </w:t>
      </w:r>
      <w:proofErr w:type="gramStart"/>
      <w:r>
        <w:t>time line</w:t>
      </w:r>
      <w:proofErr w:type="gramEnd"/>
      <w:r>
        <w:t xml:space="preserve"> for EPC Reports.</w:t>
      </w:r>
    </w:p>
    <w:p w14:paraId="5768FCAF" w14:textId="62A938C4" w:rsidR="006C1D25" w:rsidRPr="00335813" w:rsidRDefault="00C210D3" w:rsidP="00B65966">
      <w:pPr>
        <w:pStyle w:val="section"/>
        <w:numPr>
          <w:ilvl w:val="0"/>
          <w:numId w:val="0"/>
        </w:numPr>
        <w:rPr>
          <w:rFonts w:ascii="Times New Roman" w:hAnsi="Times New Roman" w:cs="Times New Roman"/>
          <w:bCs w:val="0"/>
          <w:i w:val="0"/>
          <w:iCs w:val="0"/>
          <w:color w:val="0000FF"/>
          <w:sz w:val="24"/>
          <w:szCs w:val="22"/>
        </w:rPr>
      </w:pPr>
      <w:r w:rsidRPr="00335813">
        <w:rPr>
          <w:rFonts w:ascii="Times New Roman" w:hAnsi="Times New Roman" w:cs="Times New Roman"/>
          <w:bCs w:val="0"/>
          <w:i w:val="0"/>
          <w:iCs w:val="0"/>
          <w:color w:val="0000FF"/>
          <w:sz w:val="24"/>
          <w:szCs w:val="22"/>
          <w:u w:val="none"/>
        </w:rPr>
        <w:lastRenderedPageBreak/>
        <w:t xml:space="preserve">6. </w:t>
      </w:r>
      <w:bookmarkStart w:id="32" w:name="PreKO_KQ_posting"/>
      <w:r w:rsidRPr="00335813">
        <w:rPr>
          <w:rFonts w:ascii="Times New Roman" w:hAnsi="Times New Roman" w:cs="Times New Roman"/>
          <w:bCs w:val="0"/>
          <w:i w:val="0"/>
          <w:iCs w:val="0"/>
          <w:color w:val="0000FF"/>
          <w:sz w:val="24"/>
          <w:szCs w:val="22"/>
          <w:u w:val="none"/>
        </w:rPr>
        <w:t>Pre-award posting of Key Q</w:t>
      </w:r>
      <w:r w:rsidR="006C1D25" w:rsidRPr="00335813">
        <w:rPr>
          <w:rFonts w:ascii="Times New Roman" w:hAnsi="Times New Roman" w:cs="Times New Roman"/>
          <w:bCs w:val="0"/>
          <w:i w:val="0"/>
          <w:iCs w:val="0"/>
          <w:color w:val="0000FF"/>
          <w:sz w:val="24"/>
          <w:szCs w:val="22"/>
          <w:u w:val="none"/>
        </w:rPr>
        <w:t>uestions for public comment</w:t>
      </w:r>
    </w:p>
    <w:bookmarkEnd w:id="32"/>
    <w:p w14:paraId="076159EF" w14:textId="77777777" w:rsidR="00D13F59" w:rsidRPr="00335813" w:rsidRDefault="006C1D25" w:rsidP="00D1285C">
      <w:pPr>
        <w:pStyle w:val="section"/>
        <w:numPr>
          <w:ilvl w:val="0"/>
          <w:numId w:val="0"/>
        </w:numPr>
        <w:rPr>
          <w:rFonts w:ascii="Times New Roman" w:hAnsi="Times New Roman" w:cs="Times New Roman"/>
          <w:b w:val="0"/>
          <w:bCs w:val="0"/>
          <w:i w:val="0"/>
          <w:iCs w:val="0"/>
          <w:color w:val="auto"/>
          <w:sz w:val="24"/>
          <w:u w:val="none"/>
        </w:rPr>
      </w:pPr>
      <w:r w:rsidRPr="00335813">
        <w:rPr>
          <w:rFonts w:ascii="Times New Roman" w:hAnsi="Times New Roman" w:cs="Times New Roman"/>
          <w:b w:val="0"/>
          <w:bCs w:val="0"/>
          <w:i w:val="0"/>
          <w:iCs w:val="0"/>
          <w:color w:val="auto"/>
          <w:sz w:val="24"/>
          <w:u w:val="none"/>
        </w:rPr>
        <w:t>This applies only to projec</w:t>
      </w:r>
      <w:r w:rsidR="00C210D3" w:rsidRPr="00335813">
        <w:rPr>
          <w:rFonts w:ascii="Times New Roman" w:hAnsi="Times New Roman" w:cs="Times New Roman"/>
          <w:b w:val="0"/>
          <w:bCs w:val="0"/>
          <w:i w:val="0"/>
          <w:iCs w:val="0"/>
          <w:color w:val="auto"/>
          <w:sz w:val="24"/>
          <w:u w:val="none"/>
        </w:rPr>
        <w:t>ts with topic refinement. For some projects</w:t>
      </w:r>
      <w:r w:rsidR="009F5706" w:rsidRPr="00335813">
        <w:rPr>
          <w:rFonts w:ascii="Times New Roman" w:hAnsi="Times New Roman" w:cs="Times New Roman"/>
          <w:b w:val="0"/>
          <w:bCs w:val="0"/>
          <w:i w:val="0"/>
          <w:iCs w:val="0"/>
          <w:color w:val="auto"/>
          <w:sz w:val="24"/>
          <w:u w:val="none"/>
        </w:rPr>
        <w:t>,</w:t>
      </w:r>
      <w:r w:rsidR="00C210D3" w:rsidRPr="00335813">
        <w:rPr>
          <w:rFonts w:ascii="Times New Roman" w:hAnsi="Times New Roman" w:cs="Times New Roman"/>
          <w:b w:val="0"/>
          <w:bCs w:val="0"/>
          <w:i w:val="0"/>
          <w:iCs w:val="0"/>
          <w:color w:val="auto"/>
          <w:sz w:val="24"/>
          <w:u w:val="none"/>
        </w:rPr>
        <w:t xml:space="preserve"> AHRQ may post the key questions for public comment during the pre-award phase rather than during topic refinement. In these instances</w:t>
      </w:r>
      <w:r w:rsidR="009F5706" w:rsidRPr="00335813">
        <w:rPr>
          <w:rFonts w:ascii="Times New Roman" w:hAnsi="Times New Roman" w:cs="Times New Roman"/>
          <w:b w:val="0"/>
          <w:bCs w:val="0"/>
          <w:i w:val="0"/>
          <w:iCs w:val="0"/>
          <w:color w:val="auto"/>
          <w:sz w:val="24"/>
          <w:u w:val="none"/>
        </w:rPr>
        <w:t>,</w:t>
      </w:r>
      <w:r w:rsidR="00C210D3" w:rsidRPr="00335813">
        <w:rPr>
          <w:rFonts w:ascii="Times New Roman" w:hAnsi="Times New Roman" w:cs="Times New Roman"/>
          <w:b w:val="0"/>
          <w:bCs w:val="0"/>
          <w:i w:val="0"/>
          <w:iCs w:val="0"/>
          <w:color w:val="auto"/>
          <w:sz w:val="24"/>
          <w:u w:val="none"/>
        </w:rPr>
        <w:t xml:space="preserve"> </w:t>
      </w:r>
      <w:r w:rsidR="009F5706" w:rsidRPr="00335813">
        <w:rPr>
          <w:rFonts w:ascii="Times New Roman" w:hAnsi="Times New Roman" w:cs="Times New Roman"/>
          <w:b w:val="0"/>
          <w:bCs w:val="0"/>
          <w:i w:val="0"/>
          <w:iCs w:val="0"/>
          <w:color w:val="auto"/>
          <w:sz w:val="24"/>
          <w:u w:val="none"/>
        </w:rPr>
        <w:t>AHRQ will</w:t>
      </w:r>
      <w:r w:rsidR="00C210D3" w:rsidRPr="00335813">
        <w:rPr>
          <w:rFonts w:ascii="Times New Roman" w:hAnsi="Times New Roman" w:cs="Times New Roman"/>
          <w:b w:val="0"/>
          <w:bCs w:val="0"/>
          <w:i w:val="0"/>
          <w:iCs w:val="0"/>
          <w:color w:val="auto"/>
          <w:sz w:val="24"/>
          <w:u w:val="none"/>
        </w:rPr>
        <w:t xml:space="preserve"> upload</w:t>
      </w:r>
      <w:r w:rsidR="009F5706" w:rsidRPr="00335813">
        <w:rPr>
          <w:rFonts w:ascii="Times New Roman" w:hAnsi="Times New Roman" w:cs="Times New Roman"/>
          <w:b w:val="0"/>
          <w:bCs w:val="0"/>
          <w:i w:val="0"/>
          <w:iCs w:val="0"/>
          <w:color w:val="auto"/>
          <w:sz w:val="24"/>
          <w:u w:val="none"/>
        </w:rPr>
        <w:t xml:space="preserve"> all comments</w:t>
      </w:r>
      <w:r w:rsidR="00C210D3" w:rsidRPr="00335813">
        <w:rPr>
          <w:rFonts w:ascii="Times New Roman" w:hAnsi="Times New Roman" w:cs="Times New Roman"/>
          <w:b w:val="0"/>
          <w:bCs w:val="0"/>
          <w:i w:val="0"/>
          <w:iCs w:val="0"/>
          <w:color w:val="auto"/>
          <w:sz w:val="24"/>
          <w:u w:val="none"/>
        </w:rPr>
        <w:t xml:space="preserve"> to the </w:t>
      </w:r>
      <w:r w:rsidR="009F5706" w:rsidRPr="00335813">
        <w:rPr>
          <w:rFonts w:ascii="Times New Roman" w:hAnsi="Times New Roman" w:cs="Times New Roman"/>
          <w:b w:val="0"/>
          <w:bCs w:val="0"/>
          <w:i w:val="0"/>
          <w:iCs w:val="0"/>
          <w:color w:val="auto"/>
          <w:sz w:val="24"/>
          <w:u w:val="none"/>
        </w:rPr>
        <w:t>S</w:t>
      </w:r>
      <w:r w:rsidR="00C210D3" w:rsidRPr="00335813">
        <w:rPr>
          <w:rFonts w:ascii="Times New Roman" w:hAnsi="Times New Roman" w:cs="Times New Roman"/>
          <w:b w:val="0"/>
          <w:bCs w:val="0"/>
          <w:i w:val="0"/>
          <w:iCs w:val="0"/>
          <w:color w:val="auto"/>
          <w:sz w:val="24"/>
          <w:u w:val="none"/>
        </w:rPr>
        <w:t xml:space="preserve">ecure </w:t>
      </w:r>
      <w:r w:rsidR="009F5706" w:rsidRPr="00335813">
        <w:rPr>
          <w:rFonts w:ascii="Times New Roman" w:hAnsi="Times New Roman" w:cs="Times New Roman"/>
          <w:b w:val="0"/>
          <w:bCs w:val="0"/>
          <w:i w:val="0"/>
          <w:iCs w:val="0"/>
          <w:color w:val="auto"/>
          <w:sz w:val="24"/>
          <w:u w:val="none"/>
        </w:rPr>
        <w:t>S</w:t>
      </w:r>
      <w:r w:rsidR="00C210D3" w:rsidRPr="00335813">
        <w:rPr>
          <w:rFonts w:ascii="Times New Roman" w:hAnsi="Times New Roman" w:cs="Times New Roman"/>
          <w:b w:val="0"/>
          <w:bCs w:val="0"/>
          <w:i w:val="0"/>
          <w:iCs w:val="0"/>
          <w:color w:val="auto"/>
          <w:sz w:val="24"/>
          <w:u w:val="none"/>
        </w:rPr>
        <w:t xml:space="preserve">ite for the EPC to review. The EPC should consider these comments and provide a high-level summary of a response in </w:t>
      </w:r>
      <w:r w:rsidR="009F5706" w:rsidRPr="00335813">
        <w:rPr>
          <w:rFonts w:ascii="Times New Roman" w:hAnsi="Times New Roman" w:cs="Times New Roman"/>
          <w:b w:val="0"/>
          <w:bCs w:val="0"/>
          <w:i w:val="0"/>
          <w:iCs w:val="0"/>
          <w:color w:val="auto"/>
          <w:sz w:val="24"/>
          <w:u w:val="none"/>
        </w:rPr>
        <w:t>the T</w:t>
      </w:r>
      <w:r w:rsidR="00C210D3" w:rsidRPr="00335813">
        <w:rPr>
          <w:rFonts w:ascii="Times New Roman" w:hAnsi="Times New Roman" w:cs="Times New Roman"/>
          <w:b w:val="0"/>
          <w:bCs w:val="0"/>
          <w:i w:val="0"/>
          <w:iCs w:val="0"/>
          <w:color w:val="auto"/>
          <w:sz w:val="24"/>
          <w:u w:val="none"/>
        </w:rPr>
        <w:t xml:space="preserve">opic </w:t>
      </w:r>
      <w:r w:rsidR="009F5706" w:rsidRPr="00335813">
        <w:rPr>
          <w:rFonts w:ascii="Times New Roman" w:hAnsi="Times New Roman" w:cs="Times New Roman"/>
          <w:b w:val="0"/>
          <w:bCs w:val="0"/>
          <w:i w:val="0"/>
          <w:iCs w:val="0"/>
          <w:color w:val="auto"/>
          <w:sz w:val="24"/>
          <w:u w:val="none"/>
        </w:rPr>
        <w:t>R</w:t>
      </w:r>
      <w:r w:rsidR="00C210D3" w:rsidRPr="00335813">
        <w:rPr>
          <w:rFonts w:ascii="Times New Roman" w:hAnsi="Times New Roman" w:cs="Times New Roman"/>
          <w:b w:val="0"/>
          <w:bCs w:val="0"/>
          <w:i w:val="0"/>
          <w:iCs w:val="0"/>
          <w:color w:val="auto"/>
          <w:sz w:val="24"/>
          <w:u w:val="none"/>
        </w:rPr>
        <w:t xml:space="preserve">efinement </w:t>
      </w:r>
      <w:r w:rsidR="009F5706" w:rsidRPr="00335813">
        <w:rPr>
          <w:rFonts w:ascii="Times New Roman" w:hAnsi="Times New Roman" w:cs="Times New Roman"/>
          <w:b w:val="0"/>
          <w:bCs w:val="0"/>
          <w:i w:val="0"/>
          <w:iCs w:val="0"/>
          <w:color w:val="auto"/>
          <w:sz w:val="24"/>
          <w:u w:val="none"/>
        </w:rPr>
        <w:t>D</w:t>
      </w:r>
      <w:r w:rsidR="00C210D3" w:rsidRPr="00335813">
        <w:rPr>
          <w:rFonts w:ascii="Times New Roman" w:hAnsi="Times New Roman" w:cs="Times New Roman"/>
          <w:b w:val="0"/>
          <w:bCs w:val="0"/>
          <w:i w:val="0"/>
          <w:iCs w:val="0"/>
          <w:color w:val="auto"/>
          <w:sz w:val="24"/>
          <w:u w:val="none"/>
        </w:rPr>
        <w:t xml:space="preserve">ocument </w:t>
      </w:r>
      <w:r w:rsidR="009F5706" w:rsidRPr="00335813">
        <w:rPr>
          <w:rFonts w:ascii="Times New Roman" w:hAnsi="Times New Roman" w:cs="Times New Roman"/>
          <w:b w:val="0"/>
          <w:bCs w:val="0"/>
          <w:i w:val="0"/>
          <w:iCs w:val="0"/>
          <w:color w:val="auto"/>
          <w:sz w:val="24"/>
          <w:u w:val="none"/>
        </w:rPr>
        <w:t>P</w:t>
      </w:r>
      <w:r w:rsidR="00C210D3" w:rsidRPr="00335813">
        <w:rPr>
          <w:rFonts w:ascii="Times New Roman" w:hAnsi="Times New Roman" w:cs="Times New Roman"/>
          <w:b w:val="0"/>
          <w:bCs w:val="0"/>
          <w:i w:val="0"/>
          <w:iCs w:val="0"/>
          <w:color w:val="auto"/>
          <w:sz w:val="24"/>
          <w:u w:val="none"/>
        </w:rPr>
        <w:t xml:space="preserve">art 1. </w:t>
      </w:r>
      <w:r w:rsidR="00365388" w:rsidRPr="00335813">
        <w:rPr>
          <w:rFonts w:ascii="Times New Roman" w:hAnsi="Times New Roman" w:cs="Times New Roman"/>
          <w:b w:val="0"/>
          <w:bCs w:val="0"/>
          <w:i w:val="0"/>
          <w:iCs w:val="0"/>
          <w:color w:val="auto"/>
          <w:sz w:val="24"/>
          <w:u w:val="none"/>
        </w:rPr>
        <w:t xml:space="preserve"> </w:t>
      </w:r>
    </w:p>
    <w:p w14:paraId="149CE034" w14:textId="18E4858F" w:rsidR="00767EEF" w:rsidRPr="007A25C9" w:rsidRDefault="00D13F59" w:rsidP="007A25C9">
      <w:pPr>
        <w:pStyle w:val="section"/>
        <w:numPr>
          <w:ilvl w:val="0"/>
          <w:numId w:val="0"/>
        </w:numPr>
        <w:ind w:left="360"/>
        <w:rPr>
          <w:rFonts w:ascii="Times New Roman" w:hAnsi="Times New Roman" w:cs="Times New Roman"/>
          <w:b w:val="0"/>
          <w:bCs w:val="0"/>
          <w:i w:val="0"/>
          <w:iCs w:val="0"/>
          <w:color w:val="auto"/>
          <w:sz w:val="24"/>
          <w:u w:val="none"/>
        </w:rPr>
        <w:sectPr w:rsidR="00767EEF" w:rsidRPr="007A25C9" w:rsidSect="00AB0CDA">
          <w:headerReference w:type="default" r:id="rId40"/>
          <w:footnotePr>
            <w:numFmt w:val="chicago"/>
          </w:footnotePr>
          <w:pgSz w:w="12240" w:h="15840"/>
          <w:pgMar w:top="1440" w:right="1440" w:bottom="1440" w:left="1440" w:header="720" w:footer="720" w:gutter="0"/>
          <w:cols w:space="720"/>
          <w:docGrid w:linePitch="360"/>
        </w:sectPr>
      </w:pPr>
      <w:r w:rsidRPr="00335813">
        <w:rPr>
          <w:rFonts w:ascii="Times New Roman" w:hAnsi="Times New Roman" w:cs="Times New Roman"/>
          <w:b w:val="0"/>
          <w:bCs w:val="0"/>
          <w:i w:val="0"/>
          <w:iCs w:val="0"/>
          <w:color w:val="FF0000"/>
          <w:sz w:val="24"/>
          <w:u w:val="none"/>
        </w:rPr>
        <w:t xml:space="preserve">Resource: </w:t>
      </w:r>
      <w:r w:rsidR="00365388" w:rsidRPr="00335813">
        <w:rPr>
          <w:rFonts w:ascii="Times New Roman" w:hAnsi="Times New Roman" w:cs="Times New Roman"/>
          <w:b w:val="0"/>
          <w:bCs w:val="0"/>
          <w:i w:val="0"/>
          <w:iCs w:val="0"/>
          <w:color w:val="auto"/>
          <w:sz w:val="24"/>
          <w:u w:val="none"/>
        </w:rPr>
        <w:t xml:space="preserve"> </w:t>
      </w:r>
      <w:hyperlink r:id="rId41" w:history="1">
        <w:r w:rsidR="007A25C9" w:rsidRPr="00B65966">
          <w:rPr>
            <w:rStyle w:val="Hyperlink"/>
            <w:rFonts w:ascii="Times New Roman" w:hAnsi="Times New Roman"/>
            <w:b w:val="0"/>
            <w:bCs w:val="0"/>
            <w:i w:val="0"/>
            <w:iCs w:val="0"/>
            <w:sz w:val="24"/>
          </w:rPr>
          <w:t>Resources /EPC Process Resources /05. Topic Refinement /Topic Refinement Templates</w:t>
        </w:r>
      </w:hyperlink>
      <w:r w:rsidR="007A25C9" w:rsidRPr="00335813">
        <w:rPr>
          <w:rFonts w:ascii="Times New Roman" w:hAnsi="Times New Roman" w:cs="Times New Roman"/>
          <w:b w:val="0"/>
          <w:bCs w:val="0"/>
          <w:i w:val="0"/>
          <w:iCs w:val="0"/>
          <w:color w:val="auto"/>
          <w:sz w:val="24"/>
          <w:u w:val="none"/>
        </w:rPr>
        <w:t xml:space="preserve">. </w:t>
      </w:r>
    </w:p>
    <w:p w14:paraId="02BD15BD" w14:textId="016E02FE" w:rsidR="00BB3188" w:rsidRDefault="00BB3188" w:rsidP="00767EEF">
      <w:pPr>
        <w:pStyle w:val="Heading1"/>
      </w:pPr>
      <w:bookmarkStart w:id="33" w:name="_Toc94007019"/>
      <w:r>
        <w:lastRenderedPageBreak/>
        <w:t xml:space="preserve">B. </w:t>
      </w:r>
      <w:bookmarkStart w:id="34" w:name="Postreport_activities"/>
      <w:r>
        <w:t>Post-</w:t>
      </w:r>
      <w:r w:rsidR="00C358AA">
        <w:t>Report</w:t>
      </w:r>
      <w:r>
        <w:t xml:space="preserve"> Activities</w:t>
      </w:r>
      <w:bookmarkEnd w:id="33"/>
      <w:bookmarkEnd w:id="34"/>
    </w:p>
    <w:p w14:paraId="026B699F" w14:textId="507D0447" w:rsidR="00BB3188" w:rsidRDefault="00BB3188" w:rsidP="00767EEF">
      <w:pPr>
        <w:rPr>
          <w:b/>
          <w:i/>
        </w:rPr>
      </w:pPr>
      <w:r w:rsidRPr="005B3BD0">
        <w:t>For al</w:t>
      </w:r>
      <w:r>
        <w:t>most all</w:t>
      </w:r>
      <w:r w:rsidRPr="005B3BD0">
        <w:t xml:space="preserve"> EPC products, there are several required activities </w:t>
      </w:r>
      <w:r w:rsidR="000F4A77">
        <w:t>after finalizing the EPC report</w:t>
      </w:r>
      <w:r w:rsidRPr="005B3BD0">
        <w:t xml:space="preserve"> </w:t>
      </w:r>
      <w:r w:rsidRPr="005B3BD0">
        <w:rPr>
          <w:b/>
          <w:i/>
          <w:color w:val="808080" w:themeColor="background1" w:themeShade="80"/>
        </w:rPr>
        <w:t>(Ctrl + Click to follow links)</w:t>
      </w:r>
      <w:r w:rsidR="00767EEF">
        <w:rPr>
          <w:b/>
          <w:i/>
          <w:color w:val="808080" w:themeColor="background1" w:themeShade="80"/>
        </w:rPr>
        <w:t>.</w:t>
      </w:r>
      <w:r>
        <w:rPr>
          <w:b/>
          <w:i/>
          <w:color w:val="808080" w:themeColor="background1" w:themeShade="80"/>
        </w:rPr>
        <w:t xml:space="preserve"> </w:t>
      </w:r>
      <w:r w:rsidRPr="00767EEF">
        <w:t>These steps do not apply to topic development briefs.</w:t>
      </w:r>
      <w:r w:rsidRPr="00767EEF">
        <w:rPr>
          <w:b/>
          <w:i/>
        </w:rPr>
        <w:t xml:space="preserve"> </w:t>
      </w:r>
    </w:p>
    <w:p w14:paraId="1470AEE0" w14:textId="77777777" w:rsidR="00B73675" w:rsidRDefault="00B73675" w:rsidP="00767EEF"/>
    <w:p w14:paraId="4844E390" w14:textId="5D7813A6" w:rsidR="00D541FE" w:rsidRDefault="006D486F" w:rsidP="00D541FE">
      <w:pPr>
        <w:pStyle w:val="ListParagraph"/>
        <w:numPr>
          <w:ilvl w:val="0"/>
          <w:numId w:val="91"/>
        </w:numPr>
      </w:pPr>
      <w:hyperlink w:anchor="Postreport_SRDR" w:history="1">
        <w:r w:rsidR="00B73675" w:rsidRPr="00D541FE">
          <w:rPr>
            <w:rStyle w:val="Hyperlink"/>
          </w:rPr>
          <w:t xml:space="preserve">Systematic Review Data Repository </w:t>
        </w:r>
        <w:r w:rsidR="00F26696">
          <w:rPr>
            <w:rStyle w:val="Hyperlink"/>
          </w:rPr>
          <w:t xml:space="preserve">Plus </w:t>
        </w:r>
        <w:r w:rsidR="00B73675" w:rsidRPr="00D541FE">
          <w:rPr>
            <w:rStyle w:val="Hyperlink"/>
          </w:rPr>
          <w:t>(SRDR</w:t>
        </w:r>
        <w:r w:rsidR="00D51A14">
          <w:rPr>
            <w:rStyle w:val="Hyperlink"/>
          </w:rPr>
          <w:t>+</w:t>
        </w:r>
        <w:r w:rsidR="00B73675" w:rsidRPr="00D541FE">
          <w:rPr>
            <w:rStyle w:val="Hyperlink"/>
          </w:rPr>
          <w:t>)</w:t>
        </w:r>
      </w:hyperlink>
    </w:p>
    <w:p w14:paraId="1F9D1F1E" w14:textId="77777777" w:rsidR="00D541FE" w:rsidRDefault="006D486F" w:rsidP="00D541FE">
      <w:pPr>
        <w:pStyle w:val="ListParagraph"/>
        <w:numPr>
          <w:ilvl w:val="0"/>
          <w:numId w:val="91"/>
        </w:numPr>
      </w:pPr>
      <w:hyperlink w:anchor="Postreport_feedback_form" w:history="1">
        <w:r w:rsidR="00B73675" w:rsidRPr="00D541FE">
          <w:rPr>
            <w:rStyle w:val="Hyperlink"/>
          </w:rPr>
          <w:t>Feedback Form</w:t>
        </w:r>
      </w:hyperlink>
    </w:p>
    <w:p w14:paraId="67685C02" w14:textId="77777777" w:rsidR="00D541FE" w:rsidRDefault="006D486F" w:rsidP="00D541FE">
      <w:pPr>
        <w:pStyle w:val="ListParagraph"/>
        <w:numPr>
          <w:ilvl w:val="0"/>
          <w:numId w:val="91"/>
        </w:numPr>
      </w:pPr>
      <w:hyperlink w:anchor="Postreport_AHRQ_pub" w:history="1">
        <w:r w:rsidR="00B73675" w:rsidRPr="00D541FE">
          <w:rPr>
            <w:rStyle w:val="Hyperlink"/>
          </w:rPr>
          <w:t>AHRQ Publication/Posting on Website</w:t>
        </w:r>
      </w:hyperlink>
    </w:p>
    <w:p w14:paraId="2860643E" w14:textId="77777777" w:rsidR="00D541FE" w:rsidRDefault="006D486F" w:rsidP="00D541FE">
      <w:pPr>
        <w:pStyle w:val="ListParagraph"/>
        <w:numPr>
          <w:ilvl w:val="0"/>
          <w:numId w:val="91"/>
        </w:numPr>
      </w:pPr>
      <w:hyperlink w:anchor="Postreport_translation_dissem" w:history="1">
        <w:r w:rsidR="00B73675" w:rsidRPr="00D541FE">
          <w:rPr>
            <w:rStyle w:val="Hyperlink"/>
          </w:rPr>
          <w:t>Assist with translation and dissemination</w:t>
        </w:r>
      </w:hyperlink>
    </w:p>
    <w:p w14:paraId="7A9B1BD4" w14:textId="77777777" w:rsidR="00D541FE" w:rsidRDefault="006D486F" w:rsidP="00D541FE">
      <w:pPr>
        <w:pStyle w:val="ListParagraph"/>
        <w:numPr>
          <w:ilvl w:val="0"/>
          <w:numId w:val="91"/>
        </w:numPr>
      </w:pPr>
      <w:hyperlink w:anchor="Postreport_presentations" w:history="1">
        <w:r w:rsidR="00B73675" w:rsidRPr="00D541FE">
          <w:rPr>
            <w:rStyle w:val="Hyperlink"/>
          </w:rPr>
          <w:t>Presentation and Abstract Submissions</w:t>
        </w:r>
      </w:hyperlink>
    </w:p>
    <w:p w14:paraId="32C9B5F1" w14:textId="77777777" w:rsidR="00D541FE" w:rsidRDefault="006D486F" w:rsidP="00D541FE">
      <w:pPr>
        <w:pStyle w:val="ListParagraph"/>
        <w:numPr>
          <w:ilvl w:val="0"/>
          <w:numId w:val="91"/>
        </w:numPr>
      </w:pPr>
      <w:hyperlink w:anchor="Postreport_manuscript" w:history="1">
        <w:r w:rsidR="00B73675" w:rsidRPr="00D541FE">
          <w:rPr>
            <w:rStyle w:val="Hyperlink"/>
          </w:rPr>
          <w:t>Publication of a Manuscript in a Peer-Reviewed Journal</w:t>
        </w:r>
      </w:hyperlink>
    </w:p>
    <w:p w14:paraId="7268EB1F" w14:textId="2539BB0D" w:rsidR="00B73675" w:rsidRDefault="006D486F" w:rsidP="00D541FE">
      <w:pPr>
        <w:pStyle w:val="ListParagraph"/>
        <w:numPr>
          <w:ilvl w:val="0"/>
          <w:numId w:val="91"/>
        </w:numPr>
      </w:pPr>
      <w:hyperlink w:anchor="Postreport_press_release" w:history="1">
        <w:r w:rsidR="00B73675" w:rsidRPr="00D541FE">
          <w:rPr>
            <w:rStyle w:val="Hyperlink"/>
          </w:rPr>
          <w:t>Third Party Press Releases</w:t>
        </w:r>
      </w:hyperlink>
    </w:p>
    <w:p w14:paraId="1F91566F" w14:textId="77777777" w:rsidR="00B73675" w:rsidRPr="00B73675" w:rsidRDefault="00B73675" w:rsidP="00767EEF">
      <w:pPr>
        <w:rPr>
          <w:color w:val="808080" w:themeColor="background1" w:themeShade="80"/>
        </w:rPr>
      </w:pPr>
    </w:p>
    <w:p w14:paraId="5C45EB8E" w14:textId="229E7CD9" w:rsidR="00BB3188" w:rsidRPr="00335813" w:rsidRDefault="00BB3188" w:rsidP="00B65966">
      <w:pPr>
        <w:pStyle w:val="steps"/>
        <w:ind w:left="360"/>
        <w:rPr>
          <w:u w:val="none"/>
        </w:rPr>
      </w:pPr>
      <w:bookmarkStart w:id="35" w:name="Postreport_SRDR"/>
      <w:bookmarkStart w:id="36" w:name="_Hlk87976482"/>
      <w:r w:rsidRPr="00335813">
        <w:rPr>
          <w:u w:val="none"/>
        </w:rPr>
        <w:t>Systemati</w:t>
      </w:r>
      <w:r w:rsidR="00B73675" w:rsidRPr="00335813">
        <w:rPr>
          <w:u w:val="none"/>
        </w:rPr>
        <w:t xml:space="preserve">c Review Data Repository </w:t>
      </w:r>
      <w:r w:rsidR="00F26696">
        <w:rPr>
          <w:u w:val="none"/>
        </w:rPr>
        <w:t xml:space="preserve">Plus </w:t>
      </w:r>
      <w:r w:rsidR="00B73675" w:rsidRPr="00335813">
        <w:rPr>
          <w:u w:val="none"/>
        </w:rPr>
        <w:t>(SRDR</w:t>
      </w:r>
      <w:r w:rsidR="00335813">
        <w:rPr>
          <w:u w:val="none"/>
        </w:rPr>
        <w:t>+</w:t>
      </w:r>
      <w:r w:rsidR="00B73675" w:rsidRPr="00335813">
        <w:rPr>
          <w:u w:val="none"/>
        </w:rPr>
        <w:t>)</w:t>
      </w:r>
      <w:bookmarkEnd w:id="35"/>
      <w:r w:rsidRPr="00335813">
        <w:rPr>
          <w:u w:val="none"/>
        </w:rPr>
        <w:t xml:space="preserve"> </w:t>
      </w:r>
    </w:p>
    <w:p w14:paraId="10C4B506" w14:textId="560F4FAC" w:rsidR="00BC7F77" w:rsidRDefault="00590FAE" w:rsidP="00B65966">
      <w:pPr>
        <w:pStyle w:val="steps"/>
        <w:numPr>
          <w:ilvl w:val="0"/>
          <w:numId w:val="0"/>
        </w:numPr>
        <w:rPr>
          <w:b w:val="0"/>
          <w:color w:val="auto"/>
          <w:szCs w:val="24"/>
          <w:u w:val="none"/>
        </w:rPr>
      </w:pPr>
      <w:r w:rsidRPr="00590FAE">
        <w:rPr>
          <w:b w:val="0"/>
          <w:color w:val="auto"/>
          <w:szCs w:val="24"/>
          <w:u w:val="none"/>
        </w:rPr>
        <w:t>Data used in the completion of the final report shall be entered into SRDR</w:t>
      </w:r>
      <w:r w:rsidR="00F26696">
        <w:rPr>
          <w:b w:val="0"/>
          <w:color w:val="auto"/>
          <w:szCs w:val="24"/>
          <w:u w:val="none"/>
        </w:rPr>
        <w:t>+</w:t>
      </w:r>
      <w:r w:rsidRPr="00590FAE">
        <w:rPr>
          <w:b w:val="0"/>
          <w:color w:val="auto"/>
          <w:szCs w:val="24"/>
          <w:u w:val="none"/>
        </w:rPr>
        <w:t xml:space="preserve"> using data extraction forms</w:t>
      </w:r>
      <w:r w:rsidR="00F26696">
        <w:rPr>
          <w:b w:val="0"/>
          <w:color w:val="auto"/>
          <w:szCs w:val="24"/>
          <w:u w:val="none"/>
        </w:rPr>
        <w:t xml:space="preserve"> or through upload of structured data</w:t>
      </w:r>
      <w:r w:rsidR="009F5706">
        <w:rPr>
          <w:b w:val="0"/>
          <w:color w:val="auto"/>
          <w:szCs w:val="24"/>
          <w:u w:val="none"/>
        </w:rPr>
        <w:t>.</w:t>
      </w:r>
      <w:r w:rsidRPr="00590FAE">
        <w:rPr>
          <w:b w:val="0"/>
          <w:color w:val="auto"/>
          <w:szCs w:val="24"/>
          <w:u w:val="none"/>
        </w:rPr>
        <w:t xml:space="preserve"> </w:t>
      </w:r>
      <w:r w:rsidR="009F5706">
        <w:rPr>
          <w:b w:val="0"/>
          <w:color w:val="auto"/>
          <w:szCs w:val="24"/>
          <w:u w:val="none"/>
        </w:rPr>
        <w:t>This</w:t>
      </w:r>
      <w:r w:rsidRPr="00590FAE">
        <w:rPr>
          <w:b w:val="0"/>
          <w:color w:val="auto"/>
          <w:szCs w:val="24"/>
          <w:u w:val="none"/>
        </w:rPr>
        <w:t xml:space="preserve"> promote</w:t>
      </w:r>
      <w:r w:rsidR="009F5706">
        <w:rPr>
          <w:b w:val="0"/>
          <w:color w:val="auto"/>
          <w:szCs w:val="24"/>
          <w:u w:val="none"/>
        </w:rPr>
        <w:t>s</w:t>
      </w:r>
      <w:r w:rsidRPr="00590FAE">
        <w:rPr>
          <w:b w:val="0"/>
          <w:color w:val="auto"/>
          <w:szCs w:val="24"/>
          <w:u w:val="none"/>
        </w:rPr>
        <w:t xml:space="preserve"> searchability and re-use of data, </w:t>
      </w:r>
      <w:r w:rsidR="009F5706">
        <w:rPr>
          <w:b w:val="0"/>
          <w:color w:val="auto"/>
          <w:szCs w:val="24"/>
          <w:u w:val="none"/>
        </w:rPr>
        <w:t xml:space="preserve">which are </w:t>
      </w:r>
      <w:r w:rsidRPr="00590FAE">
        <w:rPr>
          <w:b w:val="0"/>
          <w:color w:val="auto"/>
          <w:szCs w:val="24"/>
          <w:u w:val="none"/>
        </w:rPr>
        <w:t xml:space="preserve">made freely available to the public for download </w:t>
      </w:r>
      <w:r w:rsidR="009F5706">
        <w:rPr>
          <w:b w:val="0"/>
          <w:color w:val="auto"/>
          <w:szCs w:val="24"/>
          <w:u w:val="none"/>
        </w:rPr>
        <w:t>(</w:t>
      </w:r>
      <w:r w:rsidRPr="00590FAE">
        <w:rPr>
          <w:b w:val="0"/>
          <w:color w:val="auto"/>
          <w:szCs w:val="24"/>
          <w:u w:val="none"/>
        </w:rPr>
        <w:t>through SRDR</w:t>
      </w:r>
      <w:r w:rsidR="00F26696">
        <w:rPr>
          <w:b w:val="0"/>
          <w:color w:val="auto"/>
          <w:szCs w:val="24"/>
          <w:u w:val="none"/>
        </w:rPr>
        <w:t>+</w:t>
      </w:r>
      <w:r w:rsidRPr="00590FAE">
        <w:rPr>
          <w:b w:val="0"/>
          <w:color w:val="auto"/>
          <w:szCs w:val="24"/>
          <w:u w:val="none"/>
        </w:rPr>
        <w:t xml:space="preserve"> at </w:t>
      </w:r>
      <w:hyperlink r:id="rId42" w:history="1">
        <w:r w:rsidR="005A1472" w:rsidRPr="007021AD">
          <w:rPr>
            <w:rStyle w:val="Hyperlink"/>
            <w:b w:val="0"/>
          </w:rPr>
          <w:t>https://srdrplus.ahrq.gov/</w:t>
        </w:r>
      </w:hyperlink>
      <w:r w:rsidR="009F5706">
        <w:rPr>
          <w:b w:val="0"/>
          <w:color w:val="auto"/>
          <w:szCs w:val="24"/>
          <w:u w:val="none"/>
        </w:rPr>
        <w:t>)</w:t>
      </w:r>
      <w:r w:rsidRPr="00590FAE">
        <w:rPr>
          <w:b w:val="0"/>
          <w:color w:val="auto"/>
          <w:szCs w:val="24"/>
          <w:u w:val="none"/>
        </w:rPr>
        <w:t xml:space="preserve"> upon publication of the report.  </w:t>
      </w:r>
    </w:p>
    <w:p w14:paraId="4875E101" w14:textId="3B817FBA" w:rsidR="00F26696" w:rsidRDefault="00BC7F77" w:rsidP="00B65966">
      <w:pPr>
        <w:pStyle w:val="steps"/>
        <w:numPr>
          <w:ilvl w:val="0"/>
          <w:numId w:val="0"/>
        </w:numPr>
        <w:rPr>
          <w:b w:val="0"/>
          <w:color w:val="auto"/>
          <w:szCs w:val="24"/>
          <w:u w:val="none"/>
        </w:rPr>
      </w:pPr>
      <w:r w:rsidRPr="00BC7F77">
        <w:rPr>
          <w:b w:val="0"/>
          <w:color w:val="auto"/>
          <w:szCs w:val="24"/>
          <w:u w:val="none"/>
        </w:rPr>
        <w:t>The data format that SRDR</w:t>
      </w:r>
      <w:r w:rsidR="00F26696">
        <w:rPr>
          <w:b w:val="0"/>
          <w:color w:val="auto"/>
          <w:szCs w:val="24"/>
          <w:u w:val="none"/>
        </w:rPr>
        <w:t>+</w:t>
      </w:r>
      <w:r w:rsidRPr="00BC7F77">
        <w:rPr>
          <w:b w:val="0"/>
          <w:color w:val="auto"/>
          <w:szCs w:val="24"/>
          <w:u w:val="none"/>
        </w:rPr>
        <w:t xml:space="preserve"> uses for </w:t>
      </w:r>
      <w:r w:rsidR="00F26696">
        <w:rPr>
          <w:b w:val="0"/>
          <w:color w:val="auto"/>
          <w:szCs w:val="24"/>
          <w:u w:val="none"/>
        </w:rPr>
        <w:t xml:space="preserve">structured data </w:t>
      </w:r>
      <w:r w:rsidRPr="00BC7F77">
        <w:rPr>
          <w:b w:val="0"/>
          <w:color w:val="auto"/>
          <w:szCs w:val="24"/>
          <w:u w:val="none"/>
        </w:rPr>
        <w:t>upload is Excel (.xlsx)</w:t>
      </w:r>
      <w:r>
        <w:rPr>
          <w:b w:val="0"/>
          <w:color w:val="auto"/>
          <w:szCs w:val="24"/>
          <w:u w:val="none"/>
        </w:rPr>
        <w:t xml:space="preserve">. </w:t>
      </w:r>
      <w:r w:rsidR="00F26696">
        <w:rPr>
          <w:b w:val="0"/>
          <w:color w:val="auto"/>
          <w:szCs w:val="24"/>
          <w:u w:val="none"/>
        </w:rPr>
        <w:t>Upload of structured data from Distiller SR is also allowable in SRDR+ .</w:t>
      </w:r>
      <w:r w:rsidR="00590FAE" w:rsidRPr="00590FAE">
        <w:rPr>
          <w:b w:val="0"/>
          <w:color w:val="auto"/>
          <w:szCs w:val="24"/>
          <w:u w:val="none"/>
        </w:rPr>
        <w:t>Upload of data in formats that cannot be accessed by SRDR</w:t>
      </w:r>
      <w:r w:rsidR="00F26696">
        <w:rPr>
          <w:b w:val="0"/>
          <w:color w:val="auto"/>
          <w:szCs w:val="24"/>
          <w:u w:val="none"/>
        </w:rPr>
        <w:t>+</w:t>
      </w:r>
      <w:r w:rsidR="00590FAE" w:rsidRPr="00590FAE">
        <w:rPr>
          <w:b w:val="0"/>
          <w:color w:val="auto"/>
          <w:szCs w:val="24"/>
          <w:u w:val="none"/>
        </w:rPr>
        <w:t>’s native search functions will be considered non-compliant</w:t>
      </w:r>
      <w:r>
        <w:rPr>
          <w:b w:val="0"/>
          <w:color w:val="auto"/>
          <w:szCs w:val="24"/>
          <w:u w:val="none"/>
        </w:rPr>
        <w:t xml:space="preserve"> (such as </w:t>
      </w:r>
      <w:r w:rsidRPr="00BC7F77">
        <w:rPr>
          <w:b w:val="0"/>
          <w:color w:val="auto"/>
          <w:szCs w:val="24"/>
          <w:u w:val="none"/>
        </w:rPr>
        <w:t>.txt, .csv, .</w:t>
      </w:r>
      <w:proofErr w:type="spellStart"/>
      <w:r w:rsidRPr="00BC7F77">
        <w:rPr>
          <w:b w:val="0"/>
          <w:color w:val="auto"/>
          <w:szCs w:val="24"/>
          <w:u w:val="none"/>
        </w:rPr>
        <w:t>dta</w:t>
      </w:r>
      <w:proofErr w:type="spellEnd"/>
      <w:r w:rsidRPr="00BC7F77">
        <w:rPr>
          <w:b w:val="0"/>
          <w:color w:val="auto"/>
          <w:szCs w:val="24"/>
          <w:u w:val="none"/>
        </w:rPr>
        <w:t xml:space="preserve"> </w:t>
      </w:r>
      <w:r>
        <w:rPr>
          <w:b w:val="0"/>
          <w:color w:val="auto"/>
          <w:szCs w:val="24"/>
          <w:u w:val="none"/>
        </w:rPr>
        <w:t>(Stata), .docx, and .pdf files)</w:t>
      </w:r>
      <w:r w:rsidR="00590FAE" w:rsidRPr="00590FAE">
        <w:rPr>
          <w:b w:val="0"/>
          <w:color w:val="auto"/>
          <w:szCs w:val="24"/>
          <w:u w:val="none"/>
        </w:rPr>
        <w:t xml:space="preserve">. </w:t>
      </w:r>
      <w:r>
        <w:rPr>
          <w:b w:val="0"/>
          <w:color w:val="auto"/>
          <w:szCs w:val="24"/>
          <w:u w:val="none"/>
        </w:rPr>
        <w:t>I</w:t>
      </w:r>
      <w:r w:rsidRPr="00BC7F77">
        <w:rPr>
          <w:b w:val="0"/>
          <w:color w:val="auto"/>
          <w:szCs w:val="24"/>
          <w:u w:val="none"/>
        </w:rPr>
        <w:t>nstructions can be found on the SRDR</w:t>
      </w:r>
      <w:r w:rsidR="00F26696">
        <w:rPr>
          <w:b w:val="0"/>
          <w:color w:val="auto"/>
          <w:szCs w:val="24"/>
          <w:u w:val="none"/>
        </w:rPr>
        <w:t xml:space="preserve">+ website under the </w:t>
      </w:r>
      <w:r w:rsidR="00687810">
        <w:rPr>
          <w:b w:val="0"/>
          <w:color w:val="auto"/>
          <w:szCs w:val="24"/>
          <w:u w:val="none"/>
        </w:rPr>
        <w:t xml:space="preserve">help </w:t>
      </w:r>
      <w:r w:rsidR="00F26696">
        <w:rPr>
          <w:b w:val="0"/>
          <w:color w:val="auto"/>
          <w:szCs w:val="24"/>
          <w:u w:val="none"/>
        </w:rPr>
        <w:t>tab:</w:t>
      </w:r>
    </w:p>
    <w:p w14:paraId="62C1BA0C" w14:textId="77777777" w:rsidR="00687810" w:rsidRDefault="00687810" w:rsidP="00687810">
      <w:pPr>
        <w:pStyle w:val="steps"/>
        <w:numPr>
          <w:ilvl w:val="0"/>
          <w:numId w:val="105"/>
        </w:numPr>
        <w:spacing w:after="0"/>
        <w:rPr>
          <w:b w:val="0"/>
          <w:color w:val="auto"/>
          <w:szCs w:val="24"/>
          <w:u w:val="none"/>
        </w:rPr>
      </w:pPr>
      <w:r>
        <w:rPr>
          <w:b w:val="0"/>
          <w:color w:val="auto"/>
          <w:szCs w:val="24"/>
          <w:u w:val="none"/>
        </w:rPr>
        <w:t xml:space="preserve">User Guide: </w:t>
      </w:r>
      <w:hyperlink r:id="rId43" w:history="1">
        <w:r>
          <w:rPr>
            <w:rStyle w:val="Hyperlink"/>
            <w:b w:val="0"/>
            <w:color w:val="000000"/>
            <w:szCs w:val="24"/>
          </w:rPr>
          <w:t>https://srdrplus.s3.amazonaws.com/SRDR%2B+User+Guide+-+10-13-21_Final.pdf</w:t>
        </w:r>
      </w:hyperlink>
      <w:r>
        <w:rPr>
          <w:b w:val="0"/>
          <w:color w:val="auto"/>
          <w:szCs w:val="24"/>
          <w:u w:val="none"/>
        </w:rPr>
        <w:t xml:space="preserve"> </w:t>
      </w:r>
    </w:p>
    <w:p w14:paraId="1F5C32EE" w14:textId="5EF6EDEC" w:rsidR="00F26696" w:rsidRDefault="00F26696" w:rsidP="00D1285C">
      <w:pPr>
        <w:pStyle w:val="steps"/>
        <w:numPr>
          <w:ilvl w:val="0"/>
          <w:numId w:val="105"/>
        </w:numPr>
        <w:spacing w:after="0"/>
        <w:rPr>
          <w:b w:val="0"/>
          <w:color w:val="auto"/>
          <w:szCs w:val="24"/>
          <w:u w:val="none"/>
        </w:rPr>
      </w:pPr>
      <w:r>
        <w:rPr>
          <w:b w:val="0"/>
          <w:color w:val="auto"/>
          <w:szCs w:val="24"/>
          <w:u w:val="none"/>
        </w:rPr>
        <w:t xml:space="preserve">Data extraction: </w:t>
      </w:r>
      <w:hyperlink r:id="rId44" w:history="1">
        <w:r w:rsidRPr="0011448A">
          <w:rPr>
            <w:rStyle w:val="Hyperlink"/>
            <w:b w:val="0"/>
            <w:szCs w:val="24"/>
          </w:rPr>
          <w:t>https://srdrplus.s3.amazonaws.com/SRDR%2B+Data+Extraction+Tutorial+-+2-20-20.pdf</w:t>
        </w:r>
      </w:hyperlink>
    </w:p>
    <w:p w14:paraId="22F2F859" w14:textId="4A45A9CD" w:rsidR="00F26696" w:rsidRDefault="00F26696" w:rsidP="00D1285C">
      <w:pPr>
        <w:pStyle w:val="steps"/>
        <w:numPr>
          <w:ilvl w:val="0"/>
          <w:numId w:val="105"/>
        </w:numPr>
        <w:spacing w:after="0"/>
        <w:rPr>
          <w:b w:val="0"/>
          <w:color w:val="auto"/>
          <w:szCs w:val="24"/>
          <w:u w:val="none"/>
        </w:rPr>
      </w:pPr>
      <w:r>
        <w:rPr>
          <w:b w:val="0"/>
          <w:color w:val="auto"/>
          <w:szCs w:val="24"/>
          <w:u w:val="none"/>
        </w:rPr>
        <w:t xml:space="preserve">Importing structured data from Distiller SR: </w:t>
      </w:r>
      <w:hyperlink r:id="rId45" w:history="1">
        <w:r w:rsidR="0078171C" w:rsidRPr="00090E0B">
          <w:rPr>
            <w:rStyle w:val="Hyperlink"/>
            <w:b w:val="0"/>
            <w:szCs w:val="24"/>
          </w:rPr>
          <w:t>https://srdrplus.s3.amazonaws.com/Importing+Structured+Data+from+DistillerSR+into+SRDR%2B.pdf</w:t>
        </w:r>
      </w:hyperlink>
      <w:r w:rsidR="0078171C">
        <w:rPr>
          <w:b w:val="0"/>
          <w:color w:val="auto"/>
          <w:szCs w:val="24"/>
          <w:u w:val="none"/>
        </w:rPr>
        <w:t xml:space="preserve"> </w:t>
      </w:r>
    </w:p>
    <w:p w14:paraId="4E28F58C" w14:textId="5E0D3489" w:rsidR="00590FAE" w:rsidRDefault="00590FAE" w:rsidP="00B65966">
      <w:pPr>
        <w:pStyle w:val="steps"/>
        <w:numPr>
          <w:ilvl w:val="0"/>
          <w:numId w:val="0"/>
        </w:numPr>
        <w:rPr>
          <w:b w:val="0"/>
          <w:color w:val="auto"/>
          <w:szCs w:val="24"/>
          <w:u w:val="none"/>
        </w:rPr>
      </w:pPr>
      <w:r w:rsidRPr="00590FAE">
        <w:rPr>
          <w:b w:val="0"/>
          <w:color w:val="auto"/>
          <w:szCs w:val="24"/>
          <w:u w:val="none"/>
        </w:rPr>
        <w:t>The EPC shall send an email to notify the TOO when the database has been uploaded and published within the SRDR</w:t>
      </w:r>
      <w:r w:rsidR="00F26696">
        <w:rPr>
          <w:b w:val="0"/>
          <w:color w:val="auto"/>
          <w:szCs w:val="24"/>
          <w:u w:val="none"/>
        </w:rPr>
        <w:t>+</w:t>
      </w:r>
      <w:r w:rsidRPr="00590FAE">
        <w:rPr>
          <w:b w:val="0"/>
          <w:color w:val="auto"/>
          <w:szCs w:val="24"/>
          <w:u w:val="none"/>
        </w:rPr>
        <w:t xml:space="preserve">. </w:t>
      </w:r>
      <w:r w:rsidR="00687810">
        <w:rPr>
          <w:b w:val="0"/>
          <w:color w:val="auto"/>
          <w:szCs w:val="24"/>
          <w:u w:val="none"/>
        </w:rPr>
        <w:t>The EPC shall add the TOO to the project on SRDR+ and assign them the role of Auditor.</w:t>
      </w:r>
    </w:p>
    <w:p w14:paraId="26A6AF30" w14:textId="0794C3E3" w:rsidR="00BB3188" w:rsidRPr="00767EEF" w:rsidRDefault="00BB3188" w:rsidP="00D1285C">
      <w:pPr>
        <w:pStyle w:val="steps"/>
        <w:numPr>
          <w:ilvl w:val="0"/>
          <w:numId w:val="0"/>
        </w:numPr>
        <w:ind w:left="360"/>
      </w:pPr>
      <w:r w:rsidRPr="00F16BBC">
        <w:rPr>
          <w:b w:val="0"/>
          <w:color w:val="FF0000"/>
          <w:u w:val="none"/>
        </w:rPr>
        <w:t>Resource:</w:t>
      </w:r>
      <w:r w:rsidRPr="00F16BBC">
        <w:rPr>
          <w:color w:val="FF0000"/>
          <w:u w:val="none"/>
        </w:rPr>
        <w:t xml:space="preserve"> </w:t>
      </w:r>
      <w:hyperlink r:id="rId46" w:history="1">
        <w:r w:rsidR="00687810">
          <w:rPr>
            <w:rStyle w:val="Hyperlink"/>
            <w:b w:val="0"/>
            <w:bCs/>
            <w:color w:val="000000"/>
          </w:rPr>
          <w:t>https://srdrplus.ahrq.gov/</w:t>
        </w:r>
      </w:hyperlink>
      <w:r w:rsidR="00687810">
        <w:rPr>
          <w:b w:val="0"/>
          <w:bCs/>
          <w:color w:val="auto"/>
          <w:u w:val="none"/>
        </w:rPr>
        <w:t xml:space="preserve"> (Click on the “Help” tab); you can also request assistance with your upload through the SRDR Help Desk (</w:t>
      </w:r>
      <w:hyperlink r:id="rId47" w:history="1">
        <w:r w:rsidR="00687810">
          <w:rPr>
            <w:rStyle w:val="Hyperlink"/>
            <w:b w:val="0"/>
            <w:bCs/>
            <w:color w:val="000000"/>
          </w:rPr>
          <w:t>srdr@ahrq.hhs.gov</w:t>
        </w:r>
      </w:hyperlink>
      <w:r w:rsidR="00687810">
        <w:rPr>
          <w:b w:val="0"/>
          <w:bCs/>
          <w:color w:val="auto"/>
          <w:u w:val="none"/>
        </w:rPr>
        <w:t>)</w:t>
      </w:r>
    </w:p>
    <w:p w14:paraId="639B7E5B" w14:textId="31993B88" w:rsidR="00BB3188" w:rsidRPr="00335813" w:rsidRDefault="00B73675" w:rsidP="00B65966">
      <w:pPr>
        <w:pStyle w:val="steps"/>
        <w:ind w:left="360"/>
        <w:rPr>
          <w:u w:val="none"/>
        </w:rPr>
      </w:pPr>
      <w:bookmarkStart w:id="37" w:name="Postreport_feedback_form"/>
      <w:bookmarkEnd w:id="36"/>
      <w:r w:rsidRPr="00335813">
        <w:rPr>
          <w:u w:val="none"/>
        </w:rPr>
        <w:t>Feedback Form</w:t>
      </w:r>
    </w:p>
    <w:bookmarkEnd w:id="37"/>
    <w:p w14:paraId="5F4B528E" w14:textId="26CDB384" w:rsidR="00BB3188" w:rsidRPr="00FD5322" w:rsidRDefault="00BB3188" w:rsidP="00D1285C">
      <w:pPr>
        <w:pStyle w:val="Text"/>
        <w:spacing w:before="120" w:after="240"/>
        <w:ind w:left="0" w:firstLine="0"/>
        <w:rPr>
          <w:szCs w:val="24"/>
        </w:rPr>
      </w:pPr>
      <w:r w:rsidRPr="00FD5322">
        <w:rPr>
          <w:szCs w:val="24"/>
        </w:rPr>
        <w:t xml:space="preserve">The EPC will complete a feedback form within one week after </w:t>
      </w:r>
      <w:r w:rsidR="007B1430">
        <w:rPr>
          <w:szCs w:val="24"/>
        </w:rPr>
        <w:t xml:space="preserve">approval of </w:t>
      </w:r>
      <w:r w:rsidRPr="00FD5322">
        <w:rPr>
          <w:szCs w:val="24"/>
        </w:rPr>
        <w:t xml:space="preserve">the Final Report. </w:t>
      </w:r>
      <w:r w:rsidRPr="00FD5322">
        <w:rPr>
          <w:szCs w:val="24"/>
        </w:rPr>
        <w:lastRenderedPageBreak/>
        <w:t xml:space="preserve">Feedback is intended to identify issues encountered in the Systematic </w:t>
      </w:r>
      <w:r>
        <w:rPr>
          <w:szCs w:val="24"/>
        </w:rPr>
        <w:t>R</w:t>
      </w:r>
      <w:r w:rsidRPr="00FD5322">
        <w:rPr>
          <w:szCs w:val="24"/>
        </w:rPr>
        <w:t xml:space="preserve">eview process. It will be used by the EPC Program to identify areas for improvement in program guidance and the Methods Guide.  It is not used to evaluate TOOs or EPCs.  </w:t>
      </w:r>
    </w:p>
    <w:p w14:paraId="67AB0832" w14:textId="184FEB77" w:rsidR="00BB3188" w:rsidRDefault="00BB3188" w:rsidP="00B65966">
      <w:pPr>
        <w:pStyle w:val="Text"/>
        <w:spacing w:before="120" w:after="240"/>
        <w:ind w:left="0" w:firstLine="0"/>
      </w:pPr>
      <w:r w:rsidRPr="00DD60C1">
        <w:t xml:space="preserve">The link to the web-based feedback form will be available in </w:t>
      </w:r>
      <w:r>
        <w:t>each</w:t>
      </w:r>
      <w:r w:rsidRPr="00DD60C1">
        <w:t xml:space="preserve"> EPC </w:t>
      </w:r>
      <w:r>
        <w:t xml:space="preserve">project </w:t>
      </w:r>
      <w:r w:rsidRPr="00DD60C1">
        <w:t>folder.</w:t>
      </w:r>
      <w:r>
        <w:t xml:space="preserve"> </w:t>
      </w:r>
      <w:r w:rsidRPr="00DD60C1">
        <w:t xml:space="preserve">Multiple users may enter and save data during the </w:t>
      </w:r>
      <w:r>
        <w:t>project</w:t>
      </w:r>
      <w:r w:rsidRPr="00DD60C1">
        <w:t>.</w:t>
      </w:r>
      <w:r>
        <w:t xml:space="preserve"> </w:t>
      </w:r>
      <w:r w:rsidRPr="00DD60C1">
        <w:t xml:space="preserve">When the </w:t>
      </w:r>
      <w:r>
        <w:t xml:space="preserve">Final Report is accepted and </w:t>
      </w:r>
      <w:r w:rsidRPr="00FD5322">
        <w:t xml:space="preserve">all feedback has been entered, the EPC will submit the feedback form. All data will be stored in the SRC database. </w:t>
      </w:r>
      <w:r>
        <w:t>A</w:t>
      </w:r>
      <w:r w:rsidRPr="00DD60C1">
        <w:t xml:space="preserve"> PDF will be created for the TOO to review.</w:t>
      </w:r>
      <w:r>
        <w:t xml:space="preserve"> When forms are completed, the system creates a</w:t>
      </w:r>
      <w:r w:rsidRPr="00DD60C1">
        <w:t xml:space="preserve"> PDF </w:t>
      </w:r>
      <w:r>
        <w:t>and stores it in the</w:t>
      </w:r>
      <w:r w:rsidRPr="00DD60C1">
        <w:t xml:space="preserve"> EPC</w:t>
      </w:r>
      <w:r>
        <w:t xml:space="preserve"> folder on the </w:t>
      </w:r>
      <w:r w:rsidR="00825702">
        <w:t>Secure Site</w:t>
      </w:r>
      <w:r w:rsidRPr="00DD60C1">
        <w:t>.</w:t>
      </w:r>
    </w:p>
    <w:p w14:paraId="2766549C" w14:textId="77777777" w:rsidR="00BB3188" w:rsidRPr="00335813" w:rsidRDefault="00BB3188" w:rsidP="00B65966">
      <w:pPr>
        <w:pStyle w:val="steps"/>
        <w:ind w:left="360"/>
        <w:rPr>
          <w:u w:val="none"/>
        </w:rPr>
      </w:pPr>
      <w:bookmarkStart w:id="38" w:name="Postreport_AHRQ_pub"/>
      <w:r w:rsidRPr="00335813">
        <w:rPr>
          <w:u w:val="none"/>
        </w:rPr>
        <w:t>AHRQ Publication/Posting on Website</w:t>
      </w:r>
    </w:p>
    <w:bookmarkEnd w:id="38"/>
    <w:p w14:paraId="78840D5C" w14:textId="77777777" w:rsidR="00416141" w:rsidRDefault="00BB3188" w:rsidP="00B65966">
      <w:r w:rsidRPr="00010D6A">
        <w:rPr>
          <w:u w:val="single"/>
        </w:rPr>
        <w:t>Editing:</w:t>
      </w:r>
      <w:r>
        <w:t xml:space="preserve"> AHRQ’s Office of Communication (OC) will edit the Final Report. OC will email proposed edits to the EPC</w:t>
      </w:r>
      <w:r w:rsidR="00416141">
        <w:t xml:space="preserve"> or SRC authors</w:t>
      </w:r>
      <w:r>
        <w:t xml:space="preserve"> and cc the TOO. The </w:t>
      </w:r>
      <w:r w:rsidR="00416141">
        <w:t xml:space="preserve">report authors </w:t>
      </w:r>
      <w:r>
        <w:t xml:space="preserve">and OC should complete editing within six weeks of Final Report approval. </w:t>
      </w:r>
    </w:p>
    <w:p w14:paraId="2F129360" w14:textId="77777777" w:rsidR="00416141" w:rsidRDefault="00416141" w:rsidP="00BB3188">
      <w:pPr>
        <w:ind w:left="720"/>
      </w:pPr>
    </w:p>
    <w:p w14:paraId="1BC8B479" w14:textId="00EA141F" w:rsidR="00BB3188" w:rsidRPr="00371D59" w:rsidRDefault="00BB3188" w:rsidP="00B65966">
      <w:pPr>
        <w:ind w:left="360"/>
      </w:pPr>
      <w:r>
        <w:t xml:space="preserve">For the </w:t>
      </w:r>
      <w:r w:rsidRPr="00221348">
        <w:rPr>
          <w:b/>
        </w:rPr>
        <w:t>TA Program</w:t>
      </w:r>
      <w:r>
        <w:rPr>
          <w:b/>
        </w:rPr>
        <w:t xml:space="preserve">, </w:t>
      </w:r>
      <w:r w:rsidRPr="00371D59">
        <w:t>the TOO serves as the final editor.</w:t>
      </w:r>
    </w:p>
    <w:p w14:paraId="7DC04A97" w14:textId="77777777" w:rsidR="00BB3188" w:rsidRDefault="00BB3188" w:rsidP="00BB3188">
      <w:pPr>
        <w:ind w:left="720"/>
      </w:pPr>
    </w:p>
    <w:p w14:paraId="54FA6B61" w14:textId="77777777" w:rsidR="00BB3188" w:rsidRDefault="00BB3188" w:rsidP="00B65966">
      <w:r w:rsidRPr="00010D6A">
        <w:rPr>
          <w:u w:val="single"/>
        </w:rPr>
        <w:t>Posting</w:t>
      </w:r>
      <w:r w:rsidRPr="00E535D0">
        <w:t xml:space="preserve">: </w:t>
      </w:r>
      <w:r w:rsidRPr="000C5623">
        <w:t xml:space="preserve">After editing, OC forwards AHRQ products </w:t>
      </w:r>
      <w:r>
        <w:t>to the AHRQ web team for posting</w:t>
      </w:r>
      <w:r w:rsidRPr="000C5623">
        <w:t xml:space="preserve"> on </w:t>
      </w:r>
      <w:r>
        <w:t xml:space="preserve">the </w:t>
      </w:r>
      <w:r w:rsidRPr="000C5623">
        <w:t>EHC website</w:t>
      </w:r>
      <w:r>
        <w:t xml:space="preserve">. </w:t>
      </w:r>
    </w:p>
    <w:p w14:paraId="25F65111" w14:textId="77777777" w:rsidR="00BB3188" w:rsidRDefault="00BB3188" w:rsidP="00BB3188">
      <w:pPr>
        <w:ind w:left="720"/>
        <w:rPr>
          <w:u w:val="single"/>
        </w:rPr>
      </w:pPr>
    </w:p>
    <w:p w14:paraId="7590B112" w14:textId="4507D390" w:rsidR="00BB3188" w:rsidRPr="000C5623" w:rsidRDefault="00BB3188" w:rsidP="00B65966">
      <w:pPr>
        <w:ind w:left="360"/>
      </w:pPr>
      <w:r w:rsidRPr="00335813">
        <w:t>For the</w:t>
      </w:r>
      <w:r w:rsidRPr="000C5623">
        <w:rPr>
          <w:b/>
        </w:rPr>
        <w:t xml:space="preserve"> TA program,</w:t>
      </w:r>
      <w:r>
        <w:t xml:space="preserve"> the TOO sends the Final R</w:t>
      </w:r>
      <w:r w:rsidRPr="000C5623">
        <w:t>eport</w:t>
      </w:r>
      <w:r>
        <w:t xml:space="preserve"> to CMS for posting on the CMS w</w:t>
      </w:r>
      <w:r w:rsidRPr="000C5623">
        <w:t xml:space="preserve">ebsite. </w:t>
      </w:r>
      <w:r>
        <w:t>T</w:t>
      </w:r>
      <w:r w:rsidRPr="000C5623">
        <w:t xml:space="preserve">he AHRQ Web Team </w:t>
      </w:r>
      <w:r>
        <w:t xml:space="preserve">posts the </w:t>
      </w:r>
      <w:r w:rsidRPr="000C5623">
        <w:t xml:space="preserve">CMS link to the report </w:t>
      </w:r>
      <w:r>
        <w:t>on the AHRQ TA w</w:t>
      </w:r>
      <w:r w:rsidRPr="000C5623">
        <w:t>eb</w:t>
      </w:r>
      <w:r>
        <w:t>page</w:t>
      </w:r>
      <w:r w:rsidRPr="000C5623">
        <w:t>, next to the Disposition of Comments.</w:t>
      </w:r>
    </w:p>
    <w:p w14:paraId="4AE5ECB6" w14:textId="1AE7689E" w:rsidR="00BB3188" w:rsidRDefault="00BB3188" w:rsidP="00B65966">
      <w:pPr>
        <w:pStyle w:val="purpose"/>
        <w:tabs>
          <w:tab w:val="left" w:pos="0"/>
        </w:tabs>
        <w:spacing w:before="120" w:after="240"/>
        <w:ind w:left="0" w:firstLine="0"/>
      </w:pPr>
      <w:r w:rsidRPr="00010D6A">
        <w:t>Acknowledgements</w:t>
      </w:r>
      <w:r w:rsidRPr="001E4234">
        <w:rPr>
          <w:u w:val="none"/>
        </w:rPr>
        <w:t>:</w:t>
      </w:r>
      <w:r w:rsidRPr="001E4234">
        <w:rPr>
          <w:b/>
          <w:u w:val="none"/>
        </w:rPr>
        <w:t xml:space="preserve">  </w:t>
      </w:r>
      <w:r w:rsidRPr="000C6E1C">
        <w:rPr>
          <w:u w:val="none"/>
        </w:rPr>
        <w:t xml:space="preserve">When the Final Report is posted, the EPC </w:t>
      </w:r>
      <w:r w:rsidR="00416141">
        <w:rPr>
          <w:u w:val="none"/>
        </w:rPr>
        <w:t xml:space="preserve">or SRC </w:t>
      </w:r>
      <w:r w:rsidRPr="000C6E1C">
        <w:rPr>
          <w:u w:val="none"/>
        </w:rPr>
        <w:t xml:space="preserve">should thank the Key Informants and TEP members for their participation via email. Include a link </w:t>
      </w:r>
      <w:r>
        <w:rPr>
          <w:u w:val="none"/>
        </w:rPr>
        <w:t xml:space="preserve">to the Final Report </w:t>
      </w:r>
      <w:r w:rsidRPr="000C6E1C">
        <w:rPr>
          <w:u w:val="none"/>
        </w:rPr>
        <w:t>in the email. The TOO will contact the Partner</w:t>
      </w:r>
      <w:r w:rsidRPr="00E535D0">
        <w:rPr>
          <w:u w:val="none"/>
        </w:rPr>
        <w:t xml:space="preserve">. </w:t>
      </w:r>
      <w:r>
        <w:t xml:space="preserve"> </w:t>
      </w:r>
    </w:p>
    <w:p w14:paraId="0D216EB3" w14:textId="60C05A56" w:rsidR="00BB3188" w:rsidRPr="00767EEF" w:rsidRDefault="00416141" w:rsidP="00B65966">
      <w:pPr>
        <w:pStyle w:val="Text"/>
        <w:spacing w:before="120" w:after="240"/>
        <w:ind w:left="0" w:firstLine="0"/>
      </w:pPr>
      <w:r>
        <w:rPr>
          <w:u w:val="single"/>
        </w:rPr>
        <w:t xml:space="preserve">Posting of </w:t>
      </w:r>
      <w:r w:rsidRPr="00010D6A">
        <w:rPr>
          <w:u w:val="single"/>
        </w:rPr>
        <w:t xml:space="preserve">Disposition of </w:t>
      </w:r>
      <w:r>
        <w:rPr>
          <w:u w:val="single"/>
        </w:rPr>
        <w:t>Comments document f</w:t>
      </w:r>
      <w:r w:rsidR="00BB3188">
        <w:rPr>
          <w:u w:val="single"/>
        </w:rPr>
        <w:t>or systemat</w:t>
      </w:r>
      <w:r>
        <w:rPr>
          <w:u w:val="single"/>
        </w:rPr>
        <w:t>ic reviews and technical briefs</w:t>
      </w:r>
      <w:r w:rsidR="008350DE">
        <w:t>:</w:t>
      </w:r>
      <w:r w:rsidR="00BB3188">
        <w:t xml:space="preserve"> Th</w:t>
      </w:r>
      <w:r w:rsidR="00BB3188" w:rsidRPr="006722E8">
        <w:t xml:space="preserve">ree months after the </w:t>
      </w:r>
      <w:r w:rsidR="00BB3188">
        <w:t>Final Report</w:t>
      </w:r>
      <w:r w:rsidR="00BB3188" w:rsidRPr="006722E8">
        <w:t xml:space="preserve"> is posted</w:t>
      </w:r>
      <w:r w:rsidR="00BB3188">
        <w:t xml:space="preserve">, </w:t>
      </w:r>
      <w:r w:rsidR="00BB3188" w:rsidRPr="00221348">
        <w:t>AHRQ</w:t>
      </w:r>
      <w:r w:rsidR="00BB3188">
        <w:rPr>
          <w:color w:val="FF0000"/>
        </w:rPr>
        <w:t xml:space="preserve"> </w:t>
      </w:r>
      <w:r w:rsidR="00BB3188">
        <w:t>will post th</w:t>
      </w:r>
      <w:r w:rsidR="00BB3188" w:rsidRPr="006722E8">
        <w:t xml:space="preserve">e </w:t>
      </w:r>
      <w:r w:rsidR="00BB3188" w:rsidRPr="002D5122">
        <w:t>Disposition of Comments</w:t>
      </w:r>
      <w:r w:rsidR="00BB3188" w:rsidRPr="006722E8">
        <w:t xml:space="preserve"> </w:t>
      </w:r>
      <w:r w:rsidR="00BB3188">
        <w:t>document</w:t>
      </w:r>
      <w:r w:rsidR="00BB3188" w:rsidRPr="006722E8">
        <w:t xml:space="preserve"> on the E</w:t>
      </w:r>
      <w:r w:rsidR="00BB3188">
        <w:t>HC web</w:t>
      </w:r>
      <w:r w:rsidR="00BB3188" w:rsidRPr="006722E8">
        <w:t>site.</w:t>
      </w:r>
      <w:r w:rsidR="006C7DA1">
        <w:t xml:space="preserve"> </w:t>
      </w:r>
    </w:p>
    <w:p w14:paraId="56A080B3" w14:textId="77777777" w:rsidR="00BB3188" w:rsidRDefault="00BB3188" w:rsidP="00B65966">
      <w:pPr>
        <w:pStyle w:val="Text"/>
        <w:spacing w:before="0"/>
        <w:ind w:firstLine="0"/>
        <w:rPr>
          <w:b/>
          <w:color w:val="FF0000"/>
        </w:rPr>
      </w:pPr>
      <w:r w:rsidRPr="00BD743F">
        <w:rPr>
          <w:color w:val="FF0000"/>
        </w:rPr>
        <w:t>Resource</w:t>
      </w:r>
      <w:r>
        <w:rPr>
          <w:color w:val="FF0000"/>
        </w:rPr>
        <w:t>s</w:t>
      </w:r>
      <w:r w:rsidRPr="00BD743F">
        <w:rPr>
          <w:color w:val="FF0000"/>
        </w:rPr>
        <w:t xml:space="preserve">: </w:t>
      </w:r>
      <w:r w:rsidRPr="00BD743F">
        <w:rPr>
          <w:b/>
          <w:color w:val="FF0000"/>
        </w:rPr>
        <w:t xml:space="preserve"> </w:t>
      </w:r>
    </w:p>
    <w:p w14:paraId="66762B4A" w14:textId="2C41E29D" w:rsidR="00BB3188" w:rsidRDefault="00BB3188" w:rsidP="00B65966">
      <w:pPr>
        <w:pStyle w:val="Text"/>
        <w:spacing w:before="0"/>
        <w:ind w:firstLine="0"/>
      </w:pPr>
      <w:r>
        <w:t xml:space="preserve">For Guidance, Templates and Abbreviated Checklist for EHC Papers. SRC </w:t>
      </w:r>
      <w:r w:rsidR="00825702">
        <w:t>Secure Site</w:t>
      </w:r>
      <w:r>
        <w:t xml:space="preserve">: </w:t>
      </w:r>
      <w:hyperlink r:id="rId48" w:history="1">
        <w:r w:rsidRPr="00B65966">
          <w:rPr>
            <w:rStyle w:val="Hyperlink"/>
          </w:rPr>
          <w:t>Resources /EPC Process Resources /02. Publishing Guidelines and Templates</w:t>
        </w:r>
      </w:hyperlink>
    </w:p>
    <w:p w14:paraId="5E67B509" w14:textId="77777777" w:rsidR="00BB3188" w:rsidRDefault="00BB3188" w:rsidP="00B65966">
      <w:pPr>
        <w:pStyle w:val="Text"/>
        <w:spacing w:before="0"/>
        <w:ind w:firstLine="0"/>
        <w:rPr>
          <w:rStyle w:val="Hyperlink"/>
          <w:color w:val="auto"/>
        </w:rPr>
      </w:pPr>
    </w:p>
    <w:p w14:paraId="4740F7AE" w14:textId="4EB5C196" w:rsidR="00BB3188" w:rsidRDefault="00BB3188" w:rsidP="00B65966">
      <w:pPr>
        <w:pStyle w:val="Text"/>
        <w:spacing w:before="0"/>
        <w:ind w:firstLine="0"/>
      </w:pPr>
      <w:r w:rsidRPr="00E535D0">
        <w:rPr>
          <w:rStyle w:val="Hyperlink"/>
          <w:color w:val="auto"/>
          <w:u w:val="none"/>
        </w:rPr>
        <w:t>AHRQ Publications and Communications Guidelines.</w:t>
      </w:r>
      <w:r w:rsidRPr="00E535D0">
        <w:rPr>
          <w:rStyle w:val="Hyperlink"/>
          <w:u w:val="none"/>
        </w:rPr>
        <w:t xml:space="preserve"> </w:t>
      </w:r>
      <w:hyperlink r:id="rId49" w:history="1">
        <w:r w:rsidRPr="00980B1A">
          <w:rPr>
            <w:rStyle w:val="Hyperlink"/>
          </w:rPr>
          <w:t>https://www.ahrq.gov/research/publications/pubcomguide/index.html</w:t>
        </w:r>
      </w:hyperlink>
    </w:p>
    <w:p w14:paraId="226A9731" w14:textId="77777777" w:rsidR="00BB3188" w:rsidRPr="00335813" w:rsidRDefault="00BB3188" w:rsidP="00B65966">
      <w:pPr>
        <w:pStyle w:val="steps"/>
        <w:ind w:left="360"/>
        <w:rPr>
          <w:u w:val="none"/>
        </w:rPr>
      </w:pPr>
      <w:bookmarkStart w:id="39" w:name="Postreport_translation_dissem"/>
      <w:r w:rsidRPr="00335813">
        <w:rPr>
          <w:u w:val="none"/>
        </w:rPr>
        <w:t>Assist with Translation and Dissemination</w:t>
      </w:r>
    </w:p>
    <w:bookmarkEnd w:id="39"/>
    <w:p w14:paraId="6E37097E" w14:textId="6A1A2CCD" w:rsidR="00BB3188" w:rsidRDefault="00BB3188" w:rsidP="00B65966">
      <w:pPr>
        <w:pStyle w:val="Text"/>
        <w:spacing w:before="120" w:after="240"/>
        <w:ind w:left="0" w:firstLine="0"/>
      </w:pPr>
      <w:r>
        <w:t>AHRQ’s OC may craft a dissemination plan for the evidence report with products or materials aimed at diverse audiences. The EPC</w:t>
      </w:r>
      <w:r w:rsidR="00416141">
        <w:t xml:space="preserve"> or SRC</w:t>
      </w:r>
      <w:r>
        <w:t xml:space="preserve"> and </w:t>
      </w:r>
      <w:r w:rsidR="000B4F34">
        <w:t xml:space="preserve">the </w:t>
      </w:r>
      <w:r>
        <w:t xml:space="preserve">TOO will be asked to provide input on the accuracy and framing of key messages from the final report. </w:t>
      </w:r>
    </w:p>
    <w:p w14:paraId="3E98CC02" w14:textId="66178E0E" w:rsidR="002D13D6" w:rsidRPr="00335813" w:rsidRDefault="002D13D6" w:rsidP="00B65966">
      <w:pPr>
        <w:pStyle w:val="steps"/>
        <w:ind w:left="360"/>
        <w:rPr>
          <w:u w:val="none"/>
        </w:rPr>
      </w:pPr>
      <w:bookmarkStart w:id="40" w:name="Postreport_presentations"/>
      <w:r w:rsidRPr="00335813">
        <w:rPr>
          <w:u w:val="none"/>
        </w:rPr>
        <w:t>Presentations and Abstract Submissions</w:t>
      </w:r>
    </w:p>
    <w:bookmarkEnd w:id="40"/>
    <w:p w14:paraId="06D74FC2" w14:textId="3180A478" w:rsidR="002D13D6" w:rsidRDefault="002D13D6" w:rsidP="00D1285C">
      <w:pPr>
        <w:pStyle w:val="purpose"/>
        <w:tabs>
          <w:tab w:val="left" w:pos="0"/>
        </w:tabs>
        <w:spacing w:before="120" w:after="240"/>
        <w:ind w:left="0" w:firstLine="0"/>
        <w:rPr>
          <w:u w:val="none"/>
        </w:rPr>
      </w:pPr>
      <w:r w:rsidRPr="00564650">
        <w:rPr>
          <w:u w:val="none"/>
        </w:rPr>
        <w:lastRenderedPageBreak/>
        <w:t xml:space="preserve">EPCs </w:t>
      </w:r>
      <w:r w:rsidR="00416141">
        <w:rPr>
          <w:u w:val="none"/>
        </w:rPr>
        <w:t xml:space="preserve">and </w:t>
      </w:r>
      <w:r w:rsidR="000B4F34">
        <w:rPr>
          <w:u w:val="none"/>
        </w:rPr>
        <w:t xml:space="preserve">the </w:t>
      </w:r>
      <w:r w:rsidR="00416141">
        <w:rPr>
          <w:u w:val="none"/>
        </w:rPr>
        <w:t xml:space="preserve">SRC </w:t>
      </w:r>
      <w:r w:rsidRPr="00564650">
        <w:rPr>
          <w:u w:val="none"/>
        </w:rPr>
        <w:t xml:space="preserve">are encouraged to present the findings of </w:t>
      </w:r>
      <w:r w:rsidR="00BC7F77">
        <w:rPr>
          <w:u w:val="none"/>
        </w:rPr>
        <w:t>a</w:t>
      </w:r>
      <w:r>
        <w:rPr>
          <w:u w:val="none"/>
        </w:rPr>
        <w:t xml:space="preserve"> </w:t>
      </w:r>
      <w:r w:rsidR="00BC7F77">
        <w:rPr>
          <w:u w:val="none"/>
        </w:rPr>
        <w:t>r</w:t>
      </w:r>
      <w:r>
        <w:rPr>
          <w:u w:val="none"/>
        </w:rPr>
        <w:t>eport</w:t>
      </w:r>
      <w:r w:rsidRPr="00564650">
        <w:rPr>
          <w:u w:val="none"/>
        </w:rPr>
        <w:t xml:space="preserve"> to scientific or non-scientific audiences. </w:t>
      </w:r>
      <w:r w:rsidRPr="00CB1473">
        <w:rPr>
          <w:u w:val="none"/>
        </w:rPr>
        <w:t xml:space="preserve">However, </w:t>
      </w:r>
      <w:r>
        <w:rPr>
          <w:u w:val="none"/>
        </w:rPr>
        <w:t xml:space="preserve">(except as required in the Task Order) </w:t>
      </w:r>
      <w:r w:rsidRPr="00782BF8">
        <w:rPr>
          <w:u w:val="none"/>
        </w:rPr>
        <w:t>presentations, slide decks</w:t>
      </w:r>
      <w:r>
        <w:rPr>
          <w:u w:val="none"/>
        </w:rPr>
        <w:t xml:space="preserve"> </w:t>
      </w:r>
      <w:r w:rsidR="006843EB">
        <w:rPr>
          <w:u w:val="none"/>
        </w:rPr>
        <w:t xml:space="preserve">on the final report, </w:t>
      </w:r>
      <w:r>
        <w:rPr>
          <w:u w:val="none"/>
        </w:rPr>
        <w:t>and abstracts are not</w:t>
      </w:r>
      <w:r w:rsidRPr="00CB1473">
        <w:rPr>
          <w:u w:val="none"/>
        </w:rPr>
        <w:t xml:space="preserve"> require</w:t>
      </w:r>
      <w:r>
        <w:rPr>
          <w:u w:val="none"/>
        </w:rPr>
        <w:t>d</w:t>
      </w:r>
      <w:r w:rsidRPr="00CB1473">
        <w:rPr>
          <w:u w:val="none"/>
        </w:rPr>
        <w:t xml:space="preserve"> deliverable</w:t>
      </w:r>
      <w:r>
        <w:rPr>
          <w:u w:val="none"/>
        </w:rPr>
        <w:t>s</w:t>
      </w:r>
      <w:r w:rsidRPr="00CB1473">
        <w:rPr>
          <w:u w:val="none"/>
        </w:rPr>
        <w:t>, and reimbursement is not included in the project budget</w:t>
      </w:r>
      <w:r>
        <w:rPr>
          <w:u w:val="none"/>
        </w:rPr>
        <w:t>.</w:t>
      </w:r>
    </w:p>
    <w:p w14:paraId="125CF41F" w14:textId="32CB05DC" w:rsidR="002D13D6" w:rsidRPr="00D1285C" w:rsidRDefault="00245762" w:rsidP="00D1285C">
      <w:pPr>
        <w:pStyle w:val="purpose"/>
        <w:tabs>
          <w:tab w:val="left" w:pos="0"/>
        </w:tabs>
        <w:spacing w:before="120" w:after="240"/>
        <w:ind w:left="0" w:firstLine="0"/>
        <w:rPr>
          <w:bCs/>
          <w:u w:val="none"/>
        </w:rPr>
      </w:pPr>
      <w:r w:rsidRPr="00335813">
        <w:rPr>
          <w:u w:val="none"/>
        </w:rPr>
        <w:t>The EPC may present information related to a report that is publicly available on the EHC website or AHRQ website.</w:t>
      </w:r>
      <w:r w:rsidRPr="008A40DC">
        <w:t xml:space="preserve"> </w:t>
      </w:r>
      <w:r w:rsidR="002D13D6" w:rsidRPr="00564650">
        <w:rPr>
          <w:u w:val="none"/>
        </w:rPr>
        <w:t>A</w:t>
      </w:r>
      <w:r w:rsidR="000B4F34">
        <w:rPr>
          <w:u w:val="none"/>
        </w:rPr>
        <w:t>uthors</w:t>
      </w:r>
      <w:r w:rsidR="000B4F34" w:rsidRPr="00564650">
        <w:rPr>
          <w:u w:val="none"/>
        </w:rPr>
        <w:t xml:space="preserve"> may</w:t>
      </w:r>
      <w:r w:rsidR="000B4F34">
        <w:rPr>
          <w:u w:val="none"/>
        </w:rPr>
        <w:t xml:space="preserve"> </w:t>
      </w:r>
      <w:r w:rsidR="000B4F34" w:rsidRPr="00260CCD">
        <w:rPr>
          <w:u w:val="none"/>
        </w:rPr>
        <w:t>submit</w:t>
      </w:r>
      <w:r w:rsidR="000B4F34" w:rsidRPr="007C3DF6">
        <w:rPr>
          <w:u w:val="none"/>
        </w:rPr>
        <w:t xml:space="preserve"> </w:t>
      </w:r>
      <w:r w:rsidR="000B4F34">
        <w:rPr>
          <w:u w:val="none"/>
        </w:rPr>
        <w:t>a</w:t>
      </w:r>
      <w:r w:rsidR="002D13D6" w:rsidRPr="00564650">
        <w:rPr>
          <w:u w:val="none"/>
        </w:rPr>
        <w:t xml:space="preserve">bstracts </w:t>
      </w:r>
      <w:r w:rsidR="002D13D6" w:rsidRPr="007C3DF6">
        <w:rPr>
          <w:u w:val="none"/>
        </w:rPr>
        <w:t>be</w:t>
      </w:r>
      <w:r w:rsidR="002D13D6" w:rsidRPr="00564650">
        <w:rPr>
          <w:u w:val="none"/>
        </w:rPr>
        <w:t xml:space="preserve">fore a </w:t>
      </w:r>
      <w:r w:rsidR="00BC7F77">
        <w:rPr>
          <w:u w:val="none"/>
        </w:rPr>
        <w:t>r</w:t>
      </w:r>
      <w:r w:rsidR="002D13D6" w:rsidRPr="00564650">
        <w:rPr>
          <w:u w:val="none"/>
        </w:rPr>
        <w:t xml:space="preserve">eport is posted. The EPC </w:t>
      </w:r>
      <w:r w:rsidR="00416141">
        <w:rPr>
          <w:u w:val="none"/>
        </w:rPr>
        <w:t xml:space="preserve">or SRC </w:t>
      </w:r>
      <w:r w:rsidR="002D13D6">
        <w:rPr>
          <w:u w:val="none"/>
        </w:rPr>
        <w:t>must</w:t>
      </w:r>
      <w:r w:rsidR="002D13D6" w:rsidRPr="00564650">
        <w:rPr>
          <w:u w:val="none"/>
        </w:rPr>
        <w:t xml:space="preserve"> notify the TOO in advance of the planne</w:t>
      </w:r>
      <w:r w:rsidR="002D13D6">
        <w:rPr>
          <w:u w:val="none"/>
        </w:rPr>
        <w:t xml:space="preserve">d abstract and conference </w:t>
      </w:r>
      <w:proofErr w:type="gramStart"/>
      <w:r w:rsidR="002D13D6">
        <w:rPr>
          <w:u w:val="none"/>
        </w:rPr>
        <w:t>date, and</w:t>
      </w:r>
      <w:proofErr w:type="gramEnd"/>
      <w:r w:rsidR="002D13D6">
        <w:rPr>
          <w:u w:val="none"/>
        </w:rPr>
        <w:t xml:space="preserve"> provide </w:t>
      </w:r>
      <w:r w:rsidR="002D13D6" w:rsidRPr="00564650">
        <w:rPr>
          <w:u w:val="none"/>
        </w:rPr>
        <w:t xml:space="preserve">a copy of the abstract and conference information to the TOO when the abstract is submitted. </w:t>
      </w:r>
      <w:r w:rsidR="002D13D6" w:rsidRPr="00260CCD">
        <w:rPr>
          <w:u w:val="none"/>
        </w:rPr>
        <w:t xml:space="preserve">However, </w:t>
      </w:r>
      <w:r w:rsidR="000B4F34">
        <w:rPr>
          <w:u w:val="none"/>
        </w:rPr>
        <w:t xml:space="preserve">authors must confine </w:t>
      </w:r>
      <w:r w:rsidR="002D13D6" w:rsidRPr="00260CCD">
        <w:rPr>
          <w:u w:val="none"/>
        </w:rPr>
        <w:t>the presentation or abstract publication to publicly available findings.</w:t>
      </w:r>
      <w:r w:rsidR="002D13D6" w:rsidRPr="00CC36AD">
        <w:rPr>
          <w:u w:val="none"/>
        </w:rPr>
        <w:t xml:space="preserve"> </w:t>
      </w:r>
      <w:r w:rsidR="002D13D6" w:rsidRPr="00564650">
        <w:rPr>
          <w:u w:val="none"/>
        </w:rPr>
        <w:t>For example</w:t>
      </w:r>
      <w:r w:rsidR="001F3318">
        <w:rPr>
          <w:u w:val="none"/>
        </w:rPr>
        <w:t>,</w:t>
      </w:r>
      <w:r w:rsidR="002D13D6" w:rsidRPr="00D1285C">
        <w:rPr>
          <w:u w:val="none"/>
        </w:rPr>
        <w:t xml:space="preserve"> </w:t>
      </w:r>
      <w:r w:rsidR="00034311">
        <w:rPr>
          <w:u w:val="none"/>
        </w:rPr>
        <w:t>a</w:t>
      </w:r>
      <w:r w:rsidR="002D13D6" w:rsidRPr="00034311">
        <w:rPr>
          <w:u w:val="none"/>
        </w:rPr>
        <w:t>bstract</w:t>
      </w:r>
      <w:r w:rsidR="000B4F34" w:rsidRPr="00034311">
        <w:rPr>
          <w:u w:val="none"/>
        </w:rPr>
        <w:t>s</w:t>
      </w:r>
      <w:r w:rsidR="002D13D6" w:rsidRPr="00034311">
        <w:rPr>
          <w:u w:val="none"/>
        </w:rPr>
        <w:t xml:space="preserve"> based on the </w:t>
      </w:r>
      <w:r w:rsidR="000B4F34" w:rsidRPr="00034311">
        <w:rPr>
          <w:u w:val="none"/>
        </w:rPr>
        <w:t>F</w:t>
      </w:r>
      <w:r w:rsidR="002D13D6" w:rsidRPr="00034311">
        <w:rPr>
          <w:u w:val="none"/>
        </w:rPr>
        <w:t xml:space="preserve">inal </w:t>
      </w:r>
      <w:r w:rsidR="000B4F34" w:rsidRPr="00034311">
        <w:rPr>
          <w:u w:val="none"/>
        </w:rPr>
        <w:t>R</w:t>
      </w:r>
      <w:r w:rsidR="002D13D6" w:rsidRPr="00034311">
        <w:rPr>
          <w:u w:val="none"/>
        </w:rPr>
        <w:t xml:space="preserve">eport </w:t>
      </w:r>
      <w:r w:rsidR="000B4F34" w:rsidRPr="00034311">
        <w:rPr>
          <w:u w:val="none"/>
        </w:rPr>
        <w:t>must be withdrawn if</w:t>
      </w:r>
      <w:r w:rsidR="002D13D6" w:rsidRPr="00034311">
        <w:rPr>
          <w:u w:val="none"/>
        </w:rPr>
        <w:t xml:space="preserve"> the Final Report posting will occur after the presentation date</w:t>
      </w:r>
      <w:r w:rsidR="002D13D6" w:rsidRPr="00034311">
        <w:rPr>
          <w:bCs/>
          <w:u w:val="none"/>
        </w:rPr>
        <w:t xml:space="preserve">. </w:t>
      </w:r>
    </w:p>
    <w:p w14:paraId="130E0F06" w14:textId="680F9861" w:rsidR="002D13D6" w:rsidRDefault="002D13D6" w:rsidP="00D1285C">
      <w:pPr>
        <w:pStyle w:val="Text"/>
        <w:spacing w:before="120" w:after="240"/>
        <w:ind w:left="0" w:firstLine="0"/>
      </w:pPr>
      <w:r w:rsidRPr="00564650">
        <w:t xml:space="preserve">To request AHRQ funding for a presentation, the EPC </w:t>
      </w:r>
      <w:r w:rsidR="00416141">
        <w:t xml:space="preserve">or SRC </w:t>
      </w:r>
      <w:r w:rsidRPr="00564650">
        <w:t xml:space="preserve">must submit a </w:t>
      </w:r>
      <w:r w:rsidRPr="00515891">
        <w:t xml:space="preserve">“Request for Dissemination Support” to the TOO.  </w:t>
      </w:r>
    </w:p>
    <w:p w14:paraId="1D6310C7" w14:textId="6E8D6DF3" w:rsidR="002D13D6" w:rsidRPr="00AA4BB9" w:rsidRDefault="002D13D6" w:rsidP="00B65966">
      <w:pPr>
        <w:pStyle w:val="Text"/>
        <w:spacing w:before="120" w:after="240"/>
        <w:ind w:left="540" w:firstLine="0"/>
      </w:pPr>
      <w:r w:rsidRPr="00515891">
        <w:rPr>
          <w:color w:val="FF0000"/>
        </w:rPr>
        <w:t xml:space="preserve">Resource: </w:t>
      </w:r>
      <w:r w:rsidRPr="00485E4D">
        <w:t>SRC</w:t>
      </w:r>
      <w:r>
        <w:t xml:space="preserve"> </w:t>
      </w:r>
      <w:r w:rsidR="00825702">
        <w:t>Secure Site</w:t>
      </w:r>
      <w:r w:rsidRPr="00485E4D">
        <w:t xml:space="preserve">: </w:t>
      </w:r>
      <w:hyperlink r:id="rId50" w:history="1">
        <w:r w:rsidRPr="007B4598">
          <w:rPr>
            <w:rStyle w:val="Hyperlink"/>
          </w:rPr>
          <w:t>Resources /EPC Process Resources /01. EPC Program Policies and Procedures</w:t>
        </w:r>
      </w:hyperlink>
      <w:r w:rsidRPr="00485E4D">
        <w:t>.</w:t>
      </w:r>
    </w:p>
    <w:p w14:paraId="7C877396" w14:textId="77777777" w:rsidR="002D13D6" w:rsidRPr="00335813" w:rsidRDefault="002D13D6" w:rsidP="00B65966">
      <w:pPr>
        <w:pStyle w:val="steps"/>
        <w:ind w:left="360"/>
      </w:pPr>
      <w:bookmarkStart w:id="41" w:name="Postreport_manuscript"/>
      <w:r w:rsidRPr="00335813">
        <w:t xml:space="preserve">Publication of a Manuscript in a Peer- reviewed journal </w:t>
      </w:r>
    </w:p>
    <w:bookmarkEnd w:id="41"/>
    <w:p w14:paraId="736A44C4" w14:textId="4A5C6510" w:rsidR="002D13D6" w:rsidRDefault="002D13D6" w:rsidP="00D1285C">
      <w:pPr>
        <w:pStyle w:val="Resourcesheader"/>
        <w:keepNext w:val="0"/>
        <w:keepLines w:val="0"/>
        <w:widowControl w:val="0"/>
        <w:tabs>
          <w:tab w:val="clear" w:pos="450"/>
        </w:tabs>
        <w:spacing w:before="120" w:after="240"/>
        <w:ind w:left="0" w:firstLine="0"/>
        <w:rPr>
          <w:rFonts w:ascii="Times New Roman" w:hAnsi="Times New Roman" w:cs="Times New Roman"/>
          <w:color w:val="auto"/>
          <w:sz w:val="24"/>
        </w:rPr>
      </w:pPr>
      <w:r w:rsidRPr="00564650">
        <w:rPr>
          <w:rFonts w:ascii="Times New Roman" w:hAnsi="Times New Roman" w:cs="Times New Roman"/>
          <w:b w:val="0"/>
          <w:color w:val="auto"/>
          <w:sz w:val="24"/>
        </w:rPr>
        <w:t xml:space="preserve">EPCs </w:t>
      </w:r>
      <w:r w:rsidR="00416141">
        <w:rPr>
          <w:rFonts w:ascii="Times New Roman" w:hAnsi="Times New Roman" w:cs="Times New Roman"/>
          <w:b w:val="0"/>
          <w:color w:val="auto"/>
          <w:sz w:val="24"/>
        </w:rPr>
        <w:t xml:space="preserve">and SRC </w:t>
      </w:r>
      <w:r w:rsidRPr="00564650">
        <w:rPr>
          <w:rFonts w:ascii="Times New Roman" w:hAnsi="Times New Roman" w:cs="Times New Roman"/>
          <w:b w:val="0"/>
          <w:color w:val="auto"/>
          <w:sz w:val="24"/>
        </w:rPr>
        <w:t xml:space="preserve">are encouraged to publish the findings of </w:t>
      </w:r>
      <w:r>
        <w:rPr>
          <w:rFonts w:ascii="Times New Roman" w:hAnsi="Times New Roman" w:cs="Times New Roman"/>
          <w:b w:val="0"/>
          <w:color w:val="auto"/>
          <w:sz w:val="24"/>
        </w:rPr>
        <w:t>project reports</w:t>
      </w:r>
      <w:r w:rsidRPr="00564650">
        <w:rPr>
          <w:rFonts w:ascii="Times New Roman" w:hAnsi="Times New Roman" w:cs="Times New Roman"/>
          <w:b w:val="0"/>
          <w:color w:val="auto"/>
          <w:sz w:val="24"/>
        </w:rPr>
        <w:t xml:space="preserve"> in appropriate refereed scientific journals. However, </w:t>
      </w:r>
      <w:r>
        <w:rPr>
          <w:rFonts w:ascii="Times New Roman" w:hAnsi="Times New Roman" w:cs="Times New Roman"/>
          <w:b w:val="0"/>
          <w:color w:val="auto"/>
          <w:sz w:val="24"/>
        </w:rPr>
        <w:t xml:space="preserve">unless specified in the Task Order, </w:t>
      </w:r>
      <w:r w:rsidRPr="00564650">
        <w:rPr>
          <w:rFonts w:ascii="Times New Roman" w:hAnsi="Times New Roman" w:cs="Times New Roman"/>
          <w:b w:val="0"/>
          <w:color w:val="auto"/>
          <w:sz w:val="24"/>
        </w:rPr>
        <w:t xml:space="preserve">a journal manuscript is not a requirement or deliverable, and reimbursement is not included in the </w:t>
      </w:r>
      <w:r>
        <w:rPr>
          <w:rFonts w:ascii="Times New Roman" w:hAnsi="Times New Roman" w:cs="Times New Roman"/>
          <w:b w:val="0"/>
          <w:color w:val="auto"/>
          <w:sz w:val="24"/>
        </w:rPr>
        <w:t>project</w:t>
      </w:r>
      <w:r w:rsidRPr="00564650">
        <w:rPr>
          <w:rFonts w:ascii="Times New Roman" w:hAnsi="Times New Roman" w:cs="Times New Roman"/>
          <w:b w:val="0"/>
          <w:color w:val="auto"/>
          <w:sz w:val="24"/>
        </w:rPr>
        <w:t xml:space="preserve"> budget. </w:t>
      </w:r>
      <w:r w:rsidRPr="00260CCD">
        <w:rPr>
          <w:rFonts w:ascii="Times New Roman" w:hAnsi="Times New Roman" w:cs="Times New Roman"/>
          <w:b w:val="0"/>
          <w:color w:val="auto"/>
          <w:sz w:val="24"/>
        </w:rPr>
        <w:t xml:space="preserve">Additionally, the EPC </w:t>
      </w:r>
      <w:r w:rsidR="00416141">
        <w:rPr>
          <w:rFonts w:ascii="Times New Roman" w:hAnsi="Times New Roman" w:cs="Times New Roman"/>
          <w:b w:val="0"/>
          <w:color w:val="auto"/>
          <w:sz w:val="24"/>
        </w:rPr>
        <w:t xml:space="preserve">and SRC </w:t>
      </w:r>
      <w:r w:rsidR="000B4F34">
        <w:rPr>
          <w:rFonts w:ascii="Times New Roman" w:hAnsi="Times New Roman" w:cs="Times New Roman"/>
          <w:b w:val="0"/>
          <w:color w:val="auto"/>
          <w:sz w:val="24"/>
        </w:rPr>
        <w:t>may not</w:t>
      </w:r>
      <w:r w:rsidRPr="00260CCD">
        <w:rPr>
          <w:rFonts w:ascii="Times New Roman" w:hAnsi="Times New Roman" w:cs="Times New Roman"/>
          <w:b w:val="0"/>
          <w:color w:val="auto"/>
          <w:sz w:val="24"/>
        </w:rPr>
        <w:t xml:space="preserve"> publish any manuscripts based on </w:t>
      </w:r>
      <w:r w:rsidR="000B4F34">
        <w:rPr>
          <w:rFonts w:ascii="Times New Roman" w:hAnsi="Times New Roman" w:cs="Times New Roman"/>
          <w:b w:val="0"/>
          <w:color w:val="auto"/>
          <w:sz w:val="24"/>
        </w:rPr>
        <w:t>AHRQ-supported</w:t>
      </w:r>
      <w:r w:rsidR="00416141">
        <w:rPr>
          <w:rFonts w:ascii="Times New Roman" w:hAnsi="Times New Roman" w:cs="Times New Roman"/>
          <w:b w:val="0"/>
          <w:color w:val="auto"/>
          <w:sz w:val="24"/>
        </w:rPr>
        <w:t xml:space="preserve"> </w:t>
      </w:r>
      <w:r w:rsidRPr="00260CCD">
        <w:rPr>
          <w:rFonts w:ascii="Times New Roman" w:hAnsi="Times New Roman" w:cs="Times New Roman"/>
          <w:b w:val="0"/>
          <w:color w:val="auto"/>
          <w:sz w:val="24"/>
        </w:rPr>
        <w:t xml:space="preserve">work before AHRQ has published the Final Report. </w:t>
      </w:r>
    </w:p>
    <w:p w14:paraId="4EDCF608" w14:textId="6B4942E7" w:rsidR="002D13D6" w:rsidRDefault="000B4F34" w:rsidP="00D1285C">
      <w:pPr>
        <w:pStyle w:val="Resourcesheader"/>
        <w:keepNext w:val="0"/>
        <w:keepLines w:val="0"/>
        <w:widowControl w:val="0"/>
        <w:tabs>
          <w:tab w:val="clear" w:pos="450"/>
        </w:tabs>
        <w:spacing w:before="120" w:after="240"/>
        <w:ind w:left="0" w:firstLine="0"/>
        <w:rPr>
          <w:rFonts w:ascii="Times New Roman" w:hAnsi="Times New Roman" w:cs="Times New Roman"/>
          <w:b w:val="0"/>
          <w:color w:val="auto"/>
          <w:sz w:val="24"/>
        </w:rPr>
      </w:pPr>
      <w:r>
        <w:rPr>
          <w:rFonts w:ascii="Times New Roman" w:hAnsi="Times New Roman" w:cs="Times New Roman"/>
          <w:b w:val="0"/>
          <w:color w:val="auto"/>
          <w:sz w:val="24"/>
        </w:rPr>
        <w:t>T</w:t>
      </w:r>
      <w:r w:rsidR="002D13D6" w:rsidRPr="00564650">
        <w:rPr>
          <w:rFonts w:ascii="Times New Roman" w:hAnsi="Times New Roman" w:cs="Times New Roman"/>
          <w:b w:val="0"/>
          <w:color w:val="auto"/>
          <w:sz w:val="24"/>
        </w:rPr>
        <w:t xml:space="preserve">he EPC </w:t>
      </w:r>
      <w:r w:rsidR="00416141">
        <w:rPr>
          <w:rFonts w:ascii="Times New Roman" w:hAnsi="Times New Roman" w:cs="Times New Roman"/>
          <w:b w:val="0"/>
          <w:color w:val="auto"/>
          <w:sz w:val="24"/>
        </w:rPr>
        <w:t xml:space="preserve">or SRC </w:t>
      </w:r>
      <w:r w:rsidR="002D13D6" w:rsidRPr="00564650">
        <w:rPr>
          <w:rFonts w:ascii="Times New Roman" w:hAnsi="Times New Roman" w:cs="Times New Roman"/>
          <w:b w:val="0"/>
          <w:color w:val="auto"/>
          <w:sz w:val="24"/>
        </w:rPr>
        <w:t>may</w:t>
      </w:r>
      <w:r w:rsidR="002D13D6" w:rsidRPr="00CC36AD">
        <w:rPr>
          <w:rFonts w:ascii="Times New Roman" w:hAnsi="Times New Roman" w:cs="Times New Roman"/>
          <w:b w:val="0"/>
          <w:color w:val="auto"/>
          <w:sz w:val="24"/>
        </w:rPr>
        <w:t xml:space="preserve"> </w:t>
      </w:r>
      <w:r w:rsidR="002D13D6" w:rsidRPr="00260CCD">
        <w:rPr>
          <w:rFonts w:ascii="Times New Roman" w:hAnsi="Times New Roman" w:cs="Times New Roman"/>
          <w:b w:val="0"/>
          <w:color w:val="auto"/>
          <w:sz w:val="24"/>
        </w:rPr>
        <w:t xml:space="preserve">submit </w:t>
      </w:r>
      <w:r w:rsidR="002D13D6" w:rsidRPr="00564650">
        <w:rPr>
          <w:rFonts w:ascii="Times New Roman" w:hAnsi="Times New Roman" w:cs="Times New Roman"/>
          <w:b w:val="0"/>
          <w:color w:val="auto"/>
          <w:sz w:val="24"/>
        </w:rPr>
        <w:t xml:space="preserve">a journal manuscript </w:t>
      </w:r>
      <w:r>
        <w:rPr>
          <w:rFonts w:ascii="Times New Roman" w:hAnsi="Times New Roman" w:cs="Times New Roman"/>
          <w:b w:val="0"/>
          <w:color w:val="auto"/>
          <w:sz w:val="24"/>
        </w:rPr>
        <w:t>no earlier than</w:t>
      </w:r>
      <w:r w:rsidR="002D13D6" w:rsidRPr="00564650">
        <w:rPr>
          <w:rFonts w:ascii="Times New Roman" w:hAnsi="Times New Roman" w:cs="Times New Roman"/>
          <w:b w:val="0"/>
          <w:color w:val="auto"/>
          <w:sz w:val="24"/>
        </w:rPr>
        <w:t xml:space="preserve"> the Draft Report is approved for Peer Review and public posting. </w:t>
      </w:r>
      <w:r w:rsidR="002D13D6">
        <w:rPr>
          <w:rFonts w:ascii="Times New Roman" w:hAnsi="Times New Roman" w:cs="Times New Roman"/>
          <w:b w:val="0"/>
          <w:color w:val="auto"/>
          <w:sz w:val="24"/>
        </w:rPr>
        <w:t xml:space="preserve"> Submitting at this stage </w:t>
      </w:r>
      <w:r w:rsidR="002D13D6" w:rsidRPr="00CB1473">
        <w:rPr>
          <w:rFonts w:ascii="Times New Roman" w:hAnsi="Times New Roman" w:cs="Times New Roman"/>
          <w:b w:val="0"/>
          <w:color w:val="auto"/>
          <w:sz w:val="24"/>
        </w:rPr>
        <w:t xml:space="preserve">increases the likelihood of co-publication </w:t>
      </w:r>
      <w:r w:rsidR="002D13D6">
        <w:rPr>
          <w:rFonts w:ascii="Times New Roman" w:hAnsi="Times New Roman" w:cs="Times New Roman"/>
          <w:b w:val="0"/>
          <w:color w:val="auto"/>
          <w:sz w:val="24"/>
        </w:rPr>
        <w:t xml:space="preserve">(in the journal at the same time as the AHRQ publication) </w:t>
      </w:r>
      <w:r w:rsidR="002D13D6" w:rsidRPr="00CB1473">
        <w:rPr>
          <w:rFonts w:ascii="Times New Roman" w:hAnsi="Times New Roman" w:cs="Times New Roman"/>
          <w:b w:val="0"/>
          <w:color w:val="auto"/>
          <w:sz w:val="24"/>
        </w:rPr>
        <w:t>and avoids delays.</w:t>
      </w:r>
    </w:p>
    <w:p w14:paraId="5BC2A028" w14:textId="2C76CF21" w:rsidR="00037C91" w:rsidRDefault="00037C91" w:rsidP="00D1285C">
      <w:pPr>
        <w:pStyle w:val="Resourcesheader"/>
        <w:keepNext w:val="0"/>
        <w:keepLines w:val="0"/>
        <w:widowControl w:val="0"/>
        <w:tabs>
          <w:tab w:val="clear" w:pos="450"/>
        </w:tabs>
        <w:spacing w:before="120" w:after="240"/>
        <w:ind w:left="0" w:firstLine="0"/>
        <w:rPr>
          <w:rFonts w:ascii="Times New Roman" w:hAnsi="Times New Roman" w:cs="Times New Roman"/>
          <w:b w:val="0"/>
          <w:color w:val="auto"/>
          <w:sz w:val="24"/>
        </w:rPr>
      </w:pPr>
      <w:r>
        <w:rPr>
          <w:rFonts w:ascii="Times New Roman" w:hAnsi="Times New Roman" w:cs="Times New Roman"/>
          <w:b w:val="0"/>
          <w:color w:val="auto"/>
          <w:sz w:val="24"/>
        </w:rPr>
        <w:t xml:space="preserve">See resources for information about obtaining copyright assertion. </w:t>
      </w:r>
    </w:p>
    <w:p w14:paraId="57CB7709" w14:textId="60BD5BD2" w:rsidR="002D13D6" w:rsidRDefault="002D13D6" w:rsidP="00D1285C">
      <w:pPr>
        <w:pStyle w:val="Resourcesheader"/>
        <w:keepNext w:val="0"/>
        <w:keepLines w:val="0"/>
        <w:widowControl w:val="0"/>
        <w:tabs>
          <w:tab w:val="clear" w:pos="450"/>
        </w:tabs>
        <w:spacing w:before="120" w:after="240"/>
        <w:ind w:left="0" w:firstLine="0"/>
        <w:rPr>
          <w:rFonts w:ascii="Times New Roman" w:hAnsi="Times New Roman"/>
          <w:b w:val="0"/>
          <w:color w:val="auto"/>
          <w:sz w:val="24"/>
        </w:rPr>
      </w:pPr>
      <w:r>
        <w:rPr>
          <w:rFonts w:ascii="Times New Roman" w:hAnsi="Times New Roman" w:cs="Times New Roman"/>
          <w:b w:val="0"/>
          <w:color w:val="auto"/>
          <w:sz w:val="24"/>
        </w:rPr>
        <w:t xml:space="preserve">For </w:t>
      </w:r>
      <w:r w:rsidRPr="00BF7562">
        <w:rPr>
          <w:rFonts w:ascii="Times New Roman" w:hAnsi="Times New Roman" w:cs="Times New Roman"/>
          <w:color w:val="auto"/>
          <w:sz w:val="24"/>
        </w:rPr>
        <w:t>NIH P2P</w:t>
      </w:r>
      <w:r>
        <w:rPr>
          <w:rFonts w:ascii="Times New Roman" w:hAnsi="Times New Roman" w:cs="Times New Roman"/>
          <w:b w:val="0"/>
          <w:color w:val="auto"/>
          <w:sz w:val="24"/>
        </w:rPr>
        <w:t xml:space="preserve"> projects, </w:t>
      </w:r>
      <w:r w:rsidRPr="00BF7562">
        <w:rPr>
          <w:rFonts w:ascii="Times New Roman" w:eastAsiaTheme="minorHAnsi" w:hAnsi="Times New Roman"/>
          <w:b w:val="0"/>
          <w:color w:val="auto"/>
          <w:sz w:val="24"/>
        </w:rPr>
        <w:t xml:space="preserve">The </w:t>
      </w:r>
      <w:r w:rsidRPr="00BF7562">
        <w:rPr>
          <w:rFonts w:ascii="Times New Roman" w:hAnsi="Times New Roman" w:cs="Times New Roman"/>
          <w:b w:val="0"/>
          <w:color w:val="auto"/>
          <w:sz w:val="24"/>
        </w:rPr>
        <w:t xml:space="preserve">EPC shall develop a </w:t>
      </w:r>
      <w:r w:rsidRPr="00BF7562">
        <w:rPr>
          <w:rFonts w:ascii="Times New Roman" w:eastAsiaTheme="minorHAnsi" w:hAnsi="Times New Roman"/>
          <w:b w:val="0"/>
          <w:color w:val="auto"/>
          <w:sz w:val="24"/>
        </w:rPr>
        <w:t xml:space="preserve">manuscript </w:t>
      </w:r>
      <w:r>
        <w:rPr>
          <w:rFonts w:ascii="Times New Roman" w:hAnsi="Times New Roman" w:cs="Times New Roman"/>
          <w:b w:val="0"/>
          <w:color w:val="auto"/>
          <w:sz w:val="24"/>
        </w:rPr>
        <w:t xml:space="preserve">publication </w:t>
      </w:r>
      <w:r w:rsidRPr="00BF7562">
        <w:rPr>
          <w:rFonts w:ascii="Times New Roman" w:hAnsi="Times New Roman" w:cs="Times New Roman"/>
          <w:b w:val="0"/>
          <w:color w:val="auto"/>
          <w:sz w:val="24"/>
        </w:rPr>
        <w:t>that reflects</w:t>
      </w:r>
      <w:r w:rsidRPr="00BF7562">
        <w:rPr>
          <w:rFonts w:ascii="Times New Roman" w:eastAsiaTheme="minorHAnsi" w:hAnsi="Times New Roman"/>
          <w:b w:val="0"/>
          <w:color w:val="auto"/>
          <w:sz w:val="24"/>
        </w:rPr>
        <w:t xml:space="preserve"> the </w:t>
      </w:r>
      <w:r w:rsidRPr="00BF7562">
        <w:rPr>
          <w:rFonts w:ascii="Times New Roman" w:hAnsi="Times New Roman" w:cs="Times New Roman"/>
          <w:b w:val="0"/>
          <w:color w:val="auto"/>
          <w:sz w:val="24"/>
        </w:rPr>
        <w:t xml:space="preserve">main findings of the </w:t>
      </w:r>
      <w:r w:rsidR="000B4F34">
        <w:rPr>
          <w:rFonts w:ascii="Times New Roman" w:hAnsi="Times New Roman" w:cs="Times New Roman"/>
          <w:b w:val="0"/>
          <w:color w:val="auto"/>
          <w:sz w:val="24"/>
        </w:rPr>
        <w:t xml:space="preserve">publicly posted </w:t>
      </w:r>
      <w:r w:rsidRPr="00BF7562">
        <w:rPr>
          <w:rFonts w:ascii="Times New Roman" w:hAnsi="Times New Roman" w:cs="Times New Roman"/>
          <w:b w:val="0"/>
          <w:color w:val="auto"/>
          <w:sz w:val="24"/>
        </w:rPr>
        <w:t>EPC</w:t>
      </w:r>
      <w:r w:rsidRPr="00BF7562">
        <w:rPr>
          <w:rFonts w:ascii="Times New Roman" w:eastAsiaTheme="minorHAnsi" w:hAnsi="Times New Roman"/>
          <w:b w:val="0"/>
          <w:color w:val="auto"/>
          <w:sz w:val="24"/>
        </w:rPr>
        <w:t xml:space="preserve"> report</w:t>
      </w:r>
      <w:r>
        <w:rPr>
          <w:rFonts w:ascii="Times New Roman" w:hAnsi="Times New Roman" w:cs="Times New Roman"/>
          <w:b w:val="0"/>
          <w:color w:val="auto"/>
          <w:sz w:val="24"/>
        </w:rPr>
        <w:t>.</w:t>
      </w:r>
      <w:r w:rsidRPr="00BF7562">
        <w:t xml:space="preserve"> </w:t>
      </w:r>
      <w:r w:rsidRPr="00BF7562">
        <w:rPr>
          <w:rFonts w:ascii="Times New Roman" w:hAnsi="Times New Roman" w:cs="Times New Roman"/>
          <w:b w:val="0"/>
          <w:color w:val="auto"/>
          <w:sz w:val="24"/>
        </w:rPr>
        <w:t xml:space="preserve">The manuscript publication cannot occur before </w:t>
      </w:r>
      <w:r w:rsidR="000B4F34">
        <w:rPr>
          <w:rFonts w:ascii="Times New Roman" w:hAnsi="Times New Roman" w:cs="Times New Roman"/>
          <w:b w:val="0"/>
          <w:color w:val="auto"/>
          <w:sz w:val="24"/>
        </w:rPr>
        <w:t>public posting of the</w:t>
      </w:r>
      <w:r w:rsidRPr="00BF7562">
        <w:rPr>
          <w:rFonts w:ascii="Times New Roman" w:hAnsi="Times New Roman" w:cs="Times New Roman"/>
          <w:b w:val="0"/>
          <w:color w:val="auto"/>
          <w:sz w:val="24"/>
        </w:rPr>
        <w:t xml:space="preserve"> </w:t>
      </w:r>
      <w:r>
        <w:rPr>
          <w:rFonts w:ascii="Times New Roman" w:hAnsi="Times New Roman" w:cs="Times New Roman"/>
          <w:b w:val="0"/>
          <w:color w:val="auto"/>
          <w:sz w:val="24"/>
        </w:rPr>
        <w:t xml:space="preserve">final </w:t>
      </w:r>
      <w:r w:rsidRPr="00BF7562">
        <w:rPr>
          <w:rFonts w:ascii="Times New Roman" w:hAnsi="Times New Roman" w:cs="Times New Roman"/>
          <w:b w:val="0"/>
          <w:color w:val="auto"/>
          <w:sz w:val="24"/>
        </w:rPr>
        <w:t xml:space="preserve">AHRQ report. Communicate with the AHRQ </w:t>
      </w:r>
      <w:r>
        <w:rPr>
          <w:rFonts w:ascii="Times New Roman" w:hAnsi="Times New Roman" w:cs="Times New Roman"/>
          <w:b w:val="0"/>
          <w:color w:val="auto"/>
          <w:sz w:val="24"/>
        </w:rPr>
        <w:t>TOO and OC Editor to facilitate</w:t>
      </w:r>
      <w:r w:rsidRPr="00BF7562">
        <w:rPr>
          <w:rFonts w:ascii="Times New Roman" w:hAnsi="Times New Roman" w:cs="Times New Roman"/>
          <w:b w:val="0"/>
          <w:color w:val="auto"/>
          <w:sz w:val="24"/>
        </w:rPr>
        <w:t xml:space="preserve"> simultaneous release of the manuscript publication</w:t>
      </w:r>
      <w:r>
        <w:rPr>
          <w:rFonts w:ascii="Times New Roman" w:hAnsi="Times New Roman" w:cs="Times New Roman"/>
          <w:b w:val="0"/>
          <w:color w:val="auto"/>
          <w:sz w:val="24"/>
        </w:rPr>
        <w:t xml:space="preserve">, the </w:t>
      </w:r>
      <w:r w:rsidRPr="00615183">
        <w:rPr>
          <w:rFonts w:ascii="Times New Roman" w:hAnsi="Times New Roman" w:cs="Times New Roman"/>
          <w:b w:val="0"/>
          <w:color w:val="auto"/>
          <w:sz w:val="24"/>
        </w:rPr>
        <w:t>AHRQ report</w:t>
      </w:r>
      <w:r w:rsidRPr="00615183">
        <w:rPr>
          <w:rFonts w:ascii="Times New Roman" w:hAnsi="Times New Roman"/>
          <w:b w:val="0"/>
          <w:color w:val="auto"/>
          <w:sz w:val="24"/>
        </w:rPr>
        <w:t xml:space="preserve">, the P2P workshop </w:t>
      </w:r>
      <w:proofErr w:type="gramStart"/>
      <w:r w:rsidRPr="00615183">
        <w:rPr>
          <w:rFonts w:ascii="Times New Roman" w:hAnsi="Times New Roman"/>
          <w:b w:val="0"/>
          <w:color w:val="auto"/>
          <w:sz w:val="24"/>
        </w:rPr>
        <w:t>report</w:t>
      </w:r>
      <w:proofErr w:type="gramEnd"/>
      <w:r w:rsidRPr="00615183">
        <w:rPr>
          <w:rFonts w:ascii="Times New Roman" w:hAnsi="Times New Roman"/>
          <w:b w:val="0"/>
          <w:color w:val="auto"/>
          <w:sz w:val="24"/>
        </w:rPr>
        <w:t xml:space="preserve"> and any additional workshop-related manuscripts.</w:t>
      </w:r>
    </w:p>
    <w:p w14:paraId="5C5B36B2" w14:textId="716882E9" w:rsidR="00037C91" w:rsidRPr="001268DA" w:rsidRDefault="00037C91" w:rsidP="00D1285C">
      <w:pPr>
        <w:pStyle w:val="Resourcesheader"/>
        <w:keepNext w:val="0"/>
        <w:keepLines w:val="0"/>
        <w:widowControl w:val="0"/>
        <w:tabs>
          <w:tab w:val="clear" w:pos="450"/>
        </w:tabs>
        <w:spacing w:before="120"/>
        <w:ind w:left="547" w:firstLine="0"/>
        <w:rPr>
          <w:rFonts w:ascii="Times New Roman" w:hAnsi="Times New Roman" w:cs="Times New Roman"/>
          <w:b w:val="0"/>
          <w:color w:val="FF0000"/>
          <w:sz w:val="24"/>
        </w:rPr>
      </w:pPr>
      <w:r w:rsidRPr="001268DA">
        <w:rPr>
          <w:rFonts w:ascii="Times New Roman" w:hAnsi="Times New Roman" w:cs="Times New Roman"/>
          <w:b w:val="0"/>
          <w:color w:val="FF0000"/>
          <w:sz w:val="24"/>
        </w:rPr>
        <w:t>Resources:</w:t>
      </w:r>
    </w:p>
    <w:p w14:paraId="51732BBD" w14:textId="2197D5F1" w:rsidR="00037C91" w:rsidRPr="001268DA" w:rsidRDefault="00037C91" w:rsidP="00D1285C">
      <w:pPr>
        <w:pStyle w:val="Resourcesheader"/>
        <w:keepNext w:val="0"/>
        <w:keepLines w:val="0"/>
        <w:widowControl w:val="0"/>
        <w:tabs>
          <w:tab w:val="clear" w:pos="450"/>
        </w:tabs>
        <w:spacing w:before="0" w:after="240"/>
        <w:ind w:left="547" w:firstLine="0"/>
        <w:rPr>
          <w:rFonts w:ascii="Times New Roman" w:hAnsi="Times New Roman" w:cs="Times New Roman"/>
          <w:b w:val="0"/>
          <w:color w:val="auto"/>
          <w:sz w:val="24"/>
        </w:rPr>
      </w:pPr>
      <w:r w:rsidRPr="001268DA">
        <w:rPr>
          <w:rFonts w:ascii="Times New Roman" w:hAnsi="Times New Roman" w:cs="Times New Roman"/>
          <w:b w:val="0"/>
          <w:color w:val="auto"/>
          <w:sz w:val="24"/>
        </w:rPr>
        <w:t>Roles and Responsibilities of EPC and AHRQ for Journal Co</w:t>
      </w:r>
      <w:r w:rsidR="00166B03">
        <w:rPr>
          <w:rFonts w:ascii="Times New Roman" w:hAnsi="Times New Roman" w:cs="Times New Roman"/>
          <w:b w:val="0"/>
          <w:color w:val="auto"/>
          <w:sz w:val="24"/>
        </w:rPr>
        <w:t>-</w:t>
      </w:r>
      <w:r w:rsidRPr="001268DA">
        <w:rPr>
          <w:rFonts w:ascii="Times New Roman" w:hAnsi="Times New Roman" w:cs="Times New Roman"/>
          <w:b w:val="0"/>
          <w:color w:val="auto"/>
          <w:sz w:val="24"/>
        </w:rPr>
        <w:t xml:space="preserve">publication </w:t>
      </w:r>
      <w:hyperlink r:id="rId51" w:history="1">
        <w:r w:rsidRPr="00B65966">
          <w:rPr>
            <w:rStyle w:val="Hyperlink"/>
            <w:rFonts w:ascii="Times New Roman" w:hAnsi="Times New Roman"/>
            <w:b w:val="0"/>
            <w:sz w:val="24"/>
          </w:rPr>
          <w:t>Resources /EPC Process Resources /01. EPC Program Policies and Procedures /Journal Co-publication Resources</w:t>
        </w:r>
      </w:hyperlink>
    </w:p>
    <w:p w14:paraId="35964BF9" w14:textId="5DBFBB55" w:rsidR="00037C91" w:rsidRPr="00037C91" w:rsidRDefault="00037C91" w:rsidP="00B65966">
      <w:pPr>
        <w:pStyle w:val="Resourcesheader"/>
        <w:keepNext w:val="0"/>
        <w:keepLines w:val="0"/>
        <w:widowControl w:val="0"/>
        <w:tabs>
          <w:tab w:val="clear" w:pos="450"/>
        </w:tabs>
        <w:spacing w:before="120" w:after="240"/>
        <w:ind w:left="540" w:firstLine="0"/>
        <w:rPr>
          <w:rFonts w:ascii="Times New Roman" w:hAnsi="Times New Roman" w:cs="Times New Roman"/>
          <w:b w:val="0"/>
          <w:color w:val="auto"/>
          <w:sz w:val="24"/>
        </w:rPr>
      </w:pPr>
      <w:r w:rsidRPr="001268DA">
        <w:rPr>
          <w:rFonts w:ascii="Times New Roman" w:hAnsi="Times New Roman" w:cs="Times New Roman"/>
          <w:b w:val="0"/>
          <w:color w:val="auto"/>
          <w:sz w:val="24"/>
        </w:rPr>
        <w:t xml:space="preserve">Getting recognition for your AHRQ-funded study </w:t>
      </w:r>
      <w:hyperlink r:id="rId52" w:history="1">
        <w:r w:rsidRPr="00B65966">
          <w:rPr>
            <w:rStyle w:val="Hyperlink"/>
            <w:rFonts w:ascii="Times New Roman" w:hAnsi="Times New Roman"/>
            <w:b w:val="0"/>
            <w:sz w:val="24"/>
          </w:rPr>
          <w:t>Resources /EPC Process Resources /01. EPC Program Policies and Procedures /Journal Co-publication Resources</w:t>
        </w:r>
      </w:hyperlink>
    </w:p>
    <w:p w14:paraId="33A28629" w14:textId="01D04B94" w:rsidR="002D13D6" w:rsidRPr="00335813" w:rsidRDefault="00D541FE" w:rsidP="00D1285C">
      <w:pPr>
        <w:pStyle w:val="steps"/>
        <w:keepNext/>
        <w:ind w:left="360"/>
        <w:rPr>
          <w:u w:val="none"/>
        </w:rPr>
      </w:pPr>
      <w:bookmarkStart w:id="42" w:name="Postreport_press_release"/>
      <w:r w:rsidRPr="00335813">
        <w:rPr>
          <w:u w:val="none"/>
        </w:rPr>
        <w:lastRenderedPageBreak/>
        <w:t>Third Party Press Releases</w:t>
      </w:r>
      <w:r w:rsidR="002D13D6" w:rsidRPr="00335813">
        <w:rPr>
          <w:u w:val="none"/>
        </w:rPr>
        <w:t xml:space="preserve"> </w:t>
      </w:r>
    </w:p>
    <w:bookmarkEnd w:id="42"/>
    <w:p w14:paraId="5E58E683" w14:textId="6F8E4423" w:rsidR="0012437E" w:rsidRDefault="0012437E" w:rsidP="00D1285C">
      <w:pPr>
        <w:pStyle w:val="purpose"/>
        <w:tabs>
          <w:tab w:val="left" w:pos="0"/>
        </w:tabs>
        <w:spacing w:before="120" w:after="120"/>
        <w:ind w:left="0" w:firstLine="0"/>
        <w:rPr>
          <w:u w:val="none"/>
        </w:rPr>
      </w:pPr>
      <w:r w:rsidRPr="00DD444B">
        <w:rPr>
          <w:sz w:val="22"/>
          <w:u w:val="none"/>
        </w:rPr>
        <w:t>Prior to making any announcement regarding any Task Order award, the EPC shall contact AHRQ’s Media Relations Office at</w:t>
      </w:r>
      <w:r>
        <w:rPr>
          <w:sz w:val="22"/>
        </w:rPr>
        <w:t xml:space="preserve"> </w:t>
      </w:r>
      <w:r>
        <w:rPr>
          <w:color w:val="0000FF"/>
          <w:sz w:val="22"/>
        </w:rPr>
        <w:t>newsroom@ahrq.hhs.gov</w:t>
      </w:r>
      <w:r w:rsidRPr="00DD444B">
        <w:rPr>
          <w:sz w:val="22"/>
          <w:u w:val="none"/>
        </w:rPr>
        <w:t>. All press announcements will be coordinated with AHRQ and the Department of Health and Human Services</w:t>
      </w:r>
      <w:r w:rsidR="0078171C">
        <w:rPr>
          <w:sz w:val="22"/>
          <w:u w:val="none"/>
        </w:rPr>
        <w:t>.</w:t>
      </w:r>
    </w:p>
    <w:p w14:paraId="7D01B054" w14:textId="445A7C21" w:rsidR="002D13D6" w:rsidRPr="00564650" w:rsidRDefault="002D13D6" w:rsidP="00D1285C">
      <w:pPr>
        <w:pStyle w:val="purpose"/>
        <w:tabs>
          <w:tab w:val="left" w:pos="0"/>
        </w:tabs>
        <w:spacing w:before="120" w:after="120"/>
        <w:ind w:left="0" w:firstLine="0"/>
        <w:rPr>
          <w:rFonts w:ascii="Arial" w:hAnsi="Arial" w:cs="Arial"/>
          <w:b/>
          <w:bCs/>
          <w:sz w:val="22"/>
        </w:rPr>
      </w:pPr>
      <w:r w:rsidRPr="00564650">
        <w:rPr>
          <w:u w:val="none"/>
        </w:rPr>
        <w:t>In addition to AHRQ’s</w:t>
      </w:r>
      <w:r>
        <w:rPr>
          <w:u w:val="none"/>
        </w:rPr>
        <w:t xml:space="preserve"> dissemination plans</w:t>
      </w:r>
      <w:r w:rsidRPr="00564650">
        <w:rPr>
          <w:u w:val="none"/>
        </w:rPr>
        <w:t>, an EPC’s organization</w:t>
      </w:r>
      <w:r w:rsidR="00416141">
        <w:rPr>
          <w:u w:val="none"/>
        </w:rPr>
        <w:t xml:space="preserve">, </w:t>
      </w:r>
      <w:r w:rsidR="00166B03">
        <w:rPr>
          <w:u w:val="none"/>
        </w:rPr>
        <w:t xml:space="preserve">the </w:t>
      </w:r>
      <w:r w:rsidR="00416141">
        <w:rPr>
          <w:u w:val="none"/>
        </w:rPr>
        <w:t>SRC</w:t>
      </w:r>
      <w:r w:rsidR="00166B03">
        <w:rPr>
          <w:u w:val="none"/>
        </w:rPr>
        <w:t>,</w:t>
      </w:r>
      <w:r w:rsidRPr="00564650">
        <w:rPr>
          <w:u w:val="none"/>
        </w:rPr>
        <w:t xml:space="preserve"> or the Partner may wish to create its own press release. If so, the organizational contact, report authors, TOO, and OC media relation staff </w:t>
      </w:r>
      <w:r>
        <w:rPr>
          <w:u w:val="none"/>
        </w:rPr>
        <w:t xml:space="preserve">must </w:t>
      </w:r>
      <w:r w:rsidRPr="00564650">
        <w:rPr>
          <w:u w:val="none"/>
        </w:rPr>
        <w:t xml:space="preserve">work together. At minimum: </w:t>
      </w:r>
    </w:p>
    <w:p w14:paraId="44D673C3" w14:textId="77777777" w:rsidR="002D13D6" w:rsidRPr="00564650" w:rsidRDefault="002D13D6" w:rsidP="00D1285C">
      <w:pPr>
        <w:pStyle w:val="Resources"/>
        <w:numPr>
          <w:ilvl w:val="1"/>
          <w:numId w:val="5"/>
        </w:numPr>
        <w:spacing w:before="0"/>
        <w:ind w:left="900"/>
      </w:pPr>
      <w:r w:rsidRPr="00564650">
        <w:t>The press release must acknowledge AHRQ sponsorship</w:t>
      </w:r>
      <w:r>
        <w:t>.</w:t>
      </w:r>
    </w:p>
    <w:p w14:paraId="7223D362" w14:textId="77777777" w:rsidR="002D13D6" w:rsidRPr="00564650" w:rsidRDefault="002D13D6" w:rsidP="00D1285C">
      <w:pPr>
        <w:pStyle w:val="Resources"/>
        <w:numPr>
          <w:ilvl w:val="1"/>
          <w:numId w:val="5"/>
        </w:numPr>
        <w:spacing w:before="0"/>
        <w:ind w:left="900"/>
      </w:pPr>
      <w:r w:rsidRPr="00564650">
        <w:t>AHRQ must approve the press release</w:t>
      </w:r>
      <w:r>
        <w:t>.</w:t>
      </w:r>
    </w:p>
    <w:p w14:paraId="637144BF" w14:textId="217F4C1C" w:rsidR="002D13D6" w:rsidRPr="00564650" w:rsidRDefault="002D13D6" w:rsidP="00D1285C">
      <w:pPr>
        <w:pStyle w:val="Resources"/>
        <w:numPr>
          <w:ilvl w:val="1"/>
          <w:numId w:val="5"/>
        </w:numPr>
        <w:spacing w:before="0"/>
        <w:ind w:left="900"/>
      </w:pPr>
      <w:r w:rsidRPr="00564650">
        <w:t xml:space="preserve">The press release </w:t>
      </w:r>
      <w:r w:rsidR="00166B03">
        <w:t>cannot precede</w:t>
      </w:r>
      <w:r w:rsidRPr="00564650">
        <w:t xml:space="preserve"> AHRQ’s press release.</w:t>
      </w:r>
    </w:p>
    <w:p w14:paraId="0B672DD4" w14:textId="77777777" w:rsidR="002D13D6" w:rsidRDefault="002D13D6" w:rsidP="00D1285C">
      <w:pPr>
        <w:pStyle w:val="Resources"/>
        <w:numPr>
          <w:ilvl w:val="1"/>
          <w:numId w:val="5"/>
        </w:numPr>
        <w:spacing w:before="0"/>
        <w:ind w:left="900"/>
      </w:pPr>
      <w:r w:rsidRPr="00564650">
        <w:t>If the press release includes a quote from a Federal spokesperson, it must go through ASPA (DHHS Assistance Secretary for Public Affairs) clearance</w:t>
      </w:r>
      <w:r>
        <w:t>.</w:t>
      </w:r>
      <w:r w:rsidRPr="00564650">
        <w:t xml:space="preserve"> </w:t>
      </w:r>
    </w:p>
    <w:p w14:paraId="1055DAB6" w14:textId="77777777" w:rsidR="002D13D6" w:rsidRPr="00564650" w:rsidRDefault="002D13D6" w:rsidP="002D13D6">
      <w:pPr>
        <w:pStyle w:val="Resources"/>
        <w:numPr>
          <w:ilvl w:val="0"/>
          <w:numId w:val="0"/>
        </w:numPr>
        <w:spacing w:before="0"/>
        <w:ind w:left="1080"/>
      </w:pPr>
    </w:p>
    <w:p w14:paraId="48B4308A" w14:textId="5CBC95BC" w:rsidR="002D13D6" w:rsidRDefault="002D13D6" w:rsidP="00B65966">
      <w:pPr>
        <w:pStyle w:val="purpose"/>
        <w:tabs>
          <w:tab w:val="left" w:pos="900"/>
        </w:tabs>
        <w:spacing w:before="120" w:after="240"/>
        <w:ind w:left="540" w:firstLine="0"/>
        <w:rPr>
          <w:color w:val="FF0000"/>
        </w:rPr>
      </w:pPr>
      <w:r w:rsidRPr="00A32AAC">
        <w:rPr>
          <w:color w:val="FF0000"/>
          <w:u w:val="none"/>
        </w:rPr>
        <w:t xml:space="preserve">Resource: </w:t>
      </w:r>
      <w:r w:rsidRPr="00A32AAC">
        <w:rPr>
          <w:u w:val="none"/>
        </w:rPr>
        <w:t xml:space="preserve">Additional information </w:t>
      </w:r>
      <w:r w:rsidR="00A936DB">
        <w:rPr>
          <w:u w:val="none"/>
        </w:rPr>
        <w:t>is</w:t>
      </w:r>
      <w:r w:rsidRPr="00A32AAC">
        <w:rPr>
          <w:u w:val="none"/>
        </w:rPr>
        <w:t xml:space="preserve"> in AHRQ’s Publishing and Communications Guidelines. </w:t>
      </w:r>
      <w:hyperlink r:id="rId53" w:history="1">
        <w:r w:rsidRPr="00FA2422">
          <w:rPr>
            <w:rStyle w:val="Hyperlink"/>
            <w:u w:val="none"/>
          </w:rPr>
          <w:t>https://www.ahrq.gov/research/publications/pubcomguide/index.html</w:t>
        </w:r>
      </w:hyperlink>
      <w:r>
        <w:rPr>
          <w:rStyle w:val="Hyperlink"/>
          <w:u w:val="none"/>
        </w:rPr>
        <w:t xml:space="preserve">. </w:t>
      </w:r>
    </w:p>
    <w:p w14:paraId="3136D02E" w14:textId="100A6B0C" w:rsidR="00663107" w:rsidRDefault="00663107">
      <w:pPr>
        <w:spacing w:after="200" w:line="276" w:lineRule="auto"/>
        <w:rPr>
          <w:rFonts w:ascii="Arial" w:hAnsi="Arial" w:cs="Arial"/>
          <w:b/>
          <w:color w:val="365F91" w:themeColor="accent1" w:themeShade="BF"/>
          <w:sz w:val="32"/>
          <w:szCs w:val="32"/>
          <w:u w:val="single"/>
        </w:rPr>
      </w:pPr>
      <w:r>
        <w:rPr>
          <w:rFonts w:ascii="Arial" w:hAnsi="Arial" w:cs="Arial"/>
          <w:b/>
          <w:color w:val="365F91" w:themeColor="accent1" w:themeShade="BF"/>
          <w:sz w:val="32"/>
          <w:szCs w:val="32"/>
          <w:u w:val="single"/>
        </w:rPr>
        <w:br w:type="page"/>
      </w:r>
    </w:p>
    <w:p w14:paraId="5CE1ACB8" w14:textId="77777777" w:rsidR="003B7189" w:rsidRDefault="003B7189" w:rsidP="00A32534">
      <w:pPr>
        <w:ind w:left="360"/>
        <w:rPr>
          <w:rFonts w:ascii="Arial" w:hAnsi="Arial" w:cs="Arial"/>
          <w:b/>
          <w:color w:val="365F91" w:themeColor="accent1" w:themeShade="BF"/>
          <w:sz w:val="32"/>
          <w:szCs w:val="32"/>
          <w:u w:val="single"/>
        </w:rPr>
        <w:sectPr w:rsidR="003B7189" w:rsidSect="00AB0CDA">
          <w:headerReference w:type="default" r:id="rId54"/>
          <w:footnotePr>
            <w:numFmt w:val="chicago"/>
          </w:footnotePr>
          <w:pgSz w:w="12240" w:h="15840"/>
          <w:pgMar w:top="1440" w:right="1440" w:bottom="1440" w:left="1440" w:header="720" w:footer="720" w:gutter="0"/>
          <w:cols w:space="720"/>
          <w:docGrid w:linePitch="360"/>
        </w:sectPr>
      </w:pPr>
    </w:p>
    <w:p w14:paraId="1EDD3F7E" w14:textId="6F0D92B5" w:rsidR="00D17EBE" w:rsidRPr="00E66BB0" w:rsidRDefault="009118A5" w:rsidP="00D1285C">
      <w:pPr>
        <w:pStyle w:val="Heading1"/>
        <w:spacing w:after="240"/>
      </w:pPr>
      <w:bookmarkStart w:id="43" w:name="_Toc94007020"/>
      <w:r>
        <w:lastRenderedPageBreak/>
        <w:t xml:space="preserve">C. </w:t>
      </w:r>
      <w:r w:rsidR="00D17EBE" w:rsidRPr="00E66BB0">
        <w:t xml:space="preserve">Topic Development </w:t>
      </w:r>
      <w:r w:rsidR="00DD214D">
        <w:t>Brief</w:t>
      </w:r>
      <w:bookmarkEnd w:id="43"/>
    </w:p>
    <w:p w14:paraId="573A787C" w14:textId="77777777" w:rsidR="00A27B97" w:rsidRPr="00B306BF" w:rsidRDefault="00A27B97" w:rsidP="00D1285C">
      <w:pPr>
        <w:pBdr>
          <w:top w:val="single" w:sz="8" w:space="1" w:color="auto"/>
          <w:left w:val="single" w:sz="8" w:space="4" w:color="auto"/>
          <w:bottom w:val="single" w:sz="8" w:space="10" w:color="auto"/>
          <w:right w:val="single" w:sz="8" w:space="4" w:color="auto"/>
        </w:pBdr>
        <w:shd w:val="clear" w:color="auto" w:fill="EEECE1" w:themeFill="background2"/>
        <w:rPr>
          <w:b/>
          <w:color w:val="365F91" w:themeColor="accent1" w:themeShade="BF"/>
          <w:szCs w:val="32"/>
        </w:rPr>
      </w:pPr>
      <w:r w:rsidRPr="00B306BF">
        <w:rPr>
          <w:b/>
          <w:color w:val="365F91" w:themeColor="accent1" w:themeShade="BF"/>
          <w:szCs w:val="32"/>
        </w:rPr>
        <w:t>Overview of</w:t>
      </w:r>
      <w:r>
        <w:rPr>
          <w:b/>
          <w:color w:val="365F91" w:themeColor="accent1" w:themeShade="BF"/>
          <w:szCs w:val="32"/>
        </w:rPr>
        <w:t xml:space="preserve"> key process steps</w:t>
      </w:r>
    </w:p>
    <w:p w14:paraId="792D09BB" w14:textId="77777777" w:rsidR="00A27B97" w:rsidRPr="00C40451" w:rsidRDefault="00A27B97" w:rsidP="00D1285C">
      <w:pPr>
        <w:pBdr>
          <w:top w:val="single" w:sz="8" w:space="1" w:color="auto"/>
          <w:left w:val="single" w:sz="8" w:space="4" w:color="auto"/>
          <w:bottom w:val="single" w:sz="8" w:space="10" w:color="auto"/>
          <w:right w:val="single" w:sz="8" w:space="4" w:color="auto"/>
        </w:pBdr>
        <w:shd w:val="clear" w:color="auto" w:fill="EEECE1" w:themeFill="background2"/>
        <w:rPr>
          <w:b/>
          <w:i/>
          <w:color w:val="7F7F7F" w:themeColor="text1" w:themeTint="80"/>
          <w:sz w:val="18"/>
          <w:szCs w:val="32"/>
        </w:rPr>
      </w:pPr>
      <w:r w:rsidRPr="00C40451">
        <w:rPr>
          <w:b/>
          <w:i/>
          <w:color w:val="7F7F7F" w:themeColor="text1" w:themeTint="80"/>
          <w:sz w:val="18"/>
          <w:szCs w:val="32"/>
        </w:rPr>
        <w:t>(Ctrl + Click to follow links)</w:t>
      </w:r>
    </w:p>
    <w:p w14:paraId="4FDB3F39" w14:textId="77777777" w:rsidR="00A27B97" w:rsidRPr="000D022E" w:rsidRDefault="00A27B97" w:rsidP="00D1285C">
      <w:pPr>
        <w:pBdr>
          <w:top w:val="single" w:sz="8" w:space="1" w:color="auto"/>
          <w:left w:val="single" w:sz="8" w:space="4" w:color="auto"/>
          <w:bottom w:val="single" w:sz="8" w:space="10" w:color="auto"/>
          <w:right w:val="single" w:sz="8" w:space="4" w:color="auto"/>
        </w:pBdr>
        <w:shd w:val="clear" w:color="auto" w:fill="EEECE1" w:themeFill="background2"/>
        <w:rPr>
          <w:color w:val="000000" w:themeColor="text1"/>
          <w:sz w:val="22"/>
          <w:szCs w:val="22"/>
          <w:u w:val="single"/>
        </w:rPr>
      </w:pPr>
    </w:p>
    <w:p w14:paraId="291543F4" w14:textId="77777777" w:rsidR="00A27B97" w:rsidRPr="003E16E9" w:rsidRDefault="006D486F" w:rsidP="00D1285C">
      <w:pPr>
        <w:pStyle w:val="ListParagraph"/>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color w:val="000000" w:themeColor="text1"/>
          <w:sz w:val="22"/>
          <w:szCs w:val="22"/>
          <w:u w:val="single"/>
        </w:rPr>
      </w:pPr>
      <w:hyperlink w:anchor="_A._Pre-Kickoff_Call" w:tooltip="Pre-Kickoff Call" w:history="1">
        <w:r w:rsidR="00A27B97" w:rsidRPr="00CC3C8A">
          <w:rPr>
            <w:rStyle w:val="Hyperlink"/>
            <w:sz w:val="22"/>
            <w:szCs w:val="22"/>
          </w:rPr>
          <w:t>Pre-Kickoff Call</w:t>
        </w:r>
      </w:hyperlink>
      <w:r w:rsidR="00A27B97" w:rsidRPr="003E16E9">
        <w:rPr>
          <w:color w:val="000000" w:themeColor="text1"/>
          <w:sz w:val="22"/>
          <w:szCs w:val="22"/>
        </w:rPr>
        <w:t xml:space="preserve"> </w:t>
      </w:r>
    </w:p>
    <w:p w14:paraId="2FDC9DBD" w14:textId="77777777" w:rsidR="00A27B97" w:rsidRPr="003E16E9" w:rsidRDefault="006D486F"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color w:val="000000" w:themeColor="text1"/>
          <w:sz w:val="22"/>
          <w:szCs w:val="22"/>
        </w:rPr>
      </w:pPr>
      <w:hyperlink w:anchor="TD_KO" w:history="1">
        <w:r w:rsidR="00A27B97" w:rsidRPr="004772E9">
          <w:rPr>
            <w:rStyle w:val="Hyperlink"/>
            <w:sz w:val="22"/>
            <w:szCs w:val="22"/>
          </w:rPr>
          <w:t>Kickoff Call</w:t>
        </w:r>
        <w:r w:rsidR="00A27B97" w:rsidRPr="00A27B97">
          <w:rPr>
            <w:rStyle w:val="Hyperlink"/>
            <w:sz w:val="22"/>
            <w:szCs w:val="22"/>
          </w:rPr>
          <w:t xml:space="preserve"> </w:t>
        </w:r>
      </w:hyperlink>
    </w:p>
    <w:p w14:paraId="3D9C3B0B" w14:textId="77777777" w:rsidR="00A27B97" w:rsidRPr="003E16E9" w:rsidRDefault="006D486F"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color w:val="000000" w:themeColor="text1"/>
          <w:sz w:val="22"/>
          <w:szCs w:val="22"/>
        </w:rPr>
      </w:pPr>
      <w:hyperlink w:anchor="TD_content_input" w:history="1">
        <w:r w:rsidR="00A27B97" w:rsidRPr="00E70BB0">
          <w:rPr>
            <w:rStyle w:val="Hyperlink"/>
            <w:sz w:val="22"/>
            <w:szCs w:val="22"/>
          </w:rPr>
          <w:t>Content Expert Input</w:t>
        </w:r>
      </w:hyperlink>
    </w:p>
    <w:p w14:paraId="2D91F79A" w14:textId="77777777" w:rsidR="00A27B97" w:rsidRPr="00097696" w:rsidRDefault="00A27B97"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rStyle w:val="Hyperlink"/>
          <w:color w:val="000000" w:themeColor="text1"/>
          <w:sz w:val="22"/>
        </w:rPr>
      </w:pPr>
      <w:r w:rsidRPr="003E16E9">
        <w:rPr>
          <w:color w:val="000000" w:themeColor="text1"/>
          <w:sz w:val="22"/>
          <w:szCs w:val="22"/>
        </w:rPr>
        <w:t xml:space="preserve">Draft </w:t>
      </w:r>
      <w:hyperlink w:anchor="TD_brief" w:history="1">
        <w:r w:rsidRPr="00E70BB0">
          <w:rPr>
            <w:rStyle w:val="Hyperlink"/>
            <w:sz w:val="22"/>
            <w:szCs w:val="22"/>
          </w:rPr>
          <w:t xml:space="preserve">Topic </w:t>
        </w:r>
        <w:r>
          <w:rPr>
            <w:rStyle w:val="Hyperlink"/>
            <w:sz w:val="22"/>
            <w:szCs w:val="22"/>
          </w:rPr>
          <w:t xml:space="preserve">Development </w:t>
        </w:r>
        <w:r w:rsidRPr="00E70BB0">
          <w:rPr>
            <w:rStyle w:val="Hyperlink"/>
            <w:sz w:val="22"/>
            <w:szCs w:val="22"/>
          </w:rPr>
          <w:t>Brief</w:t>
        </w:r>
      </w:hyperlink>
    </w:p>
    <w:p w14:paraId="53D4AA48" w14:textId="77777777" w:rsidR="00A27B97" w:rsidRPr="003E16E9" w:rsidRDefault="006D486F"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color w:val="000000" w:themeColor="text1"/>
          <w:sz w:val="22"/>
          <w:szCs w:val="22"/>
        </w:rPr>
      </w:pPr>
      <w:hyperlink w:anchor="TD_Team" w:history="1">
        <w:r w:rsidR="00A27B97" w:rsidRPr="00E70BB0">
          <w:rPr>
            <w:rStyle w:val="Hyperlink"/>
            <w:sz w:val="22"/>
            <w:szCs w:val="22"/>
          </w:rPr>
          <w:t xml:space="preserve">Present </w:t>
        </w:r>
        <w:r w:rsidR="00A27B97">
          <w:rPr>
            <w:rStyle w:val="Hyperlink"/>
            <w:sz w:val="22"/>
            <w:szCs w:val="22"/>
          </w:rPr>
          <w:t xml:space="preserve">to Decision-making Group </w:t>
        </w:r>
        <w:r w:rsidR="00A27B97" w:rsidRPr="00E70BB0">
          <w:rPr>
            <w:rStyle w:val="Hyperlink"/>
            <w:sz w:val="22"/>
            <w:szCs w:val="22"/>
          </w:rPr>
          <w:t>for Input</w:t>
        </w:r>
      </w:hyperlink>
    </w:p>
    <w:p w14:paraId="2095761B" w14:textId="77777777" w:rsidR="00A27B97" w:rsidRPr="00E70BB0" w:rsidRDefault="006D486F"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color w:val="000000" w:themeColor="text1"/>
          <w:sz w:val="22"/>
          <w:szCs w:val="22"/>
        </w:rPr>
      </w:pPr>
      <w:hyperlink w:anchor="TD_brief_final" w:history="1">
        <w:r w:rsidR="00A27B97" w:rsidRPr="00E70BB0">
          <w:rPr>
            <w:rStyle w:val="Hyperlink"/>
            <w:sz w:val="22"/>
            <w:szCs w:val="22"/>
          </w:rPr>
          <w:t xml:space="preserve">Finalize Topic </w:t>
        </w:r>
        <w:r w:rsidR="00A27B97">
          <w:rPr>
            <w:rStyle w:val="Hyperlink"/>
            <w:sz w:val="22"/>
            <w:szCs w:val="22"/>
          </w:rPr>
          <w:t xml:space="preserve">Development </w:t>
        </w:r>
        <w:r w:rsidR="00A27B97" w:rsidRPr="00E70BB0">
          <w:rPr>
            <w:rStyle w:val="Hyperlink"/>
            <w:sz w:val="22"/>
            <w:szCs w:val="22"/>
          </w:rPr>
          <w:t>Brief</w:t>
        </w:r>
      </w:hyperlink>
    </w:p>
    <w:p w14:paraId="20E0BD81" w14:textId="77777777" w:rsidR="00A27B97" w:rsidRPr="006343B0" w:rsidRDefault="00A27B97"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ind w:left="360"/>
        <w:rPr>
          <w:rStyle w:val="Hyperlink"/>
          <w:sz w:val="22"/>
          <w:szCs w:val="22"/>
        </w:rPr>
      </w:pPr>
      <w:r>
        <w:rPr>
          <w:rStyle w:val="Hyperlink"/>
          <w:sz w:val="22"/>
          <w:szCs w:val="22"/>
        </w:rPr>
        <w:fldChar w:fldCharType="begin"/>
      </w:r>
      <w:r>
        <w:rPr>
          <w:rStyle w:val="Hyperlink"/>
          <w:sz w:val="22"/>
          <w:szCs w:val="22"/>
        </w:rPr>
        <w:instrText>HYPERLINK  \l "TD_partner"</w:instrText>
      </w:r>
      <w:r>
        <w:rPr>
          <w:rStyle w:val="Hyperlink"/>
          <w:sz w:val="22"/>
          <w:szCs w:val="22"/>
        </w:rPr>
        <w:fldChar w:fldCharType="separate"/>
      </w:r>
      <w:r w:rsidRPr="006343B0">
        <w:rPr>
          <w:rStyle w:val="Hyperlink"/>
          <w:sz w:val="22"/>
          <w:szCs w:val="22"/>
        </w:rPr>
        <w:t>Notify Partner of Topic’s Disposition</w:t>
      </w:r>
    </w:p>
    <w:p w14:paraId="68D2D394" w14:textId="77777777" w:rsidR="00A27B97" w:rsidRPr="003E16E9" w:rsidRDefault="00A27B97" w:rsidP="00D1285C">
      <w:pPr>
        <w:numPr>
          <w:ilvl w:val="0"/>
          <w:numId w:val="18"/>
        </w:numPr>
        <w:pBdr>
          <w:top w:val="single" w:sz="8" w:space="1" w:color="auto"/>
          <w:left w:val="single" w:sz="8" w:space="4" w:color="auto"/>
          <w:bottom w:val="single" w:sz="8" w:space="10" w:color="auto"/>
          <w:right w:val="single" w:sz="8" w:space="4" w:color="auto"/>
        </w:pBdr>
        <w:shd w:val="clear" w:color="auto" w:fill="EEECE1" w:themeFill="background2"/>
        <w:spacing w:after="120"/>
        <w:ind w:left="360"/>
        <w:rPr>
          <w:color w:val="000000" w:themeColor="text1"/>
          <w:sz w:val="22"/>
          <w:szCs w:val="22"/>
        </w:rPr>
      </w:pPr>
      <w:r>
        <w:rPr>
          <w:rStyle w:val="Hyperlink"/>
          <w:sz w:val="22"/>
          <w:szCs w:val="22"/>
        </w:rPr>
        <w:fldChar w:fldCharType="end"/>
      </w:r>
      <w:r w:rsidRPr="003E16E9">
        <w:rPr>
          <w:color w:val="000000" w:themeColor="text1"/>
          <w:sz w:val="22"/>
          <w:szCs w:val="22"/>
        </w:rPr>
        <w:t xml:space="preserve">Respond to </w:t>
      </w:r>
      <w:hyperlink w:anchor="TD_Feedback" w:history="1">
        <w:r>
          <w:rPr>
            <w:rStyle w:val="Hyperlink"/>
            <w:sz w:val="22"/>
            <w:szCs w:val="22"/>
          </w:rPr>
          <w:t>F</w:t>
        </w:r>
        <w:r w:rsidRPr="00E70BB0">
          <w:rPr>
            <w:rStyle w:val="Hyperlink"/>
            <w:sz w:val="22"/>
            <w:szCs w:val="22"/>
          </w:rPr>
          <w:t>eedback</w:t>
        </w:r>
      </w:hyperlink>
    </w:p>
    <w:p w14:paraId="37DBFEDE" w14:textId="64092E63" w:rsidR="00D17EBE" w:rsidRPr="00335813" w:rsidRDefault="00980B45" w:rsidP="00D1285C">
      <w:pPr>
        <w:pStyle w:val="Specialinstructions"/>
        <w:spacing w:before="120" w:after="240"/>
        <w:ind w:left="0" w:firstLine="0"/>
        <w:rPr>
          <w:rFonts w:asciiTheme="majorHAnsi" w:hAnsiTheme="majorHAnsi"/>
          <w:i w:val="0"/>
          <w:color w:val="4F81BD" w:themeColor="accent1"/>
          <w:sz w:val="28"/>
          <w:szCs w:val="24"/>
        </w:rPr>
      </w:pPr>
      <w:r>
        <w:rPr>
          <w:rFonts w:asciiTheme="majorHAnsi" w:hAnsiTheme="majorHAnsi"/>
          <w:i w:val="0"/>
          <w:color w:val="4F81BD" w:themeColor="accent1"/>
          <w:sz w:val="28"/>
          <w:szCs w:val="24"/>
        </w:rPr>
        <w:t>Overview</w:t>
      </w:r>
    </w:p>
    <w:p w14:paraId="0DCD4FD0" w14:textId="4CB4F5AC" w:rsidR="00D17EBE" w:rsidRDefault="00D17EBE" w:rsidP="00D1285C">
      <w:pPr>
        <w:pStyle w:val="Text"/>
        <w:spacing w:before="120" w:after="240"/>
        <w:ind w:left="0" w:firstLine="0"/>
      </w:pPr>
      <w:r w:rsidRPr="006722E8">
        <w:t xml:space="preserve">The goal of Topic Development </w:t>
      </w:r>
      <w:r w:rsidR="00DD214D">
        <w:t>Brief</w:t>
      </w:r>
      <w:r>
        <w:t xml:space="preserve"> is to </w:t>
      </w:r>
      <w:r w:rsidR="00DD214D">
        <w:t xml:space="preserve">explore and scope a general topic or question </w:t>
      </w:r>
      <w:r>
        <w:t>for further</w:t>
      </w:r>
      <w:r w:rsidR="001806BC">
        <w:t xml:space="preserve"> action (e.g., production of a Systematic review or T</w:t>
      </w:r>
      <w:r>
        <w:t>echnical brief</w:t>
      </w:r>
      <w:r w:rsidR="00DD214D">
        <w:t xml:space="preserve"> or for further research</w:t>
      </w:r>
      <w:r>
        <w:t xml:space="preserve">). </w:t>
      </w:r>
      <w:r w:rsidR="007301D3">
        <w:t xml:space="preserve">The EPC </w:t>
      </w:r>
      <w:r>
        <w:t xml:space="preserve">will </w:t>
      </w:r>
      <w:r w:rsidRPr="006722E8">
        <w:t xml:space="preserve">identify the </w:t>
      </w:r>
      <w:r w:rsidR="00925A68">
        <w:t xml:space="preserve">key decisional dilemma and </w:t>
      </w:r>
      <w:r w:rsidRPr="006722E8">
        <w:t xml:space="preserve">clinical and/or policy context </w:t>
      </w:r>
      <w:r w:rsidR="00863FC8">
        <w:t>found in</w:t>
      </w:r>
      <w:r w:rsidR="00863FC8" w:rsidRPr="006722E8">
        <w:t xml:space="preserve"> </w:t>
      </w:r>
      <w:r w:rsidRPr="006722E8">
        <w:t xml:space="preserve">the </w:t>
      </w:r>
      <w:r>
        <w:t>topic</w:t>
      </w:r>
      <w:r w:rsidRPr="006722E8">
        <w:t xml:space="preserve">, evaluate </w:t>
      </w:r>
      <w:r>
        <w:t>its</w:t>
      </w:r>
      <w:r w:rsidRPr="006722E8">
        <w:t xml:space="preserve"> fit </w:t>
      </w:r>
      <w:r>
        <w:t>against established</w:t>
      </w:r>
      <w:r w:rsidRPr="006722E8">
        <w:t xml:space="preserve"> criteria</w:t>
      </w:r>
      <w:r>
        <w:t>,</w:t>
      </w:r>
      <w:r w:rsidRPr="006722E8">
        <w:t xml:space="preserve"> and </w:t>
      </w:r>
      <w:r>
        <w:t>summarize</w:t>
      </w:r>
      <w:r w:rsidRPr="006722E8">
        <w:t xml:space="preserve"> this information</w:t>
      </w:r>
      <w:r>
        <w:t xml:space="preserve"> in a Topic </w:t>
      </w:r>
      <w:r w:rsidR="00DD214D">
        <w:t xml:space="preserve">Development </w:t>
      </w:r>
      <w:r>
        <w:t xml:space="preserve">Brief. </w:t>
      </w:r>
      <w:r w:rsidR="001806BC">
        <w:t>T</w:t>
      </w:r>
      <w:r>
        <w:t xml:space="preserve">he EPC will present the Topic </w:t>
      </w:r>
      <w:r w:rsidR="00DD214D">
        <w:t xml:space="preserve">Development </w:t>
      </w:r>
      <w:r>
        <w:t xml:space="preserve">Brief to a </w:t>
      </w:r>
      <w:r w:rsidR="00DD214D">
        <w:t xml:space="preserve">decision-making </w:t>
      </w:r>
      <w:r w:rsidR="007301D3">
        <w:t>group for discussion. This</w:t>
      </w:r>
      <w:r>
        <w:t xml:space="preserve"> group will </w:t>
      </w:r>
      <w:r w:rsidR="007301D3">
        <w:t>determine</w:t>
      </w:r>
      <w:r>
        <w:t xml:space="preserve"> whether the topic should go forward for </w:t>
      </w:r>
      <w:r w:rsidR="00DD214D">
        <w:t>further action</w:t>
      </w:r>
      <w:r w:rsidR="007301D3">
        <w:t xml:space="preserve">, </w:t>
      </w:r>
      <w:r>
        <w:t>depend</w:t>
      </w:r>
      <w:r w:rsidR="007301D3">
        <w:t>ing</w:t>
      </w:r>
      <w:r>
        <w:t xml:space="preserve"> upon program resources and priorities. The EPC then will finalize the Topic </w:t>
      </w:r>
      <w:r w:rsidR="00DD214D">
        <w:t xml:space="preserve">Development </w:t>
      </w:r>
      <w:r>
        <w:t>Brief.</w:t>
      </w:r>
    </w:p>
    <w:p w14:paraId="32726214" w14:textId="5400252B" w:rsidR="00D17EBE" w:rsidRPr="001806BC" w:rsidRDefault="00C75601" w:rsidP="00D1285C">
      <w:pPr>
        <w:pStyle w:val="Text"/>
        <w:spacing w:before="120" w:after="240"/>
        <w:ind w:left="0" w:firstLine="0"/>
      </w:pPr>
      <w:r>
        <w:t xml:space="preserve">A Federal agency may request </w:t>
      </w:r>
      <w:r w:rsidR="00166B03">
        <w:t>Topic D</w:t>
      </w:r>
      <w:r w:rsidR="00DD214D">
        <w:t xml:space="preserve">evelopment </w:t>
      </w:r>
      <w:r w:rsidR="00166B03">
        <w:t xml:space="preserve">Briefs </w:t>
      </w:r>
      <w:r>
        <w:t xml:space="preserve">through an IAA to inform their own decisions about selection and prioritization, such as program priorities and research gaps funding. </w:t>
      </w:r>
    </w:p>
    <w:p w14:paraId="692971E7" w14:textId="0D16E977" w:rsidR="00D17EBE" w:rsidRDefault="00D17EBE" w:rsidP="001268DA">
      <w:pPr>
        <w:pStyle w:val="Text"/>
        <w:tabs>
          <w:tab w:val="left" w:pos="5040"/>
        </w:tabs>
        <w:spacing w:before="0"/>
        <w:ind w:firstLine="0"/>
      </w:pPr>
      <w:r w:rsidRPr="0034369C">
        <w:rPr>
          <w:color w:val="FF0000"/>
        </w:rPr>
        <w:t xml:space="preserve">Resource: </w:t>
      </w:r>
      <w:r w:rsidRPr="00F30DB9">
        <w:t>SRC</w:t>
      </w:r>
      <w:r w:rsidR="00DC53A3" w:rsidRPr="00F30DB9">
        <w:t xml:space="preserve"> </w:t>
      </w:r>
      <w:r w:rsidR="00825702">
        <w:t>Secure Site</w:t>
      </w:r>
      <w:r w:rsidRPr="00F30DB9">
        <w:t xml:space="preserve">: </w:t>
      </w:r>
      <w:hyperlink r:id="rId55" w:history="1">
        <w:r w:rsidRPr="00B65966">
          <w:rPr>
            <w:rStyle w:val="Hyperlink"/>
          </w:rPr>
          <w:t>Resources /EPC Process Resources /04. Topic Development /Background and Resource Documents</w:t>
        </w:r>
      </w:hyperlink>
      <w:r w:rsidRPr="0034369C">
        <w:t xml:space="preserve"> </w:t>
      </w:r>
      <w:r>
        <w:t xml:space="preserve">   </w:t>
      </w:r>
    </w:p>
    <w:p w14:paraId="7603A68C" w14:textId="77777777" w:rsidR="00B456CB" w:rsidRPr="001B45D4" w:rsidRDefault="00B456CB" w:rsidP="00B456CB">
      <w:pPr>
        <w:pStyle w:val="Text"/>
        <w:spacing w:before="0"/>
        <w:ind w:left="1080" w:firstLine="0"/>
      </w:pPr>
    </w:p>
    <w:p w14:paraId="05193DD4" w14:textId="6578D185" w:rsidR="00D17EBE" w:rsidRPr="00335813" w:rsidRDefault="00D17EBE" w:rsidP="00D1285C">
      <w:pPr>
        <w:pStyle w:val="Specialinstructions"/>
        <w:spacing w:before="0"/>
        <w:ind w:left="0" w:firstLine="0"/>
        <w:rPr>
          <w:rFonts w:asciiTheme="majorHAnsi" w:hAnsiTheme="majorHAnsi"/>
          <w:i w:val="0"/>
          <w:color w:val="4F81BD" w:themeColor="accent1"/>
          <w:sz w:val="28"/>
          <w:szCs w:val="24"/>
        </w:rPr>
      </w:pPr>
      <w:bookmarkStart w:id="44" w:name="_Toc335654848"/>
      <w:bookmarkStart w:id="45" w:name="_Toc405456312"/>
      <w:bookmarkStart w:id="46" w:name="_Toc405473317"/>
      <w:r w:rsidRPr="00335813">
        <w:rPr>
          <w:rFonts w:asciiTheme="majorHAnsi" w:hAnsiTheme="majorHAnsi"/>
          <w:i w:val="0"/>
          <w:color w:val="4F81BD" w:themeColor="accent1"/>
          <w:sz w:val="28"/>
          <w:szCs w:val="24"/>
        </w:rPr>
        <w:t xml:space="preserve">Topic Development </w:t>
      </w:r>
      <w:r w:rsidR="00DD214D" w:rsidRPr="00335813">
        <w:rPr>
          <w:rFonts w:asciiTheme="majorHAnsi" w:hAnsiTheme="majorHAnsi"/>
          <w:i w:val="0"/>
          <w:color w:val="4F81BD" w:themeColor="accent1"/>
          <w:sz w:val="28"/>
          <w:szCs w:val="24"/>
        </w:rPr>
        <w:t xml:space="preserve">Brief </w:t>
      </w:r>
      <w:r w:rsidRPr="00335813">
        <w:rPr>
          <w:rFonts w:asciiTheme="majorHAnsi" w:hAnsiTheme="majorHAnsi"/>
          <w:i w:val="0"/>
          <w:color w:val="4F81BD" w:themeColor="accent1"/>
          <w:sz w:val="28"/>
          <w:szCs w:val="24"/>
        </w:rPr>
        <w:t xml:space="preserve">Process </w:t>
      </w:r>
      <w:bookmarkEnd w:id="44"/>
      <w:bookmarkEnd w:id="45"/>
      <w:bookmarkEnd w:id="46"/>
    </w:p>
    <w:p w14:paraId="34658FF6" w14:textId="249ED68A" w:rsidR="00D17EBE" w:rsidRPr="003960FF" w:rsidRDefault="00D17EBE" w:rsidP="00B65966">
      <w:pPr>
        <w:pStyle w:val="Style1"/>
        <w:numPr>
          <w:ilvl w:val="1"/>
          <w:numId w:val="17"/>
        </w:numPr>
        <w:ind w:left="360"/>
        <w:rPr>
          <w:b w:val="0"/>
        </w:rPr>
      </w:pPr>
      <w:r w:rsidRPr="00335813">
        <w:rPr>
          <w:u w:val="none"/>
        </w:rPr>
        <w:t>Pre-Kickoff call.</w:t>
      </w:r>
      <w:r w:rsidRPr="003960FF">
        <w:rPr>
          <w:b w:val="0"/>
          <w:u w:val="none"/>
        </w:rPr>
        <w:t xml:space="preserve"> </w:t>
      </w:r>
      <w:r w:rsidRPr="003960FF">
        <w:rPr>
          <w:b w:val="0"/>
          <w:color w:val="auto"/>
          <w:u w:val="none"/>
        </w:rPr>
        <w:t>(See</w:t>
      </w:r>
      <w:r w:rsidRPr="003960FF">
        <w:rPr>
          <w:b w:val="0"/>
          <w:u w:val="none"/>
        </w:rPr>
        <w:t xml:space="preserve"> </w:t>
      </w:r>
      <w:hyperlink w:anchor="PreKO" w:history="1">
        <w:r w:rsidRPr="003960FF">
          <w:rPr>
            <w:rStyle w:val="Hyperlink"/>
            <w:b w:val="0"/>
          </w:rPr>
          <w:t>Chapter A</w:t>
        </w:r>
      </w:hyperlink>
      <w:r w:rsidRPr="003960FF">
        <w:rPr>
          <w:b w:val="0"/>
          <w:color w:val="auto"/>
          <w:u w:val="none"/>
        </w:rPr>
        <w:t xml:space="preserve">) </w:t>
      </w:r>
      <w:bookmarkStart w:id="47" w:name="_Toc405456315"/>
      <w:bookmarkStart w:id="48" w:name="_Toc405473320"/>
      <w:bookmarkStart w:id="49" w:name="_Toc335654851"/>
    </w:p>
    <w:p w14:paraId="37508EB5" w14:textId="77777777" w:rsidR="00D17EBE" w:rsidRPr="00335813" w:rsidRDefault="00D17EBE" w:rsidP="00B65966">
      <w:pPr>
        <w:pStyle w:val="Style1"/>
        <w:numPr>
          <w:ilvl w:val="1"/>
          <w:numId w:val="17"/>
        </w:numPr>
        <w:ind w:left="360"/>
        <w:rPr>
          <w:u w:val="none"/>
        </w:rPr>
      </w:pPr>
      <w:bookmarkStart w:id="50" w:name="TBKOCALL"/>
      <w:bookmarkStart w:id="51" w:name="TD_KO"/>
      <w:r w:rsidRPr="00335813">
        <w:rPr>
          <w:u w:val="none"/>
        </w:rPr>
        <w:t>Kickoff Call</w:t>
      </w:r>
      <w:bookmarkEnd w:id="47"/>
      <w:bookmarkEnd w:id="48"/>
    </w:p>
    <w:bookmarkEnd w:id="50"/>
    <w:bookmarkEnd w:id="51"/>
    <w:p w14:paraId="287F9464" w14:textId="195B957A" w:rsidR="00D17EBE" w:rsidRPr="006722E8" w:rsidRDefault="00D17EBE" w:rsidP="00D1285C">
      <w:pPr>
        <w:pStyle w:val="Text"/>
        <w:spacing w:before="120" w:after="120"/>
        <w:ind w:left="0" w:firstLine="0"/>
      </w:pPr>
      <w:r w:rsidRPr="006722E8">
        <w:t>The EPC</w:t>
      </w:r>
      <w:r>
        <w:t xml:space="preserve"> will</w:t>
      </w:r>
      <w:r w:rsidRPr="006722E8">
        <w:t xml:space="preserve"> convene a conference call with the TOO</w:t>
      </w:r>
      <w:r>
        <w:t xml:space="preserve"> and Sponsoring Partner</w:t>
      </w:r>
      <w:r w:rsidR="00166B03">
        <w:t>,</w:t>
      </w:r>
      <w:r>
        <w:t xml:space="preserve"> if </w:t>
      </w:r>
      <w:r w:rsidR="007B1430">
        <w:t>funded through an Interagency agreement (</w:t>
      </w:r>
      <w:r>
        <w:t>IAA). Upon award, the TOO will inform the EPC of o</w:t>
      </w:r>
      <w:r w:rsidRPr="006722E8">
        <w:t>ptional participants</w:t>
      </w:r>
      <w:r>
        <w:t>,</w:t>
      </w:r>
      <w:r w:rsidRPr="006722E8">
        <w:t xml:space="preserve"> includ</w:t>
      </w:r>
      <w:r>
        <w:t>ing other</w:t>
      </w:r>
      <w:r w:rsidRPr="006722E8">
        <w:t xml:space="preserve"> AHRQ staff or individuals involved in </w:t>
      </w:r>
      <w:r>
        <w:t>the project</w:t>
      </w:r>
      <w:r w:rsidRPr="006722E8">
        <w:t xml:space="preserve">. </w:t>
      </w:r>
      <w:r>
        <w:t>The purpose of the Kickoff call is to</w:t>
      </w:r>
      <w:r w:rsidRPr="006722E8">
        <w:t>:</w:t>
      </w:r>
    </w:p>
    <w:p w14:paraId="416C839D" w14:textId="1089DA80" w:rsidR="00D17EBE" w:rsidRDefault="00D17EBE" w:rsidP="00B65966">
      <w:pPr>
        <w:pStyle w:val="Resources"/>
        <w:numPr>
          <w:ilvl w:val="0"/>
          <w:numId w:val="5"/>
        </w:numPr>
        <w:spacing w:before="0"/>
        <w:ind w:left="720"/>
      </w:pPr>
      <w:r>
        <w:t>Discuss purpose of requested project</w:t>
      </w:r>
      <w:r w:rsidR="002A294A">
        <w:t xml:space="preserve"> and identify </w:t>
      </w:r>
      <w:r w:rsidR="00166B03">
        <w:t>the</w:t>
      </w:r>
      <w:r w:rsidR="002A294A">
        <w:t xml:space="preserve"> decisional dilemma</w:t>
      </w:r>
      <w:r w:rsidR="00166B03">
        <w:t>(s)</w:t>
      </w:r>
      <w:r>
        <w:t>.</w:t>
      </w:r>
    </w:p>
    <w:p w14:paraId="7B01FC37" w14:textId="77777777" w:rsidR="00D17EBE" w:rsidRDefault="00D17EBE" w:rsidP="00B65966">
      <w:pPr>
        <w:pStyle w:val="Resources"/>
        <w:numPr>
          <w:ilvl w:val="0"/>
          <w:numId w:val="5"/>
        </w:numPr>
        <w:spacing w:before="0"/>
        <w:ind w:left="720"/>
      </w:pPr>
      <w:r w:rsidRPr="006722E8">
        <w:t>Review elements of work to be performed</w:t>
      </w:r>
      <w:r>
        <w:t>.</w:t>
      </w:r>
    </w:p>
    <w:p w14:paraId="1635D68C" w14:textId="77777777" w:rsidR="00D17EBE" w:rsidRDefault="00D17EBE" w:rsidP="00B65966">
      <w:pPr>
        <w:pStyle w:val="Resources"/>
        <w:numPr>
          <w:ilvl w:val="0"/>
          <w:numId w:val="5"/>
        </w:numPr>
        <w:spacing w:before="0"/>
        <w:ind w:left="720"/>
      </w:pPr>
      <w:r w:rsidRPr="006722E8">
        <w:t xml:space="preserve">Describe a plan for </w:t>
      </w:r>
      <w:r>
        <w:t xml:space="preserve">developing topic brief. </w:t>
      </w:r>
    </w:p>
    <w:p w14:paraId="2A748969" w14:textId="77777777" w:rsidR="00D17EBE" w:rsidRDefault="00D17EBE" w:rsidP="00D1285C">
      <w:pPr>
        <w:pStyle w:val="Resources"/>
        <w:numPr>
          <w:ilvl w:val="0"/>
          <w:numId w:val="5"/>
        </w:numPr>
        <w:spacing w:before="0"/>
        <w:ind w:left="720"/>
      </w:pPr>
      <w:r w:rsidRPr="006722E8">
        <w:lastRenderedPageBreak/>
        <w:t xml:space="preserve">Establish lines </w:t>
      </w:r>
      <w:r w:rsidRPr="00B57BBC">
        <w:t>of communication between the EPC, TOO, stakeholders, other AHRQ staff, and</w:t>
      </w:r>
      <w:r>
        <w:t xml:space="preserve"> partners</w:t>
      </w:r>
      <w:r w:rsidRPr="00B57BBC">
        <w:t>.</w:t>
      </w:r>
    </w:p>
    <w:p w14:paraId="53C83EBC" w14:textId="67AB9261" w:rsidR="00D17EBE" w:rsidRDefault="00D17EBE" w:rsidP="00D1285C">
      <w:pPr>
        <w:pStyle w:val="Resources"/>
        <w:numPr>
          <w:ilvl w:val="0"/>
          <w:numId w:val="5"/>
        </w:numPr>
        <w:spacing w:before="0"/>
        <w:ind w:left="720"/>
      </w:pPr>
      <w:r>
        <w:t xml:space="preserve">For IAAs: </w:t>
      </w:r>
    </w:p>
    <w:p w14:paraId="3ED61AA7" w14:textId="139023DD" w:rsidR="00073844" w:rsidRDefault="00073844" w:rsidP="00B65966">
      <w:pPr>
        <w:pStyle w:val="Resources"/>
        <w:numPr>
          <w:ilvl w:val="2"/>
          <w:numId w:val="5"/>
        </w:numPr>
        <w:spacing w:before="0"/>
        <w:ind w:left="1260"/>
      </w:pPr>
      <w:r>
        <w:t>Introduce the Sponsoring Partner expectations</w:t>
      </w:r>
    </w:p>
    <w:p w14:paraId="71A217F3" w14:textId="4F353801" w:rsidR="00D17EBE" w:rsidRPr="001268DA" w:rsidRDefault="00D17EBE" w:rsidP="00B65966">
      <w:pPr>
        <w:pStyle w:val="Resources"/>
        <w:numPr>
          <w:ilvl w:val="0"/>
          <w:numId w:val="11"/>
        </w:numPr>
        <w:spacing w:before="0"/>
        <w:ind w:left="1260"/>
        <w:rPr>
          <w:color w:val="auto"/>
          <w:szCs w:val="22"/>
        </w:rPr>
      </w:pPr>
      <w:r w:rsidRPr="001268DA">
        <w:rPr>
          <w:color w:val="auto"/>
          <w:szCs w:val="22"/>
        </w:rPr>
        <w:t xml:space="preserve">Clarify the selection </w:t>
      </w:r>
      <w:proofErr w:type="gramStart"/>
      <w:r w:rsidRPr="001268DA">
        <w:rPr>
          <w:color w:val="auto"/>
          <w:szCs w:val="22"/>
        </w:rPr>
        <w:t>criteria  and</w:t>
      </w:r>
      <w:proofErr w:type="gramEnd"/>
      <w:r w:rsidRPr="001268DA">
        <w:rPr>
          <w:color w:val="auto"/>
          <w:szCs w:val="22"/>
        </w:rPr>
        <w:t xml:space="preserve"> format to meet the needs of the Sponsoring Partner</w:t>
      </w:r>
    </w:p>
    <w:p w14:paraId="727DC614" w14:textId="210F437C" w:rsidR="00D17EBE" w:rsidRPr="001268DA" w:rsidRDefault="00D17EBE" w:rsidP="00B65966">
      <w:pPr>
        <w:pStyle w:val="Resources"/>
        <w:numPr>
          <w:ilvl w:val="0"/>
          <w:numId w:val="11"/>
        </w:numPr>
        <w:spacing w:before="0"/>
        <w:ind w:left="1260"/>
        <w:rPr>
          <w:color w:val="auto"/>
          <w:szCs w:val="22"/>
        </w:rPr>
      </w:pPr>
      <w:r w:rsidRPr="001268DA">
        <w:rPr>
          <w:color w:val="auto"/>
          <w:szCs w:val="22"/>
        </w:rPr>
        <w:t xml:space="preserve">The EPC should copy the TOO on all email communications </w:t>
      </w:r>
      <w:r w:rsidR="00D019B1">
        <w:rPr>
          <w:color w:val="auto"/>
          <w:szCs w:val="22"/>
        </w:rPr>
        <w:t xml:space="preserve">with the </w:t>
      </w:r>
      <w:r w:rsidRPr="001268DA">
        <w:rPr>
          <w:color w:val="auto"/>
          <w:szCs w:val="22"/>
        </w:rPr>
        <w:t xml:space="preserve">Sponsoring Partners and nominators. In the rare occasion that the TOO cannot attend a call between the EPC and Sponsoring Partner, the EPC must send a written call summary to the TOO. </w:t>
      </w:r>
    </w:p>
    <w:p w14:paraId="5E24D065" w14:textId="77777777" w:rsidR="00D17EBE" w:rsidRDefault="00D17EBE" w:rsidP="00D17EBE">
      <w:pPr>
        <w:pStyle w:val="Resources"/>
        <w:numPr>
          <w:ilvl w:val="0"/>
          <w:numId w:val="0"/>
        </w:numPr>
        <w:tabs>
          <w:tab w:val="left" w:pos="1170"/>
        </w:tabs>
        <w:spacing w:before="0"/>
        <w:ind w:left="2160"/>
      </w:pPr>
    </w:p>
    <w:p w14:paraId="455B9885" w14:textId="1BBC9414" w:rsidR="00D17EBE" w:rsidRPr="00335813" w:rsidRDefault="00D17EBE" w:rsidP="001F3318">
      <w:pPr>
        <w:pStyle w:val="Style1"/>
        <w:numPr>
          <w:ilvl w:val="1"/>
          <w:numId w:val="17"/>
        </w:numPr>
        <w:ind w:left="360"/>
        <w:rPr>
          <w:u w:val="none"/>
        </w:rPr>
      </w:pPr>
      <w:bookmarkStart w:id="52" w:name="TD_content_input"/>
      <w:bookmarkStart w:id="53" w:name="_Toc405456316"/>
      <w:bookmarkStart w:id="54" w:name="_Toc405473321"/>
      <w:r w:rsidRPr="00335813">
        <w:rPr>
          <w:u w:val="none"/>
        </w:rPr>
        <w:t>Content Expert Input</w:t>
      </w:r>
      <w:bookmarkEnd w:id="52"/>
      <w:r w:rsidRPr="00335813">
        <w:rPr>
          <w:u w:val="none"/>
        </w:rPr>
        <w:t xml:space="preserve"> </w:t>
      </w:r>
      <w:bookmarkEnd w:id="49"/>
      <w:bookmarkEnd w:id="53"/>
      <w:bookmarkEnd w:id="54"/>
    </w:p>
    <w:p w14:paraId="65F6FA62" w14:textId="6982208A" w:rsidR="00D17EBE" w:rsidRDefault="00D17EBE" w:rsidP="00D1285C">
      <w:pPr>
        <w:pStyle w:val="Text"/>
        <w:spacing w:before="120" w:after="240"/>
        <w:ind w:left="0" w:firstLine="0"/>
      </w:pPr>
      <w:r>
        <w:t>The EPC must gather i</w:t>
      </w:r>
      <w:r w:rsidRPr="006722E8">
        <w:t xml:space="preserve">nput from local clinical experts (including primary care </w:t>
      </w:r>
      <w:r>
        <w:t>providers and specialists)</w:t>
      </w:r>
      <w:r w:rsidRPr="006722E8">
        <w:t xml:space="preserve">, </w:t>
      </w:r>
      <w:r>
        <w:t xml:space="preserve">the nominator, Sponsoring Partners, </w:t>
      </w:r>
      <w:r w:rsidRPr="006722E8">
        <w:t xml:space="preserve">or other stakeholders </w:t>
      </w:r>
      <w:r w:rsidRPr="006722E8">
        <w:rPr>
          <w:u w:val="single"/>
        </w:rPr>
        <w:t>readily available</w:t>
      </w:r>
      <w:r w:rsidRPr="00BB0D00">
        <w:t xml:space="preserve"> </w:t>
      </w:r>
      <w:r w:rsidRPr="006722E8">
        <w:t>to the EPC</w:t>
      </w:r>
      <w:r>
        <w:t>.</w:t>
      </w:r>
      <w:r w:rsidRPr="00BB0D00">
        <w:t xml:space="preserve"> The purpose of these discussions is to </w:t>
      </w:r>
      <w:r>
        <w:t>gather background so that</w:t>
      </w:r>
      <w:r w:rsidRPr="006722E8">
        <w:t xml:space="preserve"> topic</w:t>
      </w:r>
      <w:r>
        <w:t xml:space="preserve"> development is</w:t>
      </w:r>
      <w:r w:rsidRPr="006722E8">
        <w:t xml:space="preserve"> responsive to the decisional needs of stakeholders</w:t>
      </w:r>
      <w:r>
        <w:t xml:space="preserve">. </w:t>
      </w:r>
      <w:r w:rsidR="00A65DA8">
        <w:t>The Sponsoring partner</w:t>
      </w:r>
      <w:r w:rsidR="00A65DA8" w:rsidRPr="00A65DA8">
        <w:t xml:space="preserve"> </w:t>
      </w:r>
      <w:r w:rsidR="00A65DA8">
        <w:t>may recommend subject matter experts, including members of their staff.</w:t>
      </w:r>
    </w:p>
    <w:p w14:paraId="0FEB0BA4" w14:textId="31D282DB" w:rsidR="00AA5343" w:rsidRDefault="00D17EBE" w:rsidP="00D1285C">
      <w:pPr>
        <w:pStyle w:val="Text"/>
        <w:spacing w:before="120" w:after="240"/>
        <w:ind w:left="0" w:firstLine="0"/>
      </w:pPr>
      <w:r w:rsidRPr="006722E8">
        <w:t xml:space="preserve">Discussions are to be </w:t>
      </w:r>
      <w:r w:rsidRPr="006722E8">
        <w:rPr>
          <w:u w:val="single"/>
        </w:rPr>
        <w:t>limited and efficient</w:t>
      </w:r>
      <w:r>
        <w:t>. The EPC will use this input</w:t>
      </w:r>
      <w:r w:rsidRPr="006722E8">
        <w:t xml:space="preserve"> to understand aspects of the topic such as practice variation, clinical uncertainty, appropriate comparators</w:t>
      </w:r>
      <w:r>
        <w:t>,</w:t>
      </w:r>
      <w:r w:rsidRPr="006722E8">
        <w:t xml:space="preserve"> and important subpopulations. </w:t>
      </w:r>
      <w:r>
        <w:t>For broad nominations, the topic development team may need to focus on areas of greatest importance and relevance to stakeholders. I</w:t>
      </w:r>
      <w:r w:rsidRPr="006722E8">
        <w:t xml:space="preserve">f the </w:t>
      </w:r>
      <w:r>
        <w:t xml:space="preserve">proposed evidence </w:t>
      </w:r>
      <w:r w:rsidRPr="006722E8">
        <w:t xml:space="preserve">review </w:t>
      </w:r>
      <w:r w:rsidR="00166B03">
        <w:t>will be used</w:t>
      </w:r>
      <w:r>
        <w:t xml:space="preserve"> </w:t>
      </w:r>
      <w:r w:rsidRPr="006722E8">
        <w:t xml:space="preserve">to </w:t>
      </w:r>
      <w:r>
        <w:t xml:space="preserve">develop </w:t>
      </w:r>
      <w:r w:rsidRPr="006722E8">
        <w:t>guideline</w:t>
      </w:r>
      <w:r>
        <w:t>s</w:t>
      </w:r>
      <w:r w:rsidRPr="006722E8">
        <w:t xml:space="preserve">, it is helpful to know </w:t>
      </w:r>
      <w:r>
        <w:t>the areas of greatest uncertainty and the timeline</w:t>
      </w:r>
      <w:r w:rsidRPr="006722E8">
        <w:t>.</w:t>
      </w:r>
      <w:r>
        <w:t xml:space="preserve"> </w:t>
      </w:r>
    </w:p>
    <w:p w14:paraId="7A8B5AB2" w14:textId="7BA6818E" w:rsidR="00D17EBE" w:rsidRPr="006722E8" w:rsidRDefault="00D17EBE" w:rsidP="00D1285C">
      <w:pPr>
        <w:pStyle w:val="Text"/>
        <w:spacing w:before="120" w:after="240"/>
        <w:ind w:left="0" w:firstLine="0"/>
      </w:pPr>
      <w:r w:rsidRPr="006722E8">
        <w:t xml:space="preserve">Since discussions are limited and for the purpose of background, </w:t>
      </w:r>
      <w:r w:rsidRPr="003F7CE1">
        <w:t xml:space="preserve">individuals do not need </w:t>
      </w:r>
      <w:r>
        <w:t>to submit COI</w:t>
      </w:r>
      <w:r w:rsidRPr="006722E8">
        <w:t xml:space="preserve"> </w:t>
      </w:r>
      <w:r>
        <w:t>d</w:t>
      </w:r>
      <w:r w:rsidRPr="006722E8">
        <w:t xml:space="preserve">isclosure forms </w:t>
      </w:r>
      <w:r>
        <w:t>or</w:t>
      </w:r>
      <w:r w:rsidRPr="0034369C">
        <w:t xml:space="preserve"> be approved by the TOO.</w:t>
      </w:r>
    </w:p>
    <w:p w14:paraId="4F235CC5" w14:textId="3DC52337" w:rsidR="00D17EBE" w:rsidRPr="00335813" w:rsidRDefault="00D17EBE" w:rsidP="001F3318">
      <w:pPr>
        <w:pStyle w:val="Style1"/>
        <w:numPr>
          <w:ilvl w:val="1"/>
          <w:numId w:val="17"/>
        </w:numPr>
        <w:ind w:left="360"/>
        <w:rPr>
          <w:u w:val="none"/>
        </w:rPr>
      </w:pPr>
      <w:bookmarkStart w:id="55" w:name="_Toc335654852"/>
      <w:bookmarkStart w:id="56" w:name="_Toc405456317"/>
      <w:bookmarkStart w:id="57" w:name="_Toc405473322"/>
      <w:bookmarkStart w:id="58" w:name="TD_brief"/>
      <w:r w:rsidRPr="00335813">
        <w:rPr>
          <w:u w:val="none"/>
        </w:rPr>
        <w:t xml:space="preserve">Draft Topic </w:t>
      </w:r>
      <w:r w:rsidR="00DD214D" w:rsidRPr="00335813">
        <w:rPr>
          <w:u w:val="none"/>
        </w:rPr>
        <w:t xml:space="preserve">Development </w:t>
      </w:r>
      <w:r w:rsidRPr="00335813">
        <w:rPr>
          <w:u w:val="none"/>
        </w:rPr>
        <w:t>Brief</w:t>
      </w:r>
      <w:bookmarkEnd w:id="55"/>
      <w:bookmarkEnd w:id="56"/>
      <w:bookmarkEnd w:id="57"/>
    </w:p>
    <w:bookmarkEnd w:id="58"/>
    <w:p w14:paraId="1AAAC005" w14:textId="74CBD7A1" w:rsidR="00D17EBE" w:rsidRDefault="00D17EBE" w:rsidP="00D1285C">
      <w:pPr>
        <w:pStyle w:val="Text"/>
        <w:spacing w:before="120" w:after="240"/>
        <w:ind w:left="0" w:firstLine="0"/>
      </w:pPr>
      <w:r>
        <w:t xml:space="preserve">The EPC will complete a </w:t>
      </w:r>
      <w:r w:rsidRPr="00D7713A">
        <w:t xml:space="preserve">Topic </w:t>
      </w:r>
      <w:r w:rsidR="00DD214D">
        <w:t xml:space="preserve">Development </w:t>
      </w:r>
      <w:r w:rsidRPr="00D7713A">
        <w:t>Brief</w:t>
      </w:r>
      <w:r w:rsidR="001806BC">
        <w:t xml:space="preserve"> </w:t>
      </w:r>
      <w:r w:rsidRPr="0034369C">
        <w:t xml:space="preserve">(see Resources </w:t>
      </w:r>
      <w:r w:rsidRPr="00CC36AD">
        <w:t xml:space="preserve">for </w:t>
      </w:r>
      <w:r w:rsidRPr="00260CCD">
        <w:t>templates</w:t>
      </w:r>
      <w:r w:rsidRPr="00CC36AD">
        <w:t>)</w:t>
      </w:r>
      <w:r w:rsidRPr="0034369C">
        <w:t>.</w:t>
      </w:r>
      <w:r w:rsidRPr="00B05320">
        <w:rPr>
          <w:color w:val="FF0000"/>
        </w:rPr>
        <w:t xml:space="preserve"> </w:t>
      </w:r>
      <w:r>
        <w:t xml:space="preserve">The format of Topic </w:t>
      </w:r>
      <w:r w:rsidR="00DD214D">
        <w:t xml:space="preserve">Development </w:t>
      </w:r>
      <w:r>
        <w:t>Briefs and the selection criteria may vary for projects with a Sponsoring Partner</w:t>
      </w:r>
      <w:r>
        <w:rPr>
          <w:color w:val="FF0000"/>
        </w:rPr>
        <w:t xml:space="preserve">. </w:t>
      </w:r>
      <w:r>
        <w:t xml:space="preserve">In general, the Topic </w:t>
      </w:r>
      <w:r w:rsidR="00DD214D">
        <w:t xml:space="preserve">Development </w:t>
      </w:r>
      <w:r>
        <w:t>Brief includes:</w:t>
      </w:r>
    </w:p>
    <w:p w14:paraId="23953A1D" w14:textId="449A2DCC" w:rsidR="00D17EBE" w:rsidRPr="003960FF" w:rsidRDefault="00D17EBE" w:rsidP="00D1285C">
      <w:pPr>
        <w:pStyle w:val="Deliverable"/>
        <w:numPr>
          <w:ilvl w:val="0"/>
          <w:numId w:val="7"/>
        </w:numPr>
        <w:tabs>
          <w:tab w:val="clear" w:pos="1080"/>
        </w:tabs>
        <w:spacing w:before="0"/>
        <w:ind w:left="900"/>
        <w:rPr>
          <w:color w:val="auto"/>
        </w:rPr>
      </w:pPr>
      <w:r w:rsidRPr="003960FF">
        <w:rPr>
          <w:color w:val="auto"/>
        </w:rPr>
        <w:t xml:space="preserve">Summary of </w:t>
      </w:r>
      <w:r w:rsidR="00A65DA8">
        <w:rPr>
          <w:color w:val="auto"/>
        </w:rPr>
        <w:t xml:space="preserve">topic </w:t>
      </w:r>
      <w:r w:rsidR="002A294A">
        <w:rPr>
          <w:color w:val="auto"/>
        </w:rPr>
        <w:t>and decisional dilemma</w:t>
      </w:r>
      <w:r w:rsidR="00166B03">
        <w:rPr>
          <w:color w:val="auto"/>
        </w:rPr>
        <w:t>(s)</w:t>
      </w:r>
      <w:r w:rsidRPr="003960FF">
        <w:rPr>
          <w:color w:val="auto"/>
        </w:rPr>
        <w:t>, with preliminary Key Questions and PICOTS</w:t>
      </w:r>
    </w:p>
    <w:p w14:paraId="2EE32A27" w14:textId="17151D65" w:rsidR="00D17EBE" w:rsidRPr="003960FF" w:rsidRDefault="00D17EBE" w:rsidP="00D1285C">
      <w:pPr>
        <w:pStyle w:val="Deliverable"/>
        <w:numPr>
          <w:ilvl w:val="0"/>
          <w:numId w:val="7"/>
        </w:numPr>
        <w:tabs>
          <w:tab w:val="clear" w:pos="1080"/>
        </w:tabs>
        <w:spacing w:before="0"/>
        <w:ind w:left="900"/>
        <w:rPr>
          <w:color w:val="auto"/>
        </w:rPr>
      </w:pPr>
      <w:r w:rsidRPr="003960FF">
        <w:rPr>
          <w:color w:val="auto"/>
        </w:rPr>
        <w:t xml:space="preserve">Preliminary assessment of available literature </w:t>
      </w:r>
      <w:r w:rsidR="00166B03">
        <w:rPr>
          <w:color w:val="auto"/>
        </w:rPr>
        <w:t>and</w:t>
      </w:r>
      <w:r w:rsidRPr="003960FF">
        <w:rPr>
          <w:color w:val="auto"/>
        </w:rPr>
        <w:t xml:space="preserve"> pre</w:t>
      </w:r>
      <w:r w:rsidR="00924BB8" w:rsidRPr="003960FF">
        <w:rPr>
          <w:color w:val="auto"/>
        </w:rPr>
        <w:t>-</w:t>
      </w:r>
      <w:r w:rsidRPr="003960FF">
        <w:rPr>
          <w:color w:val="auto"/>
        </w:rPr>
        <w:t>specified selection criteria</w:t>
      </w:r>
    </w:p>
    <w:p w14:paraId="5BD4D5CF" w14:textId="77777777" w:rsidR="00D17EBE" w:rsidRPr="003960FF" w:rsidRDefault="00D17EBE" w:rsidP="00D1285C">
      <w:pPr>
        <w:pStyle w:val="Deliverable"/>
        <w:numPr>
          <w:ilvl w:val="0"/>
          <w:numId w:val="7"/>
        </w:numPr>
        <w:tabs>
          <w:tab w:val="clear" w:pos="1080"/>
        </w:tabs>
        <w:spacing w:before="0"/>
        <w:ind w:left="900"/>
        <w:rPr>
          <w:color w:val="auto"/>
        </w:rPr>
      </w:pPr>
      <w:r w:rsidRPr="003960FF">
        <w:rPr>
          <w:color w:val="auto"/>
        </w:rPr>
        <w:t>Proposed disposition with code and rationale</w:t>
      </w:r>
    </w:p>
    <w:p w14:paraId="0F1B5685" w14:textId="1122D567" w:rsidR="00D17EBE" w:rsidRPr="003960FF" w:rsidRDefault="00166B03" w:rsidP="00D1285C">
      <w:pPr>
        <w:pStyle w:val="Deliverable"/>
        <w:numPr>
          <w:ilvl w:val="0"/>
          <w:numId w:val="7"/>
        </w:numPr>
        <w:tabs>
          <w:tab w:val="clear" w:pos="1080"/>
        </w:tabs>
        <w:spacing w:before="0"/>
        <w:ind w:left="900"/>
        <w:rPr>
          <w:color w:val="auto"/>
        </w:rPr>
      </w:pPr>
      <w:r>
        <w:rPr>
          <w:color w:val="auto"/>
        </w:rPr>
        <w:t>C</w:t>
      </w:r>
      <w:r w:rsidR="00D17EBE" w:rsidRPr="003960FF">
        <w:rPr>
          <w:color w:val="auto"/>
        </w:rPr>
        <w:t xml:space="preserve">onsiderations for </w:t>
      </w:r>
      <w:proofErr w:type="gramStart"/>
      <w:r w:rsidR="00D17EBE" w:rsidRPr="003960FF">
        <w:rPr>
          <w:color w:val="auto"/>
        </w:rPr>
        <w:t>discussion, if</w:t>
      </w:r>
      <w:proofErr w:type="gramEnd"/>
      <w:r w:rsidR="00D17EBE" w:rsidRPr="003960FF">
        <w:rPr>
          <w:color w:val="auto"/>
        </w:rPr>
        <w:t xml:space="preserve"> any</w:t>
      </w:r>
    </w:p>
    <w:p w14:paraId="26D2EA82" w14:textId="77777777" w:rsidR="00D17EBE" w:rsidRDefault="00D17EBE" w:rsidP="00D17EBE">
      <w:pPr>
        <w:pStyle w:val="Deliverable"/>
        <w:numPr>
          <w:ilvl w:val="0"/>
          <w:numId w:val="0"/>
        </w:numPr>
        <w:spacing w:before="0"/>
        <w:ind w:left="1080"/>
      </w:pPr>
    </w:p>
    <w:p w14:paraId="047B4DEE" w14:textId="77777777" w:rsidR="00D17EBE" w:rsidRDefault="00D17EBE" w:rsidP="001F3318">
      <w:pPr>
        <w:pStyle w:val="Text"/>
        <w:spacing w:before="0"/>
        <w:ind w:left="540" w:firstLine="0"/>
        <w:rPr>
          <w:color w:val="FF0000"/>
        </w:rPr>
      </w:pPr>
      <w:bookmarkStart w:id="59" w:name="TD_TT"/>
      <w:bookmarkStart w:id="60" w:name="_Toc335654853"/>
      <w:bookmarkStart w:id="61" w:name="_Toc405456318"/>
      <w:bookmarkStart w:id="62" w:name="_Toc405473323"/>
      <w:bookmarkEnd w:id="59"/>
      <w:r w:rsidRPr="00127138">
        <w:rPr>
          <w:color w:val="FF0000"/>
        </w:rPr>
        <w:t xml:space="preserve">Resources: </w:t>
      </w:r>
    </w:p>
    <w:p w14:paraId="096948A1" w14:textId="05AA9C66" w:rsidR="00D17EBE" w:rsidRDefault="00D17EBE" w:rsidP="001F3318">
      <w:pPr>
        <w:pStyle w:val="Text"/>
        <w:spacing w:before="0"/>
        <w:ind w:left="540" w:firstLine="0"/>
      </w:pPr>
      <w:r>
        <w:t xml:space="preserve">General guidance. SRC </w:t>
      </w:r>
      <w:r w:rsidR="00825702">
        <w:t>Secure Site</w:t>
      </w:r>
      <w:r w:rsidR="00B02A9F">
        <w:t xml:space="preserve">: </w:t>
      </w:r>
      <w:hyperlink r:id="rId56" w:history="1">
        <w:r w:rsidR="00B02A9F" w:rsidRPr="001F3318">
          <w:rPr>
            <w:rStyle w:val="Hyperlink"/>
          </w:rPr>
          <w:t>Resources/</w:t>
        </w:r>
        <w:r w:rsidRPr="001F3318">
          <w:rPr>
            <w:rStyle w:val="Hyperlink"/>
          </w:rPr>
          <w:t>EPC Process Resources/01. EPC Program Policies and Procedures</w:t>
        </w:r>
      </w:hyperlink>
      <w:r>
        <w:t xml:space="preserve">. </w:t>
      </w:r>
    </w:p>
    <w:p w14:paraId="2713FF90" w14:textId="77777777" w:rsidR="00D17EBE" w:rsidRDefault="00D17EBE" w:rsidP="001F3318">
      <w:pPr>
        <w:pStyle w:val="Text"/>
        <w:spacing w:before="0"/>
        <w:ind w:left="540" w:firstLine="0"/>
      </w:pPr>
    </w:p>
    <w:p w14:paraId="453FFE32" w14:textId="2CE27ADF" w:rsidR="00D17EBE" w:rsidRDefault="00D17EBE" w:rsidP="001F3318">
      <w:pPr>
        <w:pStyle w:val="Text"/>
        <w:spacing w:before="0"/>
        <w:ind w:left="540" w:firstLine="0"/>
      </w:pPr>
      <w:r>
        <w:t>Examples</w:t>
      </w:r>
      <w:r w:rsidR="00951F28">
        <w:t>/</w:t>
      </w:r>
      <w:r>
        <w:t xml:space="preserve">Templates: </w:t>
      </w:r>
      <w:r w:rsidR="00B02A9F">
        <w:t xml:space="preserve"> </w:t>
      </w:r>
      <w:hyperlink r:id="rId57" w:history="1">
        <w:r w:rsidR="00B02A9F" w:rsidRPr="001F3318">
          <w:rPr>
            <w:rStyle w:val="Hyperlink"/>
          </w:rPr>
          <w:t>Resources/</w:t>
        </w:r>
        <w:r w:rsidRPr="001F3318">
          <w:rPr>
            <w:rStyle w:val="Hyperlink"/>
          </w:rPr>
          <w:t>EPC Process Resources/04. Topic Development.</w:t>
        </w:r>
      </w:hyperlink>
    </w:p>
    <w:p w14:paraId="154E2929" w14:textId="7F509637" w:rsidR="00D17EBE" w:rsidRPr="00335813" w:rsidRDefault="00D17EBE" w:rsidP="001F3318">
      <w:pPr>
        <w:pStyle w:val="Style1"/>
        <w:numPr>
          <w:ilvl w:val="1"/>
          <w:numId w:val="17"/>
        </w:numPr>
        <w:ind w:left="360"/>
        <w:rPr>
          <w:u w:val="none"/>
        </w:rPr>
      </w:pPr>
      <w:bookmarkStart w:id="63" w:name="TD_Team"/>
      <w:r w:rsidRPr="00335813">
        <w:rPr>
          <w:u w:val="none"/>
        </w:rPr>
        <w:t xml:space="preserve">Present </w:t>
      </w:r>
      <w:r w:rsidR="00DE7854">
        <w:rPr>
          <w:u w:val="none"/>
        </w:rPr>
        <w:t xml:space="preserve">Topic Brief </w:t>
      </w:r>
      <w:r w:rsidRPr="00335813">
        <w:rPr>
          <w:u w:val="none"/>
        </w:rPr>
        <w:t xml:space="preserve">to </w:t>
      </w:r>
      <w:r w:rsidR="00DD214D" w:rsidRPr="00335813">
        <w:rPr>
          <w:u w:val="none"/>
        </w:rPr>
        <w:t>Decision-making</w:t>
      </w:r>
      <w:r w:rsidRPr="00335813">
        <w:rPr>
          <w:u w:val="none"/>
        </w:rPr>
        <w:t xml:space="preserve"> </w:t>
      </w:r>
      <w:bookmarkEnd w:id="60"/>
      <w:bookmarkEnd w:id="61"/>
      <w:bookmarkEnd w:id="62"/>
      <w:r w:rsidRPr="00335813">
        <w:rPr>
          <w:u w:val="none"/>
        </w:rPr>
        <w:t>Group</w:t>
      </w:r>
      <w:r w:rsidR="00D102BF" w:rsidRPr="00335813">
        <w:rPr>
          <w:u w:val="none"/>
        </w:rPr>
        <w:t xml:space="preserve"> for </w:t>
      </w:r>
      <w:r w:rsidR="00166B03" w:rsidRPr="00335813">
        <w:rPr>
          <w:u w:val="none"/>
        </w:rPr>
        <w:t>I</w:t>
      </w:r>
      <w:r w:rsidR="00D102BF" w:rsidRPr="00335813">
        <w:rPr>
          <w:u w:val="none"/>
        </w:rPr>
        <w:t>nput</w:t>
      </w:r>
    </w:p>
    <w:bookmarkEnd w:id="63"/>
    <w:p w14:paraId="56CB3DB7" w14:textId="7A4901CF" w:rsidR="00D17EBE" w:rsidRDefault="00D17EBE" w:rsidP="00D1285C">
      <w:pPr>
        <w:pStyle w:val="Text"/>
        <w:spacing w:before="120" w:after="240"/>
        <w:ind w:left="0" w:firstLine="0"/>
      </w:pPr>
      <w:r>
        <w:lastRenderedPageBreak/>
        <w:t xml:space="preserve">The EPC will </w:t>
      </w:r>
      <w:r w:rsidR="00184343">
        <w:t>give a</w:t>
      </w:r>
      <w:r>
        <w:t xml:space="preserve"> </w:t>
      </w:r>
      <w:proofErr w:type="gramStart"/>
      <w:r w:rsidR="00184343">
        <w:t>2-5 minute</w:t>
      </w:r>
      <w:proofErr w:type="gramEnd"/>
      <w:r w:rsidR="00184343">
        <w:t xml:space="preserve"> p</w:t>
      </w:r>
      <w:r w:rsidR="00184343" w:rsidRPr="00BB0D00">
        <w:t xml:space="preserve">resentation to summarize the scope </w:t>
      </w:r>
      <w:r w:rsidR="00184343">
        <w:t xml:space="preserve">and proposed disposition </w:t>
      </w:r>
      <w:r w:rsidR="00184343" w:rsidRPr="00BB0D00">
        <w:t xml:space="preserve">of the </w:t>
      </w:r>
      <w:r w:rsidR="00A65DA8">
        <w:t>topic brief</w:t>
      </w:r>
      <w:r w:rsidR="00184343">
        <w:t xml:space="preserve"> to the </w:t>
      </w:r>
      <w:r w:rsidR="00DD214D">
        <w:t>decision-making</w:t>
      </w:r>
      <w:r>
        <w:t xml:space="preserve"> group</w:t>
      </w:r>
      <w:r w:rsidR="00184343">
        <w:t>.</w:t>
      </w:r>
    </w:p>
    <w:p w14:paraId="2C26FB82" w14:textId="315B84C5" w:rsidR="00D17EBE" w:rsidRDefault="00D17EBE" w:rsidP="00D1285C">
      <w:pPr>
        <w:pStyle w:val="Text"/>
        <w:spacing w:before="0"/>
        <w:ind w:left="0" w:firstLine="0"/>
      </w:pPr>
      <w:r>
        <w:t xml:space="preserve">The </w:t>
      </w:r>
      <w:r w:rsidR="00DD214D">
        <w:t xml:space="preserve">decision-making </w:t>
      </w:r>
      <w:r>
        <w:t xml:space="preserve">group will </w:t>
      </w:r>
      <w:r w:rsidRPr="006722E8">
        <w:t xml:space="preserve">vote </w:t>
      </w:r>
      <w:r>
        <w:t xml:space="preserve">on the disposition of the Topic </w:t>
      </w:r>
      <w:r w:rsidR="00DD214D">
        <w:t xml:space="preserve">Development </w:t>
      </w:r>
      <w:r>
        <w:t xml:space="preserve">Brief. The composition and management of the </w:t>
      </w:r>
      <w:r w:rsidR="00DD214D">
        <w:t>decision-making</w:t>
      </w:r>
      <w:r>
        <w:t xml:space="preserve"> group depends on the source of funding: </w:t>
      </w:r>
    </w:p>
    <w:p w14:paraId="6E8B772D" w14:textId="2EF60E34" w:rsidR="00D17EBE" w:rsidRDefault="00D17EBE" w:rsidP="001F3318">
      <w:pPr>
        <w:pStyle w:val="Text"/>
        <w:numPr>
          <w:ilvl w:val="0"/>
          <w:numId w:val="10"/>
        </w:numPr>
        <w:spacing w:before="120" w:after="240"/>
      </w:pPr>
      <w:r>
        <w:t xml:space="preserve">For the EPC program, the </w:t>
      </w:r>
      <w:r w:rsidR="00DD214D">
        <w:t>decision-making</w:t>
      </w:r>
      <w:r>
        <w:t xml:space="preserve"> group includes individuals from</w:t>
      </w:r>
      <w:r w:rsidRPr="006722E8">
        <w:t xml:space="preserve"> AHRQ</w:t>
      </w:r>
      <w:r w:rsidR="0076567E">
        <w:t xml:space="preserve"> and </w:t>
      </w:r>
      <w:r w:rsidRPr="006722E8">
        <w:t>the SRC</w:t>
      </w:r>
      <w:r>
        <w:t xml:space="preserve">. The SRC manages the logistics for topic selection meetings and tracking of nominations, topic briefs, and dispositions. The SRC will distribute Topic </w:t>
      </w:r>
      <w:r w:rsidR="00DD214D">
        <w:t xml:space="preserve">Development </w:t>
      </w:r>
      <w:r>
        <w:t>Briefs to the topic selection group prior to each meeting.</w:t>
      </w:r>
    </w:p>
    <w:p w14:paraId="7767E817" w14:textId="3B162050" w:rsidR="00D17EBE" w:rsidRDefault="00D17EBE" w:rsidP="001F3318">
      <w:pPr>
        <w:pStyle w:val="Text"/>
        <w:numPr>
          <w:ilvl w:val="0"/>
          <w:numId w:val="10"/>
        </w:numPr>
        <w:spacing w:before="120" w:after="240"/>
      </w:pPr>
      <w:r>
        <w:t xml:space="preserve">For an IAA, </w:t>
      </w:r>
      <w:r w:rsidR="00166B03">
        <w:t xml:space="preserve">the Sponsoring Partner will choose and convene </w:t>
      </w:r>
      <w:r>
        <w:t xml:space="preserve">the </w:t>
      </w:r>
      <w:r w:rsidR="00674495">
        <w:t>decision-making</w:t>
      </w:r>
      <w:r>
        <w:t xml:space="preserve"> group. </w:t>
      </w:r>
      <w:r w:rsidR="00166B03">
        <w:t>T</w:t>
      </w:r>
      <w:r w:rsidR="00166B03" w:rsidRPr="00097696">
        <w:t>he Partner</w:t>
      </w:r>
      <w:r w:rsidR="00166B03">
        <w:t xml:space="preserve"> manages m</w:t>
      </w:r>
      <w:r>
        <w:t>eeting logistics</w:t>
      </w:r>
      <w:r w:rsidRPr="00097696">
        <w:t xml:space="preserve">, and </w:t>
      </w:r>
      <w:proofErr w:type="spellStart"/>
      <w:r w:rsidRPr="00097696">
        <w:t>the</w:t>
      </w:r>
      <w:proofErr w:type="spellEnd"/>
      <w:r w:rsidRPr="00097696">
        <w:t xml:space="preserve"> </w:t>
      </w:r>
      <w:r w:rsidR="00B6508E">
        <w:t xml:space="preserve">TOO </w:t>
      </w:r>
      <w:r w:rsidRPr="00097696">
        <w:t xml:space="preserve">will send the Topic </w:t>
      </w:r>
      <w:r w:rsidR="00DD214D">
        <w:t xml:space="preserve">Development </w:t>
      </w:r>
      <w:r w:rsidRPr="00097696">
        <w:t>Briefs to the Partner to distribute to the selection group.</w:t>
      </w:r>
      <w:bookmarkStart w:id="64" w:name="TD_final"/>
      <w:bookmarkStart w:id="65" w:name="_Toc405456319"/>
      <w:bookmarkStart w:id="66" w:name="_Toc405473324"/>
      <w:bookmarkEnd w:id="64"/>
      <w:r>
        <w:t xml:space="preserve"> </w:t>
      </w:r>
    </w:p>
    <w:p w14:paraId="3D8B61FB" w14:textId="77777777" w:rsidR="008A6659" w:rsidRDefault="008A6659" w:rsidP="00D1285C">
      <w:pPr>
        <w:pStyle w:val="Text"/>
        <w:spacing w:before="0"/>
        <w:ind w:left="540" w:firstLine="0"/>
        <w:rPr>
          <w:color w:val="FF0000"/>
        </w:rPr>
      </w:pPr>
      <w:r w:rsidRPr="0034369C">
        <w:rPr>
          <w:color w:val="FF0000"/>
        </w:rPr>
        <w:t xml:space="preserve">Resource: </w:t>
      </w:r>
    </w:p>
    <w:p w14:paraId="273AC1A9" w14:textId="3F2BBF6C" w:rsidR="008A6659" w:rsidRDefault="008A6659" w:rsidP="00D1285C">
      <w:pPr>
        <w:pStyle w:val="Text"/>
        <w:spacing w:before="0"/>
        <w:ind w:left="540" w:firstLine="0"/>
      </w:pPr>
      <w:r w:rsidRPr="0034369C">
        <w:t xml:space="preserve">Topic </w:t>
      </w:r>
      <w:r>
        <w:t xml:space="preserve">Brief </w:t>
      </w:r>
      <w:r w:rsidRPr="0034369C">
        <w:t>Presentations.</w:t>
      </w:r>
      <w:r>
        <w:rPr>
          <w:color w:val="FF0000"/>
        </w:rPr>
        <w:t xml:space="preserve"> </w:t>
      </w:r>
      <w:r w:rsidRPr="0034369C">
        <w:t>SRC</w:t>
      </w:r>
      <w:r>
        <w:t xml:space="preserve"> Secure Site</w:t>
      </w:r>
      <w:r w:rsidRPr="0034369C">
        <w:t xml:space="preserve">: </w:t>
      </w:r>
      <w:hyperlink r:id="rId58" w:history="1">
        <w:r w:rsidRPr="001F3318">
          <w:rPr>
            <w:rStyle w:val="Hyperlink"/>
          </w:rPr>
          <w:t>Resources /EPC Process Resources /04. Topic Development /Process Documents</w:t>
        </w:r>
      </w:hyperlink>
    </w:p>
    <w:p w14:paraId="683FA62D" w14:textId="70D90BA2" w:rsidR="00D17EBE" w:rsidRPr="00335813" w:rsidRDefault="00D17EBE" w:rsidP="00D1285C">
      <w:pPr>
        <w:pStyle w:val="Style1"/>
        <w:numPr>
          <w:ilvl w:val="1"/>
          <w:numId w:val="17"/>
        </w:numPr>
        <w:spacing w:before="240"/>
        <w:ind w:left="360"/>
        <w:rPr>
          <w:u w:val="none"/>
        </w:rPr>
      </w:pPr>
      <w:bookmarkStart w:id="67" w:name="TD_brief_final"/>
      <w:r w:rsidRPr="00335813">
        <w:rPr>
          <w:u w:val="none"/>
        </w:rPr>
        <w:t xml:space="preserve">Finalize Topic </w:t>
      </w:r>
      <w:r w:rsidR="00DD214D" w:rsidRPr="00335813">
        <w:rPr>
          <w:u w:val="none"/>
        </w:rPr>
        <w:t xml:space="preserve">Development </w:t>
      </w:r>
      <w:r w:rsidRPr="00335813">
        <w:rPr>
          <w:u w:val="none"/>
        </w:rPr>
        <w:t>Brief</w:t>
      </w:r>
      <w:bookmarkEnd w:id="65"/>
      <w:bookmarkEnd w:id="66"/>
      <w:r w:rsidRPr="00335813">
        <w:rPr>
          <w:u w:val="none"/>
        </w:rPr>
        <w:t xml:space="preserve"> </w:t>
      </w:r>
      <w:bookmarkEnd w:id="67"/>
      <w:r w:rsidRPr="00335813">
        <w:rPr>
          <w:u w:val="none"/>
        </w:rPr>
        <w:t xml:space="preserve"> </w:t>
      </w:r>
    </w:p>
    <w:p w14:paraId="386521C6" w14:textId="5DD75F7A" w:rsidR="00790813" w:rsidRDefault="00D17EBE" w:rsidP="00D1285C">
      <w:pPr>
        <w:pStyle w:val="Text"/>
        <w:spacing w:before="120" w:after="240"/>
        <w:ind w:left="0" w:firstLine="0"/>
      </w:pPr>
      <w:r w:rsidRPr="00772E64">
        <w:t xml:space="preserve">The EPC will finalize the Topic </w:t>
      </w:r>
      <w:r w:rsidR="00DD214D">
        <w:t xml:space="preserve">Development </w:t>
      </w:r>
      <w:r w:rsidRPr="00772E64">
        <w:t>Brief with a summary of the discussion</w:t>
      </w:r>
      <w:r w:rsidR="00790813">
        <w:t>*</w:t>
      </w:r>
      <w:r w:rsidRPr="00772E64">
        <w:t xml:space="preserve"> and clear rationale for the final disposition. </w:t>
      </w:r>
      <w:r w:rsidR="002E286F">
        <w:t>T</w:t>
      </w:r>
      <w:r w:rsidR="00790813" w:rsidRPr="00772E64">
        <w:t>he EPC</w:t>
      </w:r>
      <w:r w:rsidR="00790813">
        <w:t xml:space="preserve"> </w:t>
      </w:r>
      <w:r w:rsidR="00790813" w:rsidRPr="00772E64">
        <w:t xml:space="preserve">will </w:t>
      </w:r>
      <w:r w:rsidR="00790813">
        <w:t>upload</w:t>
      </w:r>
      <w:r w:rsidR="00790813" w:rsidRPr="00772E64">
        <w:t xml:space="preserve"> </w:t>
      </w:r>
      <w:r w:rsidR="00790813">
        <w:t>t</w:t>
      </w:r>
      <w:r w:rsidR="00790813" w:rsidRPr="00772E64">
        <w:t xml:space="preserve">his Final Topic </w:t>
      </w:r>
      <w:r w:rsidR="00790813">
        <w:t xml:space="preserve">Development </w:t>
      </w:r>
      <w:r w:rsidR="00790813" w:rsidRPr="00772E64">
        <w:t>Brief (with the disposition and meeting summary incorporated) to the Secure Site. The TOO will review and approve this document.</w:t>
      </w:r>
    </w:p>
    <w:p w14:paraId="79B9C8BC" w14:textId="4715B101" w:rsidR="00790813" w:rsidRPr="00D1285C" w:rsidRDefault="00790813" w:rsidP="00D1285C">
      <w:pPr>
        <w:pStyle w:val="Text"/>
        <w:spacing w:before="120" w:after="240"/>
        <w:ind w:left="0" w:firstLine="0"/>
        <w:rPr>
          <w:i/>
        </w:rPr>
      </w:pPr>
      <w:r w:rsidRPr="00D1285C">
        <w:rPr>
          <w:i/>
        </w:rPr>
        <w:t xml:space="preserve">*The SRC captures the discussion during the prioritization meeting in the meeting minutes. </w:t>
      </w:r>
    </w:p>
    <w:p w14:paraId="5A386205" w14:textId="77777777" w:rsidR="00D17EBE" w:rsidRPr="00335813" w:rsidRDefault="00D17EBE" w:rsidP="003C4DBF">
      <w:pPr>
        <w:pStyle w:val="Style1"/>
        <w:numPr>
          <w:ilvl w:val="1"/>
          <w:numId w:val="17"/>
        </w:numPr>
        <w:ind w:left="360"/>
        <w:rPr>
          <w:u w:val="none"/>
        </w:rPr>
      </w:pPr>
      <w:bookmarkStart w:id="68" w:name="TR_partner"/>
      <w:bookmarkStart w:id="69" w:name="TD_partner"/>
      <w:r w:rsidRPr="00335813">
        <w:rPr>
          <w:u w:val="none"/>
        </w:rPr>
        <w:t>Notify the Partner</w:t>
      </w:r>
    </w:p>
    <w:bookmarkEnd w:id="68"/>
    <w:bookmarkEnd w:id="69"/>
    <w:p w14:paraId="401543FD" w14:textId="77DF7368" w:rsidR="00D17EBE" w:rsidRPr="006621F7" w:rsidRDefault="00D17EBE" w:rsidP="00D1285C">
      <w:pPr>
        <w:pStyle w:val="Text"/>
        <w:spacing w:before="120" w:after="240"/>
        <w:ind w:left="0" w:firstLine="0"/>
      </w:pPr>
      <w:r>
        <w:t xml:space="preserve">For the EPC Program, the SRC will send the approved </w:t>
      </w:r>
      <w:r w:rsidRPr="0017039F">
        <w:t xml:space="preserve">Final Topic </w:t>
      </w:r>
      <w:r w:rsidR="00DD214D">
        <w:t xml:space="preserve">Development </w:t>
      </w:r>
      <w:r w:rsidRPr="0017039F">
        <w:t xml:space="preserve">Brief </w:t>
      </w:r>
      <w:r>
        <w:t xml:space="preserve">to the nominator </w:t>
      </w:r>
      <w:r w:rsidRPr="006621F7">
        <w:t xml:space="preserve">and </w:t>
      </w:r>
      <w:r w:rsidR="0076567E">
        <w:t>AHRQ</w:t>
      </w:r>
      <w:r w:rsidRPr="0034369C">
        <w:t xml:space="preserve">. The </w:t>
      </w:r>
      <w:r w:rsidR="0076567E">
        <w:t>AHRQ web team</w:t>
      </w:r>
      <w:r w:rsidR="0076567E" w:rsidRPr="0034369C">
        <w:t xml:space="preserve"> </w:t>
      </w:r>
      <w:r w:rsidRPr="006621F7">
        <w:t xml:space="preserve">will post the Final </w:t>
      </w:r>
      <w:r w:rsidRPr="0034369C">
        <w:t xml:space="preserve">Topic </w:t>
      </w:r>
      <w:r w:rsidR="00DD214D">
        <w:t xml:space="preserve">Development </w:t>
      </w:r>
      <w:r w:rsidRPr="0034369C">
        <w:t>Brief</w:t>
      </w:r>
      <w:r w:rsidRPr="006621F7">
        <w:t xml:space="preserve"> on the EHC </w:t>
      </w:r>
      <w:r w:rsidR="0012437E">
        <w:t>Web site</w:t>
      </w:r>
      <w:r w:rsidRPr="006621F7">
        <w:t>.</w:t>
      </w:r>
    </w:p>
    <w:p w14:paraId="0ADE2983" w14:textId="525B489A" w:rsidR="00D17EBE" w:rsidRDefault="00D17EBE" w:rsidP="00D1285C">
      <w:pPr>
        <w:pStyle w:val="purpose"/>
        <w:spacing w:before="120" w:after="240"/>
        <w:ind w:left="0" w:firstLine="0"/>
        <w:rPr>
          <w:u w:val="none"/>
        </w:rPr>
      </w:pPr>
      <w:r>
        <w:rPr>
          <w:u w:val="none"/>
        </w:rPr>
        <w:t xml:space="preserve">For IAAs, the Sponsoring Partner may also review the </w:t>
      </w:r>
      <w:r w:rsidR="00B70F50">
        <w:rPr>
          <w:u w:val="none"/>
        </w:rPr>
        <w:t>Final Topic Development B</w:t>
      </w:r>
      <w:r>
        <w:rPr>
          <w:u w:val="none"/>
        </w:rPr>
        <w:t xml:space="preserve">rief. </w:t>
      </w:r>
      <w:r w:rsidRPr="0034369C">
        <w:rPr>
          <w:u w:val="none"/>
        </w:rPr>
        <w:t xml:space="preserve">After approval by the TOO, the TOO will send the approved </w:t>
      </w:r>
      <w:r w:rsidRPr="0017039F">
        <w:rPr>
          <w:u w:val="none"/>
        </w:rPr>
        <w:t xml:space="preserve">Final Topic </w:t>
      </w:r>
      <w:r w:rsidR="00DD214D">
        <w:rPr>
          <w:u w:val="none"/>
        </w:rPr>
        <w:t xml:space="preserve">Development </w:t>
      </w:r>
      <w:r w:rsidRPr="0017039F">
        <w:rPr>
          <w:u w:val="none"/>
        </w:rPr>
        <w:t xml:space="preserve">Brief </w:t>
      </w:r>
      <w:r w:rsidRPr="0034369C">
        <w:rPr>
          <w:u w:val="none"/>
        </w:rPr>
        <w:t>to the Sponsoring Partner</w:t>
      </w:r>
      <w:r>
        <w:rPr>
          <w:u w:val="none"/>
        </w:rPr>
        <w:t xml:space="preserve">. These </w:t>
      </w:r>
      <w:r w:rsidR="00877F1B">
        <w:rPr>
          <w:u w:val="none"/>
        </w:rPr>
        <w:t xml:space="preserve">are </w:t>
      </w:r>
      <w:r>
        <w:rPr>
          <w:u w:val="none"/>
        </w:rPr>
        <w:t>not posted on the EHC Web site.</w:t>
      </w:r>
    </w:p>
    <w:p w14:paraId="2763794C" w14:textId="77777777" w:rsidR="00D17EBE" w:rsidRPr="00335813" w:rsidRDefault="00D17EBE" w:rsidP="003C4DBF">
      <w:pPr>
        <w:pStyle w:val="Style1"/>
        <w:numPr>
          <w:ilvl w:val="1"/>
          <w:numId w:val="17"/>
        </w:numPr>
        <w:ind w:left="360"/>
        <w:rPr>
          <w:u w:val="none"/>
        </w:rPr>
      </w:pPr>
      <w:bookmarkStart w:id="70" w:name="TD_Feedback"/>
      <w:bookmarkStart w:id="71" w:name="_Toc335654855"/>
      <w:bookmarkStart w:id="72" w:name="_Toc405456320"/>
      <w:bookmarkStart w:id="73" w:name="_Toc405473325"/>
      <w:r w:rsidRPr="00335813">
        <w:rPr>
          <w:u w:val="none"/>
        </w:rPr>
        <w:t>Responding to Feedback</w:t>
      </w:r>
      <w:bookmarkEnd w:id="70"/>
      <w:r w:rsidRPr="00335813">
        <w:rPr>
          <w:u w:val="none"/>
        </w:rPr>
        <w:t xml:space="preserve"> </w:t>
      </w:r>
      <w:bookmarkEnd w:id="71"/>
      <w:bookmarkEnd w:id="72"/>
      <w:bookmarkEnd w:id="73"/>
    </w:p>
    <w:p w14:paraId="2DD13553" w14:textId="481496DB" w:rsidR="00D462A4" w:rsidRDefault="00D17EBE">
      <w:pPr>
        <w:pStyle w:val="purpose"/>
        <w:spacing w:before="120" w:after="240"/>
        <w:ind w:left="0" w:firstLine="0"/>
        <w:rPr>
          <w:bCs/>
          <w:u w:val="none"/>
        </w:rPr>
      </w:pPr>
      <w:r>
        <w:rPr>
          <w:u w:val="none"/>
        </w:rPr>
        <w:t>R</w:t>
      </w:r>
      <w:r w:rsidRPr="006722E8">
        <w:rPr>
          <w:u w:val="none"/>
        </w:rPr>
        <w:t xml:space="preserve">esponding to feedback generated by </w:t>
      </w:r>
      <w:r>
        <w:rPr>
          <w:u w:val="none"/>
        </w:rPr>
        <w:t xml:space="preserve">Topic </w:t>
      </w:r>
      <w:r w:rsidR="00DD214D">
        <w:rPr>
          <w:u w:val="none"/>
        </w:rPr>
        <w:t xml:space="preserve">Development </w:t>
      </w:r>
      <w:r>
        <w:rPr>
          <w:u w:val="none"/>
        </w:rPr>
        <w:t>Briefs</w:t>
      </w:r>
      <w:r w:rsidRPr="006722E8">
        <w:rPr>
          <w:u w:val="none"/>
        </w:rPr>
        <w:t xml:space="preserve"> </w:t>
      </w:r>
      <w:r>
        <w:rPr>
          <w:u w:val="none"/>
        </w:rPr>
        <w:t xml:space="preserve">helps </w:t>
      </w:r>
      <w:r w:rsidRPr="006722E8">
        <w:rPr>
          <w:u w:val="none"/>
        </w:rPr>
        <w:t xml:space="preserve">to ensure that the </w:t>
      </w:r>
      <w:r>
        <w:rPr>
          <w:u w:val="none"/>
        </w:rPr>
        <w:t>EPC Program</w:t>
      </w:r>
      <w:r w:rsidRPr="006722E8">
        <w:rPr>
          <w:u w:val="none"/>
        </w:rPr>
        <w:t xml:space="preserve"> is responsive to the </w:t>
      </w:r>
      <w:r>
        <w:rPr>
          <w:u w:val="none"/>
        </w:rPr>
        <w:t>initial nomination</w:t>
      </w:r>
      <w:r w:rsidRPr="006722E8">
        <w:rPr>
          <w:u w:val="none"/>
        </w:rPr>
        <w:t xml:space="preserve"> and that all decisions are transparent.</w:t>
      </w:r>
      <w:r>
        <w:rPr>
          <w:u w:val="none"/>
        </w:rPr>
        <w:t xml:space="preserve"> </w:t>
      </w:r>
      <w:r w:rsidRPr="008047C8">
        <w:rPr>
          <w:u w:val="none"/>
        </w:rPr>
        <w:t xml:space="preserve">If anyone sends a comment or question concerning a </w:t>
      </w:r>
      <w:r w:rsidRPr="0017039F">
        <w:rPr>
          <w:u w:val="none"/>
        </w:rPr>
        <w:t xml:space="preserve">Final Topic </w:t>
      </w:r>
      <w:r w:rsidR="00DD214D">
        <w:rPr>
          <w:u w:val="none"/>
        </w:rPr>
        <w:t xml:space="preserve">Development </w:t>
      </w:r>
      <w:r w:rsidRPr="0017039F">
        <w:rPr>
          <w:u w:val="none"/>
        </w:rPr>
        <w:t xml:space="preserve">Brief, </w:t>
      </w:r>
      <w:r w:rsidRPr="008047C8">
        <w:rPr>
          <w:u w:val="none"/>
        </w:rPr>
        <w:t xml:space="preserve">the </w:t>
      </w:r>
      <w:r w:rsidR="00B6508E">
        <w:rPr>
          <w:u w:val="none"/>
        </w:rPr>
        <w:t>brief’s authors</w:t>
      </w:r>
      <w:r w:rsidR="00B6508E" w:rsidRPr="008047C8">
        <w:rPr>
          <w:u w:val="none"/>
        </w:rPr>
        <w:t xml:space="preserve"> </w:t>
      </w:r>
      <w:r w:rsidR="00B6508E">
        <w:rPr>
          <w:u w:val="none"/>
        </w:rPr>
        <w:t xml:space="preserve">will </w:t>
      </w:r>
      <w:r w:rsidRPr="00CF5B3A">
        <w:rPr>
          <w:u w:val="none"/>
        </w:rPr>
        <w:t>draft a response</w:t>
      </w:r>
      <w:r w:rsidR="00B70F50">
        <w:rPr>
          <w:u w:val="none"/>
        </w:rPr>
        <w:t xml:space="preserve"> to</w:t>
      </w:r>
      <w:r w:rsidRPr="00CF5B3A">
        <w:rPr>
          <w:u w:val="none"/>
        </w:rPr>
        <w:t xml:space="preserve"> be reviewed by the TOO. </w:t>
      </w:r>
      <w:r w:rsidRPr="00CF5B3A">
        <w:rPr>
          <w:bCs/>
          <w:u w:val="none"/>
        </w:rPr>
        <w:t xml:space="preserve">For IAAs, </w:t>
      </w:r>
      <w:r w:rsidR="00B70F50" w:rsidRPr="00CF5B3A">
        <w:rPr>
          <w:bCs/>
          <w:u w:val="none"/>
        </w:rPr>
        <w:t xml:space="preserve">the Sponsoring </w:t>
      </w:r>
      <w:r w:rsidR="00B70F50">
        <w:rPr>
          <w:bCs/>
          <w:u w:val="none"/>
        </w:rPr>
        <w:t>P</w:t>
      </w:r>
      <w:r w:rsidR="00B70F50" w:rsidRPr="00CF5B3A">
        <w:rPr>
          <w:bCs/>
          <w:u w:val="none"/>
        </w:rPr>
        <w:t>artner</w:t>
      </w:r>
      <w:r w:rsidR="00B70F50">
        <w:rPr>
          <w:bCs/>
          <w:u w:val="none"/>
        </w:rPr>
        <w:t xml:space="preserve"> </w:t>
      </w:r>
      <w:r w:rsidR="00B70F50" w:rsidRPr="00CF5B3A">
        <w:rPr>
          <w:bCs/>
          <w:u w:val="none"/>
        </w:rPr>
        <w:t>handle</w:t>
      </w:r>
      <w:r w:rsidR="00B70F50">
        <w:rPr>
          <w:bCs/>
          <w:u w:val="none"/>
        </w:rPr>
        <w:t>s</w:t>
      </w:r>
      <w:r w:rsidR="00B70F50" w:rsidRPr="00CF5B3A">
        <w:rPr>
          <w:bCs/>
          <w:u w:val="none"/>
        </w:rPr>
        <w:t xml:space="preserve"> </w:t>
      </w:r>
      <w:r w:rsidRPr="00CF5B3A">
        <w:rPr>
          <w:bCs/>
          <w:u w:val="none"/>
        </w:rPr>
        <w:t xml:space="preserve">feedback. </w:t>
      </w:r>
    </w:p>
    <w:p w14:paraId="58EC2008" w14:textId="63B33F62" w:rsidR="00D462A4" w:rsidRDefault="00D462A4">
      <w:pPr>
        <w:spacing w:after="200" w:line="276" w:lineRule="auto"/>
        <w:rPr>
          <w:bCs/>
          <w:szCs w:val="22"/>
        </w:rPr>
      </w:pPr>
    </w:p>
    <w:p w14:paraId="4B43A77E" w14:textId="49FF2B4A" w:rsidR="003B7189" w:rsidRDefault="003B7189" w:rsidP="001E4234">
      <w:pPr>
        <w:pStyle w:val="Heading2"/>
        <w:spacing w:after="240"/>
        <w:rPr>
          <w:color w:val="FF0000"/>
        </w:rPr>
        <w:sectPr w:rsidR="003B7189" w:rsidSect="00D1285C">
          <w:headerReference w:type="default" r:id="rId59"/>
          <w:footnotePr>
            <w:numFmt w:val="chicago"/>
          </w:footnotePr>
          <w:pgSz w:w="12240" w:h="15840"/>
          <w:pgMar w:top="1440" w:right="1440" w:bottom="1440" w:left="1170" w:header="720" w:footer="720" w:gutter="0"/>
          <w:cols w:space="720"/>
          <w:docGrid w:linePitch="360"/>
        </w:sectPr>
      </w:pPr>
    </w:p>
    <w:p w14:paraId="7D7D5D2C" w14:textId="3D40D9AE" w:rsidR="001E4234" w:rsidRPr="007D7E1C" w:rsidRDefault="009118A5" w:rsidP="001268DA">
      <w:pPr>
        <w:pStyle w:val="Heading1"/>
      </w:pPr>
      <w:bookmarkStart w:id="74" w:name="Websites"/>
      <w:bookmarkStart w:id="75" w:name="OverviewCSR"/>
      <w:bookmarkStart w:id="76" w:name="TD"/>
      <w:bookmarkStart w:id="77" w:name="TR_Surv"/>
      <w:bookmarkStart w:id="78" w:name="TopicRefinementSection"/>
      <w:bookmarkStart w:id="79" w:name="TR_Team"/>
      <w:bookmarkStart w:id="80" w:name="TR_Team_COI"/>
      <w:bookmarkStart w:id="81" w:name="TR_KI_list"/>
      <w:bookmarkStart w:id="82" w:name="TR_KI_COI"/>
      <w:bookmarkStart w:id="83" w:name="Surv_protocol"/>
      <w:bookmarkStart w:id="84" w:name="TR_doc_draft"/>
      <w:bookmarkStart w:id="85" w:name="TR_KI_call"/>
      <w:bookmarkStart w:id="86" w:name="TR_doc_final"/>
      <w:bookmarkStart w:id="87" w:name="TR_pubpost"/>
      <w:bookmarkStart w:id="88" w:name="TAProgramDoCTopicRefinement"/>
      <w:bookmarkStart w:id="89" w:name="SR_update_protocol_draft"/>
      <w:bookmarkStart w:id="90" w:name="SR_update"/>
      <w:bookmarkStart w:id="91" w:name="_Toc94007021"/>
      <w:bookmarkStart w:id="92" w:name="_Toc40547334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lastRenderedPageBreak/>
        <w:t>D</w:t>
      </w:r>
      <w:r w:rsidR="001E4234" w:rsidRPr="007D7E1C">
        <w:t>. Combined Topic Refinement and Systematic Review</w:t>
      </w:r>
      <w:bookmarkEnd w:id="91"/>
    </w:p>
    <w:p w14:paraId="21F40158" w14:textId="77777777" w:rsidR="005F1A7E" w:rsidRDefault="005F1A7E" w:rsidP="005F1A7E">
      <w:pPr>
        <w:pStyle w:val="Specialinstructions"/>
        <w:spacing w:before="120" w:after="240"/>
        <w:ind w:left="0" w:firstLine="0"/>
        <w:rPr>
          <w:b w:val="0"/>
        </w:rPr>
      </w:pPr>
      <w:r>
        <w:rPr>
          <w:b w:val="0"/>
          <w:i w:val="0"/>
        </w:rPr>
        <w:t>Most EPC Systematic Reviews include Topic Refinement, and this chapter outlines the Topic Refinement process steps and deliverables. Topic refinement size will vary by how well the scope has been specified and how many KI will be engaged. This will be specified in the task order.</w:t>
      </w:r>
      <w:r>
        <w:rPr>
          <w:b w:val="0"/>
        </w:rPr>
        <w:t xml:space="preserve"> </w:t>
      </w:r>
      <w:r w:rsidRPr="00CD0766">
        <w:rPr>
          <w:b w:val="0"/>
        </w:rPr>
        <w:t>Optional</w:t>
      </w:r>
      <w:r>
        <w:rPr>
          <w:b w:val="0"/>
          <w:i w:val="0"/>
        </w:rPr>
        <w:t xml:space="preserve"> steps are in </w:t>
      </w:r>
      <w:r w:rsidRPr="00CD0766">
        <w:rPr>
          <w:b w:val="0"/>
        </w:rPr>
        <w:t>italics.</w:t>
      </w:r>
      <w:r>
        <w:rPr>
          <w:b w:val="0"/>
        </w:rPr>
        <w:t xml:space="preserve"> </w:t>
      </w:r>
    </w:p>
    <w:p w14:paraId="28E43EF3" w14:textId="77777777" w:rsidR="005F1A7E" w:rsidRDefault="005F1A7E" w:rsidP="005F1A7E">
      <w:pPr>
        <w:pStyle w:val="Specialinstructions"/>
        <w:spacing w:before="120" w:after="240"/>
        <w:ind w:left="0" w:firstLine="0"/>
        <w:rPr>
          <w:b w:val="0"/>
          <w:i w:val="0"/>
        </w:rPr>
      </w:pPr>
      <w:r>
        <w:rPr>
          <w:i w:val="0"/>
        </w:rPr>
        <w:t>B</w:t>
      </w:r>
      <w:r w:rsidRPr="00AB75B8">
        <w:rPr>
          <w:i w:val="0"/>
        </w:rPr>
        <w:t>old type</w:t>
      </w:r>
      <w:r>
        <w:rPr>
          <w:i w:val="0"/>
        </w:rPr>
        <w:t xml:space="preserve"> </w:t>
      </w:r>
      <w:r w:rsidRPr="00EB6C69">
        <w:rPr>
          <w:b w:val="0"/>
          <w:i w:val="0"/>
        </w:rPr>
        <w:t xml:space="preserve">or </w:t>
      </w:r>
      <w:r w:rsidRPr="00EF0C0A">
        <w:rPr>
          <w:b w:val="0"/>
          <w:i w:val="0"/>
        </w:rPr>
        <w:t>asterisks</w:t>
      </w:r>
      <w:r>
        <w:rPr>
          <w:b w:val="0"/>
          <w:i w:val="0"/>
        </w:rPr>
        <w:t xml:space="preserve"> indicate differences in processes for CMS Technology Assessment (TA) or NIH Pathways to Prevention (P2P) programs </w:t>
      </w:r>
    </w:p>
    <w:p w14:paraId="4D6C4E01" w14:textId="77777777" w:rsidR="001E4234" w:rsidRPr="00330738" w:rsidRDefault="001E4234" w:rsidP="001E4234"/>
    <w:p w14:paraId="78C6FCF0" w14:textId="51402919" w:rsidR="00A7167F" w:rsidRDefault="006D486F" w:rsidP="00D1285C">
      <w:pPr>
        <w:pBdr>
          <w:top w:val="single" w:sz="8" w:space="1" w:color="auto"/>
          <w:left w:val="single" w:sz="8" w:space="4" w:color="auto"/>
          <w:bottom w:val="single" w:sz="8" w:space="1" w:color="auto"/>
          <w:right w:val="single" w:sz="8" w:space="4" w:color="auto"/>
        </w:pBdr>
        <w:ind w:left="360"/>
        <w:rPr>
          <w:b/>
          <w:color w:val="365F91" w:themeColor="accent1" w:themeShade="BF"/>
          <w:szCs w:val="32"/>
        </w:rPr>
      </w:pPr>
      <w:hyperlink w:anchor="TRSR_Overview" w:history="1">
        <w:r w:rsidR="00A7167F" w:rsidRPr="006343B0">
          <w:rPr>
            <w:rStyle w:val="Hyperlink"/>
            <w:b/>
            <w:szCs w:val="32"/>
            <w:u w:val="none"/>
            <w14:textFill>
              <w14:solidFill>
                <w14:srgbClr w14:val="0000FF">
                  <w14:lumMod w14:val="75000"/>
                </w14:srgbClr>
              </w14:solidFill>
            </w14:textFill>
          </w:rPr>
          <w:t>Overview</w:t>
        </w:r>
      </w:hyperlink>
      <w:r w:rsidR="00A7167F" w:rsidRPr="007D7E1C">
        <w:rPr>
          <w:b/>
          <w:color w:val="365F91" w:themeColor="accent1" w:themeShade="BF"/>
          <w:szCs w:val="32"/>
        </w:rPr>
        <w:t xml:space="preserve"> of key process steps for Combined TR</w:t>
      </w:r>
      <w:r w:rsidR="00A7167F">
        <w:rPr>
          <w:b/>
          <w:color w:val="365F91" w:themeColor="accent1" w:themeShade="BF"/>
          <w:szCs w:val="32"/>
        </w:rPr>
        <w:t xml:space="preserve"> (traditional</w:t>
      </w:r>
      <w:r w:rsidR="0065317F">
        <w:rPr>
          <w:b/>
          <w:color w:val="365F91" w:themeColor="accent1" w:themeShade="BF"/>
          <w:szCs w:val="32"/>
        </w:rPr>
        <w:t xml:space="preserve"> or simultaneous</w:t>
      </w:r>
      <w:r w:rsidR="00A7167F">
        <w:rPr>
          <w:b/>
          <w:color w:val="365F91" w:themeColor="accent1" w:themeShade="BF"/>
          <w:szCs w:val="32"/>
        </w:rPr>
        <w:t>)</w:t>
      </w:r>
      <w:r w:rsidR="00A7167F" w:rsidRPr="007D7E1C">
        <w:rPr>
          <w:b/>
          <w:color w:val="365F91" w:themeColor="accent1" w:themeShade="BF"/>
          <w:szCs w:val="32"/>
        </w:rPr>
        <w:t xml:space="preserve">/SR </w:t>
      </w:r>
    </w:p>
    <w:p w14:paraId="04E28438" w14:textId="77777777" w:rsidR="00A7167F" w:rsidRPr="00C40451" w:rsidRDefault="00A7167F" w:rsidP="00D1285C">
      <w:pPr>
        <w:pBdr>
          <w:top w:val="single" w:sz="8" w:space="1" w:color="auto"/>
          <w:left w:val="single" w:sz="8" w:space="4" w:color="auto"/>
          <w:bottom w:val="single" w:sz="8" w:space="1" w:color="auto"/>
          <w:right w:val="single" w:sz="8" w:space="4" w:color="auto"/>
        </w:pBdr>
        <w:ind w:left="360"/>
        <w:rPr>
          <w:b/>
          <w:i/>
          <w:color w:val="7F7F7F" w:themeColor="text1" w:themeTint="80"/>
          <w:sz w:val="18"/>
          <w:szCs w:val="32"/>
        </w:rPr>
      </w:pPr>
      <w:r w:rsidRPr="00C40451">
        <w:rPr>
          <w:b/>
          <w:i/>
          <w:color w:val="7F7F7F" w:themeColor="text1" w:themeTint="80"/>
          <w:sz w:val="18"/>
          <w:szCs w:val="32"/>
        </w:rPr>
        <w:t>(Ctrl + Click to follow links)</w:t>
      </w:r>
    </w:p>
    <w:p w14:paraId="00F703BB" w14:textId="77777777" w:rsidR="00A7167F" w:rsidRPr="00430774" w:rsidRDefault="00A7167F" w:rsidP="00D1285C">
      <w:pPr>
        <w:pBdr>
          <w:top w:val="single" w:sz="8" w:space="1" w:color="auto"/>
          <w:left w:val="single" w:sz="8" w:space="4" w:color="auto"/>
          <w:bottom w:val="single" w:sz="8" w:space="1" w:color="auto"/>
          <w:right w:val="single" w:sz="8" w:space="4" w:color="auto"/>
        </w:pBdr>
        <w:ind w:left="360"/>
        <w:jc w:val="center"/>
        <w:rPr>
          <w:color w:val="0000FF"/>
          <w:sz w:val="22"/>
          <w:szCs w:val="22"/>
        </w:rPr>
      </w:pPr>
    </w:p>
    <w:p w14:paraId="1F56D6EE" w14:textId="07E68BD6" w:rsidR="00A7167F" w:rsidRPr="00D67D12" w:rsidRDefault="006D486F" w:rsidP="00D1285C">
      <w:pPr>
        <w:pStyle w:val="ListParagraph"/>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Pre_KO" w:history="1">
        <w:r w:rsidR="00A7167F" w:rsidRPr="006343B0">
          <w:rPr>
            <w:rStyle w:val="Hyperlink"/>
            <w:sz w:val="22"/>
            <w:szCs w:val="22"/>
          </w:rPr>
          <w:t>Pre-kickoff Call</w:t>
        </w:r>
        <w:r w:rsidR="00A7167F" w:rsidRPr="006343B0">
          <w:rPr>
            <w:rStyle w:val="Hyperlink"/>
            <w:sz w:val="22"/>
            <w:szCs w:val="22"/>
          </w:rPr>
          <w:tab/>
          <w:t xml:space="preserve"> Activities</w:t>
        </w:r>
      </w:hyperlink>
      <w:r w:rsidR="00A7167F">
        <w:rPr>
          <w:sz w:val="22"/>
          <w:szCs w:val="22"/>
        </w:rPr>
        <w:tab/>
      </w:r>
      <w:r w:rsidR="00A7167F">
        <w:rPr>
          <w:sz w:val="22"/>
          <w:szCs w:val="22"/>
        </w:rPr>
        <w:tab/>
      </w:r>
      <w:r w:rsidR="00A7167F">
        <w:rPr>
          <w:sz w:val="22"/>
          <w:szCs w:val="22"/>
        </w:rPr>
        <w:tab/>
      </w:r>
      <w:r w:rsidR="00A7167F">
        <w:rPr>
          <w:sz w:val="22"/>
          <w:szCs w:val="22"/>
        </w:rPr>
        <w:tab/>
      </w:r>
      <w:r w:rsidR="00A7167F">
        <w:rPr>
          <w:sz w:val="22"/>
          <w:szCs w:val="22"/>
        </w:rPr>
        <w:tab/>
      </w:r>
      <w:r w:rsidR="00A7167F">
        <w:rPr>
          <w:sz w:val="22"/>
          <w:szCs w:val="22"/>
        </w:rPr>
        <w:tab/>
      </w:r>
      <w:r w:rsidR="00A7167F">
        <w:rPr>
          <w:sz w:val="22"/>
          <w:szCs w:val="22"/>
        </w:rPr>
        <w:tab/>
      </w:r>
    </w:p>
    <w:p w14:paraId="61803291" w14:textId="77777777"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KO" w:history="1">
        <w:r w:rsidR="00A7167F" w:rsidRPr="00DD4D9F">
          <w:rPr>
            <w:rStyle w:val="Hyperlink"/>
            <w:sz w:val="22"/>
            <w:szCs w:val="22"/>
          </w:rPr>
          <w:t>Kickoff Call</w:t>
        </w:r>
      </w:hyperlink>
    </w:p>
    <w:p w14:paraId="0E20BC4F" w14:textId="77777777"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KI_Panel" w:history="1">
        <w:r w:rsidR="00A7167F" w:rsidRPr="004F3D16">
          <w:rPr>
            <w:rStyle w:val="Hyperlink"/>
          </w:rPr>
          <w:t>Assemble Key Informant Panel</w:t>
        </w:r>
      </w:hyperlink>
    </w:p>
    <w:p w14:paraId="18E4D368" w14:textId="77777777"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TR_Pt1" w:history="1">
        <w:r w:rsidR="00A7167F" w:rsidRPr="00DD4D9F">
          <w:rPr>
            <w:rStyle w:val="Hyperlink"/>
            <w:sz w:val="22"/>
            <w:szCs w:val="22"/>
          </w:rPr>
          <w:t>Topic Refinement, Part 1</w:t>
        </w:r>
        <w:r w:rsidR="00A7167F">
          <w:rPr>
            <w:rStyle w:val="Hyperlink"/>
            <w:sz w:val="22"/>
            <w:szCs w:val="22"/>
          </w:rPr>
          <w:t xml:space="preserve"> </w:t>
        </w:r>
        <w:r w:rsidR="00A7167F" w:rsidRPr="00DD4D9F">
          <w:rPr>
            <w:rStyle w:val="Hyperlink"/>
            <w:sz w:val="22"/>
            <w:szCs w:val="22"/>
          </w:rPr>
          <w:t>Preliminary Scope</w:t>
        </w:r>
      </w:hyperlink>
      <w:r w:rsidR="00A7167F">
        <w:rPr>
          <w:rStyle w:val="Hyperlink"/>
          <w:sz w:val="22"/>
          <w:szCs w:val="22"/>
        </w:rPr>
        <w:t xml:space="preserve"> (not required for small topic refinement)</w:t>
      </w:r>
    </w:p>
    <w:p w14:paraId="1D8EF2CF" w14:textId="77777777"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KI_Call" w:history="1">
        <w:r w:rsidR="00A7167F" w:rsidRPr="006E519A">
          <w:rPr>
            <w:rStyle w:val="Hyperlink"/>
            <w:sz w:val="22"/>
            <w:szCs w:val="22"/>
          </w:rPr>
          <w:t>KI Calls</w:t>
        </w:r>
      </w:hyperlink>
    </w:p>
    <w:p w14:paraId="1005A141" w14:textId="77777777"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TR_Pt2" w:history="1">
        <w:r w:rsidR="00A7167F" w:rsidRPr="006E519A">
          <w:rPr>
            <w:rStyle w:val="Hyperlink"/>
            <w:sz w:val="22"/>
            <w:szCs w:val="22"/>
          </w:rPr>
          <w:t xml:space="preserve">Topic Refinement, Parts </w:t>
        </w:r>
        <w:proofErr w:type="gramStart"/>
        <w:r w:rsidR="00A7167F" w:rsidRPr="006E519A">
          <w:rPr>
            <w:rStyle w:val="Hyperlink"/>
            <w:sz w:val="22"/>
            <w:szCs w:val="22"/>
          </w:rPr>
          <w:t>2</w:t>
        </w:r>
        <w:proofErr w:type="gramEnd"/>
        <w:r w:rsidR="00A7167F" w:rsidRPr="006E519A">
          <w:rPr>
            <w:rStyle w:val="Hyperlink"/>
            <w:sz w:val="22"/>
            <w:szCs w:val="22"/>
          </w:rPr>
          <w:t xml:space="preserve"> and 3</w:t>
        </w:r>
      </w:hyperlink>
    </w:p>
    <w:p w14:paraId="4307FAFA" w14:textId="527B73A5" w:rsidR="00A7167F" w:rsidRPr="00D13F59"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hyperlink w:anchor="TRSR_KQ_Posting" w:history="1">
        <w:r w:rsidR="00A7167F" w:rsidRPr="00D13F59">
          <w:rPr>
            <w:rStyle w:val="Hyperlink"/>
            <w:sz w:val="22"/>
            <w:szCs w:val="22"/>
          </w:rPr>
          <w:t>Post KQ for Public Comment</w:t>
        </w:r>
      </w:hyperlink>
      <w:r w:rsidR="00A7167F" w:rsidRPr="00D13F59">
        <w:rPr>
          <w:rStyle w:val="Hyperlink"/>
          <w:sz w:val="22"/>
          <w:szCs w:val="22"/>
        </w:rPr>
        <w:t xml:space="preserve"> </w:t>
      </w:r>
    </w:p>
    <w:p w14:paraId="243423C9" w14:textId="0F386DD7" w:rsidR="00A7167F" w:rsidRPr="001B540C" w:rsidRDefault="00A7167F" w:rsidP="00D1285C">
      <w:pPr>
        <w:pBdr>
          <w:top w:val="single" w:sz="8" w:space="1" w:color="auto"/>
          <w:left w:val="single" w:sz="8" w:space="4" w:color="auto"/>
          <w:bottom w:val="single" w:sz="8" w:space="1" w:color="auto"/>
          <w:right w:val="single" w:sz="8" w:space="4" w:color="auto"/>
        </w:pBdr>
        <w:tabs>
          <w:tab w:val="left" w:pos="1800"/>
        </w:tabs>
        <w:ind w:left="360"/>
        <w:rPr>
          <w:rStyle w:val="Hyperlink"/>
          <w:color w:val="auto"/>
          <w:sz w:val="22"/>
          <w:szCs w:val="22"/>
          <w:u w:val="none"/>
        </w:rPr>
      </w:pPr>
      <w:r>
        <w:rPr>
          <w:rStyle w:val="Hyperlink"/>
          <w:color w:val="auto"/>
          <w:sz w:val="22"/>
          <w:szCs w:val="22"/>
          <w:u w:val="none"/>
        </w:rPr>
        <w:tab/>
      </w:r>
      <w:r w:rsidRPr="001B540C">
        <w:rPr>
          <w:rStyle w:val="Hyperlink"/>
          <w:color w:val="auto"/>
          <w:sz w:val="22"/>
          <w:szCs w:val="22"/>
          <w:u w:val="none"/>
        </w:rPr>
        <w:t>CONTRACT OPTION</w:t>
      </w:r>
    </w:p>
    <w:p w14:paraId="7F4D9D1F"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hyperlink w:anchor="TRSR_KQ_Cmts_Call" w:history="1">
        <w:r w:rsidR="00A7167F" w:rsidRPr="001B540C">
          <w:rPr>
            <w:rStyle w:val="Hyperlink"/>
            <w:sz w:val="22"/>
            <w:szCs w:val="22"/>
          </w:rPr>
          <w:t xml:space="preserve">KQ comments call </w:t>
        </w:r>
      </w:hyperlink>
    </w:p>
    <w:p w14:paraId="5F91BCEC"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Draft_Protocal" w:history="1">
        <w:r w:rsidR="00A7167F" w:rsidRPr="001B540C">
          <w:rPr>
            <w:rStyle w:val="Hyperlink"/>
            <w:sz w:val="22"/>
            <w:szCs w:val="22"/>
          </w:rPr>
          <w:t>Draft Protocol</w:t>
        </w:r>
      </w:hyperlink>
    </w:p>
    <w:p w14:paraId="7509A3F1" w14:textId="0364D0EC" w:rsidR="00A7167F" w:rsidRPr="001B540C" w:rsidRDefault="00A7167F" w:rsidP="00D1285C">
      <w:pPr>
        <w:pBdr>
          <w:top w:val="single" w:sz="8" w:space="1" w:color="auto"/>
          <w:left w:val="single" w:sz="8" w:space="4" w:color="auto"/>
          <w:bottom w:val="single" w:sz="8" w:space="1" w:color="auto"/>
          <w:right w:val="single" w:sz="8" w:space="4" w:color="auto"/>
        </w:pBdr>
        <w:tabs>
          <w:tab w:val="left" w:pos="1800"/>
        </w:tabs>
        <w:ind w:left="360"/>
        <w:rPr>
          <w:sz w:val="22"/>
          <w:szCs w:val="22"/>
        </w:rPr>
      </w:pPr>
      <w:r>
        <w:rPr>
          <w:sz w:val="22"/>
          <w:szCs w:val="22"/>
        </w:rPr>
        <w:tab/>
      </w:r>
      <w:r w:rsidRPr="001B540C">
        <w:rPr>
          <w:sz w:val="22"/>
          <w:szCs w:val="22"/>
        </w:rPr>
        <w:t>SR CONTRACT BEGINS</w:t>
      </w:r>
    </w:p>
    <w:p w14:paraId="0DE33835"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u w:val="single"/>
        </w:rPr>
      </w:pPr>
      <w:hyperlink w:anchor="TRSR_Assemble_TEPl" w:history="1">
        <w:r w:rsidR="00A7167F" w:rsidRPr="001B540C">
          <w:rPr>
            <w:rStyle w:val="Hyperlink"/>
          </w:rPr>
          <w:t>Assemble Technical Expert Panel</w:t>
        </w:r>
      </w:hyperlink>
      <w:r w:rsidR="00A7167F" w:rsidRPr="001B540C">
        <w:rPr>
          <w:color w:val="0000FF"/>
        </w:rPr>
        <w:t xml:space="preserve"> </w:t>
      </w:r>
    </w:p>
    <w:p w14:paraId="60F01335"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1st_TEP_Call" w:history="1">
        <w:r w:rsidR="00A7167F" w:rsidRPr="001B540C">
          <w:rPr>
            <w:rStyle w:val="Hyperlink"/>
            <w:sz w:val="22"/>
            <w:szCs w:val="22"/>
          </w:rPr>
          <w:t>1st TEP Call</w:t>
        </w:r>
      </w:hyperlink>
    </w:p>
    <w:p w14:paraId="751DBCCE"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hyperlink w:anchor="TRSR_Final_Protocal" w:history="1">
        <w:r w:rsidR="00A7167F" w:rsidRPr="001B540C">
          <w:rPr>
            <w:rStyle w:val="Hyperlink"/>
            <w:sz w:val="22"/>
            <w:szCs w:val="22"/>
          </w:rPr>
          <w:t>Final Protocol and Posting</w:t>
        </w:r>
      </w:hyperlink>
    </w:p>
    <w:p w14:paraId="10E121E6"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SIP_SEADs" w:history="1">
        <w:r w:rsidR="00A7167F" w:rsidRPr="001B540C">
          <w:rPr>
            <w:rStyle w:val="Hyperlink"/>
            <w:sz w:val="22"/>
            <w:szCs w:val="22"/>
          </w:rPr>
          <w:t>SEADs Portal and optional Federal Register Notice</w:t>
        </w:r>
      </w:hyperlink>
    </w:p>
    <w:p w14:paraId="27DE4029"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Lit_Review" w:history="1">
        <w:r w:rsidR="00A7167F" w:rsidRPr="001B540C">
          <w:rPr>
            <w:rStyle w:val="Hyperlink"/>
            <w:sz w:val="22"/>
            <w:szCs w:val="22"/>
          </w:rPr>
          <w:t>Literature Review</w:t>
        </w:r>
      </w:hyperlink>
    </w:p>
    <w:p w14:paraId="145022F0"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i/>
          <w:color w:val="0000FF"/>
          <w:sz w:val="22"/>
          <w:szCs w:val="22"/>
        </w:rPr>
      </w:pPr>
      <w:hyperlink w:anchor="TRSR_Addtl_TEP_Input" w:history="1">
        <w:r w:rsidR="00A7167F" w:rsidRPr="001B540C">
          <w:rPr>
            <w:rStyle w:val="Hyperlink"/>
            <w:i/>
            <w:sz w:val="22"/>
            <w:szCs w:val="22"/>
          </w:rPr>
          <w:t>Optional TEP Calls</w:t>
        </w:r>
      </w:hyperlink>
    </w:p>
    <w:p w14:paraId="615913F2"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Month_Calls" w:history="1">
        <w:r w:rsidR="00A7167F" w:rsidRPr="001B540C">
          <w:rPr>
            <w:rStyle w:val="Hyperlink"/>
            <w:sz w:val="22"/>
            <w:szCs w:val="22"/>
          </w:rPr>
          <w:t>Monthly Update Calls</w:t>
        </w:r>
      </w:hyperlink>
    </w:p>
    <w:p w14:paraId="315F250C" w14:textId="77777777"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u w:val="none"/>
        </w:rPr>
      </w:pPr>
      <w:hyperlink w:anchor="TRSR_Peer_RevList" w:history="1">
        <w:r w:rsidR="00A7167F" w:rsidRPr="001B540C">
          <w:rPr>
            <w:rStyle w:val="Hyperlink"/>
            <w:sz w:val="22"/>
            <w:szCs w:val="22"/>
          </w:rPr>
          <w:t xml:space="preserve">Proposed Peer Reviewer List </w:t>
        </w:r>
      </w:hyperlink>
    </w:p>
    <w:p w14:paraId="2A1D1A0C" w14:textId="44D247CF" w:rsidR="00A7167F" w:rsidRPr="001B540C" w:rsidRDefault="006D486F" w:rsidP="00D1285C">
      <w:pPr>
        <w:numPr>
          <w:ilvl w:val="0"/>
          <w:numId w:val="33"/>
        </w:numPr>
        <w:pBdr>
          <w:top w:val="single" w:sz="8" w:space="1" w:color="auto"/>
          <w:left w:val="single" w:sz="8" w:space="4" w:color="auto"/>
          <w:bottom w:val="single" w:sz="8" w:space="1" w:color="auto"/>
          <w:right w:val="single" w:sz="8" w:space="4" w:color="auto"/>
        </w:pBdr>
      </w:pPr>
      <w:hyperlink w:anchor="TRSR_prelim_include_mocktable" w:history="1">
        <w:r w:rsidR="00A7167F" w:rsidRPr="001B540C">
          <w:rPr>
            <w:rStyle w:val="Hyperlink"/>
          </w:rPr>
          <w:t xml:space="preserve">Preliminary list of included studies and </w:t>
        </w:r>
        <w:r w:rsidR="0065317F">
          <w:rPr>
            <w:rStyle w:val="Hyperlink"/>
          </w:rPr>
          <w:t xml:space="preserve">draft PRISMA diagram </w:t>
        </w:r>
      </w:hyperlink>
    </w:p>
    <w:p w14:paraId="397D0C49" w14:textId="77777777" w:rsidR="00A7167F" w:rsidRPr="00D13F59"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Draft_Report" w:history="1">
        <w:r w:rsidR="00A7167F" w:rsidRPr="00D13F59">
          <w:rPr>
            <w:rStyle w:val="Hyperlink"/>
            <w:sz w:val="22"/>
            <w:szCs w:val="22"/>
          </w:rPr>
          <w:t>Draft Report</w:t>
        </w:r>
      </w:hyperlink>
    </w:p>
    <w:bookmarkStart w:id="93" w:name="_Hlk88051847"/>
    <w:p w14:paraId="0D4D22C4" w14:textId="77777777" w:rsidR="00A7167F" w:rsidRPr="001B540C" w:rsidRDefault="00A7167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r w:rsidRPr="001B540C">
        <w:rPr>
          <w:rStyle w:val="Hyperlink"/>
          <w:sz w:val="22"/>
          <w:szCs w:val="22"/>
        </w:rPr>
        <w:fldChar w:fldCharType="begin"/>
      </w:r>
      <w:r w:rsidRPr="001B540C">
        <w:rPr>
          <w:rStyle w:val="Hyperlink"/>
          <w:sz w:val="22"/>
          <w:szCs w:val="22"/>
        </w:rPr>
        <w:instrText xml:space="preserve"> HYPERLINK  \l "TRSR_PR" </w:instrText>
      </w:r>
      <w:r w:rsidRPr="001B540C">
        <w:rPr>
          <w:rStyle w:val="Hyperlink"/>
          <w:sz w:val="22"/>
          <w:szCs w:val="22"/>
        </w:rPr>
        <w:fldChar w:fldCharType="separate"/>
      </w:r>
      <w:r w:rsidRPr="001B540C">
        <w:rPr>
          <w:rStyle w:val="Hyperlink"/>
          <w:sz w:val="22"/>
          <w:szCs w:val="22"/>
        </w:rPr>
        <w:t>Peer Review</w:t>
      </w:r>
    </w:p>
    <w:p w14:paraId="633B6F4D" w14:textId="77777777" w:rsidR="00A7167F" w:rsidRPr="001B540C" w:rsidRDefault="00A7167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r w:rsidRPr="001B540C">
        <w:rPr>
          <w:rStyle w:val="Hyperlink"/>
          <w:sz w:val="22"/>
          <w:szCs w:val="22"/>
        </w:rPr>
        <w:fldChar w:fldCharType="end"/>
      </w:r>
      <w:bookmarkEnd w:id="93"/>
      <w:r w:rsidRPr="001B540C">
        <w:rPr>
          <w:rStyle w:val="Hyperlink"/>
          <w:sz w:val="22"/>
          <w:szCs w:val="22"/>
        </w:rPr>
        <w:fldChar w:fldCharType="begin"/>
      </w:r>
      <w:r w:rsidRPr="001B540C">
        <w:rPr>
          <w:rStyle w:val="Hyperlink"/>
          <w:sz w:val="22"/>
          <w:szCs w:val="22"/>
        </w:rPr>
        <w:instrText xml:space="preserve"> HYPERLINK  \l "TRSR_Presentation_partner" </w:instrText>
      </w:r>
      <w:r w:rsidRPr="001B540C">
        <w:rPr>
          <w:rStyle w:val="Hyperlink"/>
          <w:sz w:val="22"/>
          <w:szCs w:val="22"/>
        </w:rPr>
        <w:fldChar w:fldCharType="separate"/>
      </w:r>
      <w:r w:rsidRPr="001B540C">
        <w:rPr>
          <w:rStyle w:val="Hyperlink"/>
          <w:sz w:val="22"/>
          <w:szCs w:val="22"/>
        </w:rPr>
        <w:t>Draft Report Presentation to Partner and TEP</w:t>
      </w:r>
    </w:p>
    <w:p w14:paraId="7A29BC5A" w14:textId="77777777" w:rsidR="00A7167F" w:rsidRPr="00D13F59" w:rsidRDefault="00A7167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r w:rsidRPr="001B540C">
        <w:rPr>
          <w:rStyle w:val="Hyperlink"/>
          <w:sz w:val="22"/>
          <w:szCs w:val="22"/>
        </w:rPr>
        <w:fldChar w:fldCharType="end"/>
      </w:r>
      <w:hyperlink w:anchor="TRSR_PRDR" w:history="1">
        <w:r w:rsidRPr="00D13F59">
          <w:rPr>
            <w:rStyle w:val="Hyperlink"/>
            <w:sz w:val="22"/>
            <w:szCs w:val="22"/>
          </w:rPr>
          <w:t>Peer-reviewed Draft Report (if sequential peer review and public comment</w:t>
        </w:r>
      </w:hyperlink>
      <w:r w:rsidRPr="00D13F59">
        <w:rPr>
          <w:rStyle w:val="Hyperlink"/>
          <w:sz w:val="22"/>
          <w:szCs w:val="22"/>
        </w:rPr>
        <w:t>)</w:t>
      </w:r>
    </w:p>
    <w:p w14:paraId="2E2BD1AA" w14:textId="77777777"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hyperlink w:anchor="TRSR_DraftReport_Post" w:history="1">
        <w:r w:rsidR="00A7167F" w:rsidRPr="006E519A">
          <w:rPr>
            <w:rStyle w:val="Hyperlink"/>
            <w:sz w:val="22"/>
            <w:szCs w:val="22"/>
          </w:rPr>
          <w:t>Post Draft Report for Public Comment</w:t>
        </w:r>
      </w:hyperlink>
    </w:p>
    <w:p w14:paraId="62174218" w14:textId="5EC2E3C3" w:rsidR="00A7167F" w:rsidRPr="00D67D12" w:rsidRDefault="006D486F" w:rsidP="00D1285C">
      <w:pPr>
        <w:numPr>
          <w:ilvl w:val="0"/>
          <w:numId w:val="33"/>
        </w:numPr>
        <w:pBdr>
          <w:top w:val="single" w:sz="8" w:space="1" w:color="auto"/>
          <w:left w:val="single" w:sz="8" w:space="4" w:color="auto"/>
          <w:bottom w:val="single" w:sz="8" w:space="1" w:color="auto"/>
          <w:right w:val="single" w:sz="8" w:space="4" w:color="auto"/>
        </w:pBdr>
        <w:rPr>
          <w:color w:val="0000FF"/>
          <w:sz w:val="22"/>
          <w:szCs w:val="22"/>
        </w:rPr>
      </w:pPr>
      <w:hyperlink w:anchor="TRSR_Lit_Update" w:history="1">
        <w:r w:rsidR="00A7167F" w:rsidRPr="000E6BDD">
          <w:rPr>
            <w:rStyle w:val="Hyperlink"/>
            <w:sz w:val="22"/>
            <w:szCs w:val="22"/>
          </w:rPr>
          <w:t>Literature Update</w:t>
        </w:r>
      </w:hyperlink>
    </w:p>
    <w:p w14:paraId="314F7CAB" w14:textId="001827C5" w:rsidR="00A7167F" w:rsidRPr="00221348"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hyperlink w:anchor="TRSR_Diposition" w:history="1">
        <w:r w:rsidR="00012989" w:rsidRPr="00012989">
          <w:rPr>
            <w:rStyle w:val="Hyperlink"/>
            <w:sz w:val="22"/>
            <w:szCs w:val="22"/>
          </w:rPr>
          <w:t>Final Report</w:t>
        </w:r>
        <w:r w:rsidR="00A7167F" w:rsidRPr="00012989">
          <w:rPr>
            <w:rStyle w:val="Hyperlink"/>
          </w:rPr>
          <w:t xml:space="preserve"> and </w:t>
        </w:r>
        <w:r w:rsidR="00012989" w:rsidRPr="00012989">
          <w:rPr>
            <w:rStyle w:val="Hyperlink"/>
            <w:sz w:val="22"/>
            <w:szCs w:val="22"/>
          </w:rPr>
          <w:t>Disposition of Comments</w:t>
        </w:r>
      </w:hyperlink>
    </w:p>
    <w:p w14:paraId="516E7FD1" w14:textId="77777777" w:rsidR="00A7167F" w:rsidRPr="00221348" w:rsidRDefault="006D486F" w:rsidP="00D1285C">
      <w:pPr>
        <w:numPr>
          <w:ilvl w:val="0"/>
          <w:numId w:val="33"/>
        </w:numPr>
        <w:pBdr>
          <w:top w:val="single" w:sz="8" w:space="1" w:color="auto"/>
          <w:left w:val="single" w:sz="8" w:space="4" w:color="auto"/>
          <w:bottom w:val="single" w:sz="8" w:space="1" w:color="auto"/>
          <w:right w:val="single" w:sz="8" w:space="4" w:color="auto"/>
        </w:pBdr>
        <w:rPr>
          <w:rStyle w:val="Hyperlink"/>
          <w:sz w:val="22"/>
          <w:szCs w:val="22"/>
        </w:rPr>
      </w:pPr>
      <w:hyperlink w:anchor="Postreport_activities" w:history="1">
        <w:r w:rsidR="00A7167F" w:rsidRPr="00F1132E">
          <w:rPr>
            <w:rStyle w:val="Hyperlink"/>
            <w:sz w:val="22"/>
            <w:szCs w:val="22"/>
          </w:rPr>
          <w:t>Post-report activities</w:t>
        </w:r>
      </w:hyperlink>
      <w:r w:rsidR="00A7167F">
        <w:rPr>
          <w:rStyle w:val="Hyperlink"/>
          <w:sz w:val="22"/>
          <w:szCs w:val="22"/>
        </w:rPr>
        <w:t xml:space="preserve"> </w:t>
      </w:r>
    </w:p>
    <w:p w14:paraId="4EF9614B" w14:textId="618D974C" w:rsidR="001E4234" w:rsidRDefault="001E4234" w:rsidP="001E4234">
      <w:pPr>
        <w:rPr>
          <w:rFonts w:ascii="Arial" w:hAnsi="Arial"/>
          <w:b/>
          <w:color w:val="0000FF"/>
          <w:sz w:val="32"/>
          <w:szCs w:val="32"/>
        </w:rPr>
      </w:pPr>
      <w:r>
        <w:rPr>
          <w:rFonts w:ascii="Arial" w:hAnsi="Arial"/>
          <w:b/>
          <w:color w:val="0000FF"/>
          <w:sz w:val="32"/>
          <w:szCs w:val="32"/>
        </w:rPr>
        <w:br w:type="page"/>
      </w:r>
    </w:p>
    <w:p w14:paraId="1724C8C9" w14:textId="3C6BFF62" w:rsidR="007649C4" w:rsidRPr="00D1285C" w:rsidRDefault="006D486F" w:rsidP="00D1285C">
      <w:pPr>
        <w:pBdr>
          <w:top w:val="single" w:sz="8" w:space="1" w:color="auto"/>
          <w:left w:val="single" w:sz="8" w:space="4" w:color="auto"/>
          <w:bottom w:val="single" w:sz="8" w:space="1" w:color="auto"/>
          <w:right w:val="single" w:sz="8" w:space="4" w:color="auto"/>
        </w:pBdr>
        <w:rPr>
          <w:b/>
          <w:color w:val="31849B" w:themeColor="accent5" w:themeShade="BF"/>
          <w:szCs w:val="32"/>
        </w:rPr>
      </w:pPr>
      <w:hyperlink w:anchor="TRSR_Overview" w:history="1">
        <w:r w:rsidR="007649C4" w:rsidRPr="00D1285C">
          <w:rPr>
            <w:b/>
            <w:color w:val="31849B" w:themeColor="accent5" w:themeShade="BF"/>
            <w:szCs w:val="32"/>
          </w:rPr>
          <w:t>Overview</w:t>
        </w:r>
      </w:hyperlink>
      <w:r w:rsidR="007649C4" w:rsidRPr="00D1285C">
        <w:rPr>
          <w:b/>
          <w:color w:val="31849B" w:themeColor="accent5" w:themeShade="BF"/>
          <w:szCs w:val="32"/>
        </w:rPr>
        <w:t xml:space="preserve"> of key process steps for Combined TR (pre</w:t>
      </w:r>
      <w:r w:rsidR="005C5F79">
        <w:rPr>
          <w:b/>
          <w:color w:val="31849B" w:themeColor="accent5" w:themeShade="BF"/>
          <w:szCs w:val="32"/>
        </w:rPr>
        <w:t>-</w:t>
      </w:r>
      <w:r w:rsidR="007649C4" w:rsidRPr="00D1285C">
        <w:rPr>
          <w:b/>
          <w:color w:val="31849B" w:themeColor="accent5" w:themeShade="BF"/>
          <w:szCs w:val="32"/>
        </w:rPr>
        <w:t xml:space="preserve">award KQ posting)/SR </w:t>
      </w:r>
    </w:p>
    <w:p w14:paraId="79377BD8" w14:textId="77777777" w:rsidR="007649C4" w:rsidRPr="007649C4" w:rsidRDefault="007649C4" w:rsidP="00D1285C">
      <w:pPr>
        <w:pBdr>
          <w:top w:val="single" w:sz="8" w:space="1" w:color="auto"/>
          <w:left w:val="single" w:sz="8" w:space="4" w:color="auto"/>
          <w:bottom w:val="single" w:sz="8" w:space="1" w:color="auto"/>
          <w:right w:val="single" w:sz="8" w:space="4" w:color="auto"/>
        </w:pBdr>
        <w:ind w:firstLine="360"/>
        <w:rPr>
          <w:b/>
          <w:i/>
          <w:color w:val="7F7F7F" w:themeColor="text1" w:themeTint="80"/>
          <w:sz w:val="18"/>
          <w:szCs w:val="32"/>
        </w:rPr>
      </w:pPr>
      <w:r w:rsidRPr="007649C4">
        <w:rPr>
          <w:b/>
          <w:i/>
          <w:color w:val="7F7F7F" w:themeColor="text1" w:themeTint="80"/>
          <w:sz w:val="18"/>
          <w:szCs w:val="32"/>
        </w:rPr>
        <w:t>(Ctrl + Click to follow links)</w:t>
      </w:r>
    </w:p>
    <w:p w14:paraId="6097007B" w14:textId="77777777" w:rsidR="007649C4" w:rsidRPr="007649C4" w:rsidRDefault="007649C4" w:rsidP="00D1285C">
      <w:pPr>
        <w:pBdr>
          <w:top w:val="single" w:sz="8" w:space="1" w:color="auto"/>
          <w:left w:val="single" w:sz="8" w:space="4" w:color="auto"/>
          <w:bottom w:val="single" w:sz="8" w:space="1" w:color="auto"/>
          <w:right w:val="single" w:sz="8" w:space="4" w:color="auto"/>
        </w:pBdr>
        <w:jc w:val="center"/>
        <w:rPr>
          <w:color w:val="0000FF"/>
          <w:sz w:val="22"/>
          <w:szCs w:val="22"/>
        </w:rPr>
      </w:pPr>
    </w:p>
    <w:p w14:paraId="1BFA67FF" w14:textId="7710C8E8" w:rsidR="007649C4" w:rsidRPr="007649C4" w:rsidRDefault="007649C4" w:rsidP="00D1285C">
      <w:pPr>
        <w:numPr>
          <w:ilvl w:val="0"/>
          <w:numId w:val="100"/>
        </w:numPr>
        <w:pBdr>
          <w:top w:val="single" w:sz="8" w:space="1" w:color="auto"/>
          <w:left w:val="single" w:sz="8" w:space="4" w:color="auto"/>
          <w:bottom w:val="single" w:sz="8" w:space="1" w:color="auto"/>
          <w:right w:val="single" w:sz="8" w:space="4" w:color="auto"/>
        </w:pBdr>
        <w:ind w:left="360"/>
        <w:contextualSpacing/>
        <w:rPr>
          <w:color w:val="0000FF"/>
          <w:sz w:val="22"/>
          <w:szCs w:val="22"/>
          <w:u w:val="single"/>
        </w:rPr>
      </w:pPr>
      <w:r w:rsidRPr="007649C4">
        <w:rPr>
          <w:sz w:val="22"/>
          <w:szCs w:val="22"/>
        </w:rPr>
        <w:fldChar w:fldCharType="begin"/>
      </w:r>
      <w:r w:rsidRPr="007649C4">
        <w:rPr>
          <w:sz w:val="22"/>
          <w:szCs w:val="22"/>
        </w:rPr>
        <w:instrText xml:space="preserve"> HYPERLINK  \l "TRSR_Pre_KO" </w:instrText>
      </w:r>
      <w:r w:rsidRPr="007649C4">
        <w:rPr>
          <w:sz w:val="22"/>
          <w:szCs w:val="22"/>
        </w:rPr>
        <w:fldChar w:fldCharType="separate"/>
      </w:r>
      <w:r>
        <w:rPr>
          <w:color w:val="0000FF"/>
          <w:sz w:val="22"/>
          <w:szCs w:val="22"/>
          <w:u w:val="single"/>
        </w:rPr>
        <w:t>Pre-kickoff Call</w:t>
      </w:r>
      <w:r w:rsidRPr="007649C4">
        <w:rPr>
          <w:color w:val="0000FF"/>
          <w:sz w:val="22"/>
          <w:szCs w:val="22"/>
          <w:u w:val="single"/>
        </w:rPr>
        <w:t xml:space="preserve"> Activities</w:t>
      </w:r>
    </w:p>
    <w:p w14:paraId="70745808" w14:textId="0CD6B82B" w:rsidR="007649C4" w:rsidRPr="007649C4" w:rsidRDefault="007649C4" w:rsidP="00D1285C">
      <w:pPr>
        <w:pBdr>
          <w:top w:val="single" w:sz="8" w:space="1" w:color="auto"/>
          <w:left w:val="single" w:sz="8" w:space="4" w:color="auto"/>
          <w:bottom w:val="single" w:sz="8" w:space="1" w:color="auto"/>
          <w:right w:val="single" w:sz="8" w:space="4" w:color="auto"/>
        </w:pBdr>
        <w:tabs>
          <w:tab w:val="left" w:pos="720"/>
        </w:tabs>
        <w:ind w:firstLine="720"/>
        <w:contextualSpacing/>
        <w:rPr>
          <w:color w:val="0000FF"/>
          <w:sz w:val="22"/>
          <w:szCs w:val="22"/>
        </w:rPr>
      </w:pPr>
      <w:r w:rsidRPr="007649C4">
        <w:rPr>
          <w:sz w:val="22"/>
          <w:szCs w:val="22"/>
        </w:rPr>
        <w:fldChar w:fldCharType="end"/>
      </w:r>
      <w:hyperlink w:anchor="TRSR_KQ_Posting" w:history="1">
        <w:r w:rsidRPr="005C5F79">
          <w:rPr>
            <w:rStyle w:val="Hyperlink"/>
            <w:sz w:val="22"/>
            <w:szCs w:val="22"/>
          </w:rPr>
          <w:t>Post KQ for public comment</w:t>
        </w:r>
      </w:hyperlink>
    </w:p>
    <w:p w14:paraId="3A62262A" w14:textId="77777777" w:rsidR="007649C4" w:rsidRPr="007649C4" w:rsidRDefault="006D486F" w:rsidP="00D1285C">
      <w:pPr>
        <w:numPr>
          <w:ilvl w:val="0"/>
          <w:numId w:val="100"/>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KO" w:history="1">
        <w:r w:rsidR="007649C4" w:rsidRPr="007649C4">
          <w:rPr>
            <w:color w:val="0000FF"/>
            <w:sz w:val="22"/>
            <w:szCs w:val="22"/>
            <w:u w:val="single"/>
          </w:rPr>
          <w:t>Kickoff Call</w:t>
        </w:r>
      </w:hyperlink>
    </w:p>
    <w:p w14:paraId="625EEB74" w14:textId="77777777" w:rsidR="007649C4" w:rsidRPr="007649C4" w:rsidRDefault="006D486F" w:rsidP="00D1285C">
      <w:pPr>
        <w:numPr>
          <w:ilvl w:val="0"/>
          <w:numId w:val="100"/>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KI_Panel" w:history="1">
        <w:r w:rsidR="007649C4" w:rsidRPr="007649C4">
          <w:rPr>
            <w:color w:val="0000FF"/>
            <w:u w:val="single"/>
          </w:rPr>
          <w:t>Assemble Key Informant Panel</w:t>
        </w:r>
      </w:hyperlink>
    </w:p>
    <w:p w14:paraId="6E7BA4F1" w14:textId="77777777" w:rsidR="007649C4" w:rsidRPr="007649C4" w:rsidRDefault="006D486F" w:rsidP="00D1285C">
      <w:pPr>
        <w:numPr>
          <w:ilvl w:val="0"/>
          <w:numId w:val="100"/>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TR_Pt1" w:history="1">
        <w:r w:rsidR="007649C4" w:rsidRPr="007649C4">
          <w:rPr>
            <w:color w:val="0000FF"/>
            <w:sz w:val="22"/>
            <w:szCs w:val="22"/>
            <w:u w:val="single"/>
          </w:rPr>
          <w:t>Topic Refinement, Part 1 Preliminary Scope</w:t>
        </w:r>
      </w:hyperlink>
      <w:r w:rsidR="007649C4" w:rsidRPr="007649C4">
        <w:rPr>
          <w:color w:val="0000FF"/>
          <w:sz w:val="22"/>
          <w:szCs w:val="22"/>
          <w:u w:val="single"/>
        </w:rPr>
        <w:t xml:space="preserve"> (not required for small topic refinement)</w:t>
      </w:r>
    </w:p>
    <w:p w14:paraId="1873AFA8" w14:textId="77777777" w:rsidR="007649C4" w:rsidRPr="007649C4" w:rsidRDefault="006D486F" w:rsidP="00D1285C">
      <w:pPr>
        <w:numPr>
          <w:ilvl w:val="0"/>
          <w:numId w:val="100"/>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KI_Call" w:history="1">
        <w:r w:rsidR="007649C4" w:rsidRPr="007649C4">
          <w:rPr>
            <w:color w:val="0000FF"/>
            <w:sz w:val="22"/>
            <w:szCs w:val="22"/>
            <w:u w:val="single"/>
          </w:rPr>
          <w:t>KI Calls</w:t>
        </w:r>
      </w:hyperlink>
    </w:p>
    <w:p w14:paraId="29268E7C" w14:textId="61435390" w:rsidR="007649C4" w:rsidRPr="007649C4" w:rsidRDefault="006D486F" w:rsidP="00D1285C">
      <w:pPr>
        <w:pStyle w:val="ListParagraph"/>
        <w:numPr>
          <w:ilvl w:val="0"/>
          <w:numId w:val="100"/>
        </w:numPr>
        <w:pBdr>
          <w:top w:val="single" w:sz="8" w:space="1" w:color="auto"/>
          <w:left w:val="single" w:sz="8" w:space="4" w:color="auto"/>
          <w:bottom w:val="single" w:sz="8" w:space="1" w:color="auto"/>
          <w:right w:val="single" w:sz="8" w:space="4" w:color="auto"/>
        </w:pBdr>
        <w:ind w:left="360"/>
        <w:rPr>
          <w:color w:val="0000FF"/>
          <w:sz w:val="22"/>
          <w:szCs w:val="22"/>
          <w:u w:val="single"/>
        </w:rPr>
      </w:pPr>
      <w:hyperlink w:anchor="TRSR_TR_Pt2" w:history="1">
        <w:r w:rsidR="007649C4" w:rsidRPr="007649C4">
          <w:rPr>
            <w:color w:val="0000FF"/>
            <w:sz w:val="22"/>
            <w:szCs w:val="22"/>
            <w:u w:val="single"/>
          </w:rPr>
          <w:t xml:space="preserve">Topic Refinement, Part 2 </w:t>
        </w:r>
      </w:hyperlink>
    </w:p>
    <w:p w14:paraId="4734E557" w14:textId="77777777" w:rsidR="007649C4" w:rsidRPr="007649C4" w:rsidRDefault="007649C4" w:rsidP="00D1285C">
      <w:pPr>
        <w:pBdr>
          <w:top w:val="single" w:sz="8" w:space="1" w:color="auto"/>
          <w:left w:val="single" w:sz="8" w:space="4" w:color="auto"/>
          <w:bottom w:val="single" w:sz="8" w:space="1" w:color="auto"/>
          <w:right w:val="single" w:sz="8" w:space="4" w:color="auto"/>
        </w:pBdr>
        <w:ind w:firstLine="720"/>
        <w:rPr>
          <w:sz w:val="22"/>
          <w:szCs w:val="22"/>
        </w:rPr>
      </w:pPr>
      <w:r w:rsidRPr="007649C4">
        <w:rPr>
          <w:sz w:val="22"/>
          <w:szCs w:val="22"/>
        </w:rPr>
        <w:t>CONTRACT OPTION</w:t>
      </w:r>
    </w:p>
    <w:p w14:paraId="534F2095" w14:textId="77777777" w:rsidR="007649C4" w:rsidRPr="007649C4" w:rsidRDefault="006D486F" w:rsidP="00D1285C">
      <w:pPr>
        <w:numPr>
          <w:ilvl w:val="0"/>
          <w:numId w:val="101"/>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Draft_Protocal" w:history="1">
        <w:r w:rsidR="007649C4" w:rsidRPr="007649C4">
          <w:rPr>
            <w:color w:val="0000FF"/>
            <w:sz w:val="22"/>
            <w:szCs w:val="22"/>
            <w:u w:val="single"/>
          </w:rPr>
          <w:t>Draft Protocol</w:t>
        </w:r>
      </w:hyperlink>
    </w:p>
    <w:p w14:paraId="1DA1D623" w14:textId="77777777" w:rsidR="007649C4" w:rsidRPr="007649C4" w:rsidRDefault="007649C4" w:rsidP="00D1285C">
      <w:pPr>
        <w:pBdr>
          <w:top w:val="single" w:sz="8" w:space="1" w:color="auto"/>
          <w:left w:val="single" w:sz="8" w:space="4" w:color="auto"/>
          <w:bottom w:val="single" w:sz="8" w:space="1" w:color="auto"/>
          <w:right w:val="single" w:sz="8" w:space="4" w:color="auto"/>
        </w:pBdr>
        <w:ind w:firstLine="720"/>
        <w:rPr>
          <w:sz w:val="22"/>
          <w:szCs w:val="22"/>
        </w:rPr>
      </w:pPr>
      <w:r w:rsidRPr="007649C4">
        <w:rPr>
          <w:sz w:val="22"/>
          <w:szCs w:val="22"/>
        </w:rPr>
        <w:t>SR CONTRACT BEGINS</w:t>
      </w:r>
    </w:p>
    <w:p w14:paraId="64A0C6AB"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hyperlink w:anchor="TRSR_Assemble_TEPl" w:history="1">
        <w:r w:rsidR="007649C4" w:rsidRPr="007649C4">
          <w:rPr>
            <w:color w:val="0000FF"/>
            <w:u w:val="single"/>
          </w:rPr>
          <w:t>Assemble Technical Expert Panel</w:t>
        </w:r>
      </w:hyperlink>
      <w:r w:rsidR="007649C4" w:rsidRPr="007649C4">
        <w:rPr>
          <w:color w:val="0000FF"/>
        </w:rPr>
        <w:t xml:space="preserve"> </w:t>
      </w:r>
    </w:p>
    <w:p w14:paraId="06F272AE"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1st_TEP_Call" w:history="1">
        <w:r w:rsidR="007649C4" w:rsidRPr="007649C4">
          <w:rPr>
            <w:color w:val="0000FF"/>
            <w:sz w:val="22"/>
            <w:szCs w:val="22"/>
            <w:u w:val="single"/>
          </w:rPr>
          <w:t>1st TEP Call</w:t>
        </w:r>
      </w:hyperlink>
    </w:p>
    <w:p w14:paraId="1E26278C"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hyperlink w:anchor="TRSR_Final_Protocal" w:history="1">
        <w:r w:rsidR="007649C4" w:rsidRPr="007649C4">
          <w:rPr>
            <w:color w:val="0000FF"/>
            <w:sz w:val="22"/>
            <w:szCs w:val="22"/>
            <w:u w:val="single"/>
          </w:rPr>
          <w:t>Final Protocol and Posting</w:t>
        </w:r>
      </w:hyperlink>
    </w:p>
    <w:p w14:paraId="38C7F163"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SIP_SEADs" w:history="1">
        <w:r w:rsidR="007649C4" w:rsidRPr="007649C4">
          <w:rPr>
            <w:color w:val="0000FF"/>
            <w:sz w:val="22"/>
            <w:szCs w:val="22"/>
            <w:u w:val="single"/>
          </w:rPr>
          <w:t>SEADs Portal and optional Federal Register Notice</w:t>
        </w:r>
      </w:hyperlink>
    </w:p>
    <w:p w14:paraId="69844066"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Lit_Review" w:history="1">
        <w:r w:rsidR="007649C4" w:rsidRPr="007649C4">
          <w:rPr>
            <w:color w:val="0000FF"/>
            <w:sz w:val="22"/>
            <w:szCs w:val="22"/>
            <w:u w:val="single"/>
          </w:rPr>
          <w:t>Literature Review</w:t>
        </w:r>
      </w:hyperlink>
    </w:p>
    <w:p w14:paraId="11A7764E"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i/>
          <w:color w:val="0000FF"/>
          <w:sz w:val="22"/>
          <w:szCs w:val="22"/>
        </w:rPr>
      </w:pPr>
      <w:hyperlink w:anchor="TRSR_Addtl_TEP_Input" w:history="1">
        <w:r w:rsidR="007649C4" w:rsidRPr="007649C4">
          <w:rPr>
            <w:i/>
            <w:color w:val="0000FF"/>
            <w:sz w:val="22"/>
            <w:szCs w:val="22"/>
            <w:u w:val="single"/>
          </w:rPr>
          <w:t>Optional TEP Calls</w:t>
        </w:r>
      </w:hyperlink>
    </w:p>
    <w:p w14:paraId="60723B5E"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Month_Calls" w:history="1">
        <w:r w:rsidR="007649C4" w:rsidRPr="007649C4">
          <w:rPr>
            <w:color w:val="0000FF"/>
            <w:sz w:val="22"/>
            <w:szCs w:val="22"/>
            <w:u w:val="single"/>
          </w:rPr>
          <w:t>Monthly Update Calls</w:t>
        </w:r>
      </w:hyperlink>
    </w:p>
    <w:p w14:paraId="195C655C"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Peer_RevList" w:history="1">
        <w:r w:rsidR="007649C4" w:rsidRPr="007649C4">
          <w:rPr>
            <w:color w:val="0000FF"/>
            <w:sz w:val="22"/>
            <w:szCs w:val="22"/>
            <w:u w:val="single"/>
          </w:rPr>
          <w:t xml:space="preserve">Proposed Peer Reviewer List </w:t>
        </w:r>
      </w:hyperlink>
    </w:p>
    <w:p w14:paraId="08A93698" w14:textId="3C3E6315"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pPr>
      <w:hyperlink w:anchor="TRSR_prelim_include_mocktable" w:history="1">
        <w:r w:rsidR="007649C4" w:rsidRPr="007649C4">
          <w:rPr>
            <w:color w:val="0000FF"/>
            <w:u w:val="single"/>
          </w:rPr>
          <w:t xml:space="preserve">Preliminary list of included studies and </w:t>
        </w:r>
        <w:r w:rsidR="0065317F">
          <w:rPr>
            <w:color w:val="0000FF"/>
            <w:u w:val="single"/>
          </w:rPr>
          <w:t xml:space="preserve">draft PRISMA diagram </w:t>
        </w:r>
      </w:hyperlink>
    </w:p>
    <w:p w14:paraId="5EA01339"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Draft_Report" w:history="1">
        <w:r w:rsidR="007649C4" w:rsidRPr="007649C4">
          <w:rPr>
            <w:color w:val="0000FF"/>
            <w:sz w:val="22"/>
            <w:szCs w:val="22"/>
            <w:u w:val="single"/>
          </w:rPr>
          <w:t>Draft Report</w:t>
        </w:r>
      </w:hyperlink>
    </w:p>
    <w:p w14:paraId="3E0E5FC7" w14:textId="77777777" w:rsidR="007649C4" w:rsidRPr="007649C4" w:rsidRDefault="007649C4"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r w:rsidRPr="007649C4">
        <w:rPr>
          <w:color w:val="0000FF"/>
          <w:sz w:val="22"/>
          <w:szCs w:val="22"/>
          <w:u w:val="single"/>
        </w:rPr>
        <w:fldChar w:fldCharType="begin"/>
      </w:r>
      <w:r w:rsidRPr="007649C4">
        <w:rPr>
          <w:color w:val="0000FF"/>
          <w:sz w:val="22"/>
          <w:szCs w:val="22"/>
          <w:u w:val="single"/>
        </w:rPr>
        <w:instrText xml:space="preserve"> HYPERLINK  \l "TRSR_PR" </w:instrText>
      </w:r>
      <w:r w:rsidRPr="007649C4">
        <w:rPr>
          <w:color w:val="0000FF"/>
          <w:sz w:val="22"/>
          <w:szCs w:val="22"/>
          <w:u w:val="single"/>
        </w:rPr>
        <w:fldChar w:fldCharType="separate"/>
      </w:r>
      <w:bookmarkStart w:id="94" w:name="_Hlk88051938"/>
      <w:r w:rsidRPr="007649C4">
        <w:rPr>
          <w:color w:val="0000FF"/>
          <w:sz w:val="22"/>
          <w:szCs w:val="22"/>
          <w:u w:val="single"/>
        </w:rPr>
        <w:t>Peer Review</w:t>
      </w:r>
    </w:p>
    <w:bookmarkEnd w:id="94"/>
    <w:p w14:paraId="487D289D" w14:textId="77777777" w:rsidR="007649C4" w:rsidRPr="007649C4" w:rsidRDefault="007649C4"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r w:rsidRPr="007649C4">
        <w:rPr>
          <w:color w:val="0000FF"/>
          <w:sz w:val="22"/>
          <w:szCs w:val="22"/>
          <w:u w:val="single"/>
        </w:rPr>
        <w:fldChar w:fldCharType="end"/>
      </w:r>
      <w:r w:rsidRPr="007649C4">
        <w:rPr>
          <w:color w:val="0000FF"/>
          <w:sz w:val="22"/>
          <w:szCs w:val="22"/>
          <w:u w:val="single"/>
        </w:rPr>
        <w:fldChar w:fldCharType="begin"/>
      </w:r>
      <w:r w:rsidRPr="007649C4">
        <w:rPr>
          <w:color w:val="0000FF"/>
          <w:sz w:val="22"/>
          <w:szCs w:val="22"/>
          <w:u w:val="single"/>
        </w:rPr>
        <w:instrText xml:space="preserve"> HYPERLINK  \l "TRSR_Presentation_partner" </w:instrText>
      </w:r>
      <w:r w:rsidRPr="007649C4">
        <w:rPr>
          <w:color w:val="0000FF"/>
          <w:sz w:val="22"/>
          <w:szCs w:val="22"/>
          <w:u w:val="single"/>
        </w:rPr>
        <w:fldChar w:fldCharType="separate"/>
      </w:r>
      <w:r w:rsidRPr="007649C4">
        <w:rPr>
          <w:color w:val="0000FF"/>
          <w:sz w:val="22"/>
          <w:szCs w:val="22"/>
          <w:u w:val="single"/>
        </w:rPr>
        <w:t>Draft Report Presentation to Partner and TEP</w:t>
      </w:r>
    </w:p>
    <w:p w14:paraId="048BE847" w14:textId="77777777" w:rsidR="007649C4" w:rsidRPr="007649C4" w:rsidRDefault="007649C4"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r w:rsidRPr="007649C4">
        <w:rPr>
          <w:color w:val="0000FF"/>
          <w:sz w:val="22"/>
          <w:szCs w:val="22"/>
          <w:u w:val="single"/>
        </w:rPr>
        <w:fldChar w:fldCharType="end"/>
      </w:r>
      <w:hyperlink w:anchor="TRSR_PRDR" w:history="1">
        <w:r w:rsidRPr="007649C4">
          <w:rPr>
            <w:color w:val="0000FF"/>
            <w:sz w:val="22"/>
            <w:szCs w:val="22"/>
            <w:u w:val="single"/>
          </w:rPr>
          <w:t>Peer-reviewed Draft Report (if sequential peer review and public comment</w:t>
        </w:r>
      </w:hyperlink>
      <w:r w:rsidRPr="007649C4">
        <w:rPr>
          <w:color w:val="0000FF"/>
          <w:sz w:val="22"/>
          <w:szCs w:val="22"/>
          <w:u w:val="single"/>
        </w:rPr>
        <w:t>)</w:t>
      </w:r>
    </w:p>
    <w:p w14:paraId="065AAC16"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hyperlink w:anchor="TRSR_DraftReport_Post" w:history="1">
        <w:r w:rsidR="007649C4" w:rsidRPr="007649C4">
          <w:rPr>
            <w:color w:val="0000FF"/>
            <w:sz w:val="22"/>
            <w:szCs w:val="22"/>
            <w:u w:val="single"/>
          </w:rPr>
          <w:t>Post Draft Report for Public Comment</w:t>
        </w:r>
      </w:hyperlink>
    </w:p>
    <w:p w14:paraId="5F88759F"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rPr>
      </w:pPr>
      <w:hyperlink w:anchor="TRSR_Lit_Update" w:history="1">
        <w:r w:rsidR="007649C4" w:rsidRPr="007649C4">
          <w:rPr>
            <w:color w:val="0000FF"/>
            <w:sz w:val="22"/>
            <w:szCs w:val="22"/>
            <w:u w:val="single"/>
          </w:rPr>
          <w:t>Literature Update</w:t>
        </w:r>
      </w:hyperlink>
    </w:p>
    <w:p w14:paraId="1115465B" w14:textId="75381A65"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hyperlink w:anchor="TRSR_Diposition" w:history="1">
        <w:r w:rsidR="005C5F79" w:rsidRPr="005C5F79">
          <w:rPr>
            <w:rStyle w:val="Hyperlink"/>
            <w:sz w:val="22"/>
            <w:szCs w:val="22"/>
          </w:rPr>
          <w:t>Final Report</w:t>
        </w:r>
        <w:r w:rsidR="007649C4" w:rsidRPr="005C5F79">
          <w:rPr>
            <w:rStyle w:val="Hyperlink"/>
          </w:rPr>
          <w:t xml:space="preserve"> and </w:t>
        </w:r>
        <w:r w:rsidR="005C5F79" w:rsidRPr="005C5F79">
          <w:rPr>
            <w:rStyle w:val="Hyperlink"/>
            <w:sz w:val="22"/>
            <w:szCs w:val="22"/>
          </w:rPr>
          <w:t>Disposition of Comments</w:t>
        </w:r>
      </w:hyperlink>
    </w:p>
    <w:p w14:paraId="7838D29E" w14:textId="77777777" w:rsidR="007649C4" w:rsidRPr="007649C4" w:rsidRDefault="006D486F" w:rsidP="00D1285C">
      <w:pPr>
        <w:numPr>
          <w:ilvl w:val="0"/>
          <w:numId w:val="106"/>
        </w:numPr>
        <w:pBdr>
          <w:top w:val="single" w:sz="8" w:space="1" w:color="auto"/>
          <w:left w:val="single" w:sz="8" w:space="4" w:color="auto"/>
          <w:bottom w:val="single" w:sz="8" w:space="1" w:color="auto"/>
          <w:right w:val="single" w:sz="8" w:space="4" w:color="auto"/>
        </w:pBdr>
        <w:ind w:left="360"/>
        <w:rPr>
          <w:color w:val="0000FF"/>
          <w:sz w:val="22"/>
          <w:szCs w:val="22"/>
          <w:u w:val="single"/>
        </w:rPr>
      </w:pPr>
      <w:hyperlink w:anchor="Postreport_activities" w:history="1">
        <w:r w:rsidR="007649C4" w:rsidRPr="007649C4">
          <w:rPr>
            <w:color w:val="0000FF"/>
            <w:sz w:val="22"/>
            <w:szCs w:val="22"/>
            <w:u w:val="single"/>
          </w:rPr>
          <w:t>Post-report activities</w:t>
        </w:r>
      </w:hyperlink>
      <w:r w:rsidR="007649C4" w:rsidRPr="007649C4">
        <w:rPr>
          <w:color w:val="0000FF"/>
          <w:sz w:val="22"/>
          <w:szCs w:val="22"/>
          <w:u w:val="single"/>
        </w:rPr>
        <w:t xml:space="preserve"> </w:t>
      </w:r>
    </w:p>
    <w:p w14:paraId="5D70C16C" w14:textId="77777777" w:rsidR="007649C4" w:rsidRDefault="007649C4">
      <w:pPr>
        <w:spacing w:after="200" w:line="276" w:lineRule="auto"/>
      </w:pPr>
    </w:p>
    <w:p w14:paraId="3BF5B84D" w14:textId="619FCA13" w:rsidR="001E4234" w:rsidRPr="00335813" w:rsidRDefault="001E4234" w:rsidP="00D1285C">
      <w:pPr>
        <w:pStyle w:val="Specialinstructions"/>
        <w:spacing w:before="120" w:after="240"/>
        <w:ind w:left="0" w:firstLine="0"/>
        <w:rPr>
          <w:rFonts w:asciiTheme="majorHAnsi" w:hAnsiTheme="majorHAnsi"/>
          <w:i w:val="0"/>
          <w:color w:val="4F81BD" w:themeColor="accent1"/>
          <w:sz w:val="28"/>
          <w:szCs w:val="24"/>
        </w:rPr>
      </w:pPr>
      <w:bookmarkStart w:id="95" w:name="_Toc335654869"/>
      <w:bookmarkStart w:id="96" w:name="_Toc405456343"/>
      <w:bookmarkStart w:id="97" w:name="_Toc405473347"/>
      <w:bookmarkEnd w:id="92"/>
      <w:r w:rsidRPr="00335813">
        <w:rPr>
          <w:rFonts w:asciiTheme="majorHAnsi" w:hAnsiTheme="majorHAnsi"/>
          <w:i w:val="0"/>
          <w:color w:val="4F81BD" w:themeColor="accent1"/>
          <w:sz w:val="28"/>
          <w:szCs w:val="24"/>
        </w:rPr>
        <w:t xml:space="preserve">Combined TR/SR Process </w:t>
      </w:r>
      <w:bookmarkEnd w:id="95"/>
      <w:bookmarkEnd w:id="96"/>
      <w:bookmarkEnd w:id="97"/>
    </w:p>
    <w:p w14:paraId="5CAC427B" w14:textId="5A362940" w:rsidR="001E4234" w:rsidRPr="00BB3188" w:rsidRDefault="001E4234" w:rsidP="003900F5">
      <w:pPr>
        <w:pStyle w:val="steps"/>
        <w:numPr>
          <w:ilvl w:val="0"/>
          <w:numId w:val="79"/>
        </w:numPr>
        <w:ind w:left="360"/>
        <w:rPr>
          <w:color w:val="auto"/>
          <w:u w:val="none"/>
        </w:rPr>
      </w:pPr>
      <w:bookmarkStart w:id="98" w:name="SR_team"/>
      <w:bookmarkStart w:id="99" w:name="TRSR_Pre_KO"/>
      <w:bookmarkStart w:id="100" w:name="_Toc405456325"/>
      <w:bookmarkStart w:id="101" w:name="_Toc405473329"/>
      <w:bookmarkStart w:id="102" w:name="_Toc335654870"/>
      <w:bookmarkStart w:id="103" w:name="_Toc405456344"/>
      <w:bookmarkStart w:id="104" w:name="_Toc405473348"/>
      <w:bookmarkEnd w:id="98"/>
      <w:r w:rsidRPr="00335813">
        <w:rPr>
          <w:u w:val="none"/>
        </w:rPr>
        <w:t>Pre-kick-off call activities</w:t>
      </w:r>
      <w:bookmarkEnd w:id="99"/>
      <w:r w:rsidRPr="00665BD6">
        <w:rPr>
          <w:b w:val="0"/>
          <w:u w:val="none"/>
        </w:rPr>
        <w:t xml:space="preserve"> </w:t>
      </w:r>
      <w:r w:rsidRPr="00665BD6">
        <w:rPr>
          <w:b w:val="0"/>
          <w:color w:val="auto"/>
          <w:u w:val="none"/>
        </w:rPr>
        <w:t xml:space="preserve">(See </w:t>
      </w:r>
      <w:hyperlink w:anchor="PreKO" w:history="1">
        <w:r w:rsidRPr="00BB3188">
          <w:rPr>
            <w:rStyle w:val="Hyperlink"/>
            <w:b w:val="0"/>
          </w:rPr>
          <w:t>Chapter A</w:t>
        </w:r>
      </w:hyperlink>
      <w:r w:rsidRPr="00665BD6">
        <w:rPr>
          <w:b w:val="0"/>
        </w:rPr>
        <w:t>)</w:t>
      </w:r>
      <w:r w:rsidRPr="00665BD6">
        <w:rPr>
          <w:b w:val="0"/>
          <w:color w:val="auto"/>
          <w:u w:val="none"/>
        </w:rPr>
        <w:t xml:space="preserve"> </w:t>
      </w:r>
    </w:p>
    <w:p w14:paraId="577F4C30" w14:textId="77777777" w:rsidR="001E4234" w:rsidRPr="00CD530F" w:rsidRDefault="001E4234" w:rsidP="003900F5">
      <w:pPr>
        <w:pStyle w:val="Style1"/>
        <w:numPr>
          <w:ilvl w:val="2"/>
          <w:numId w:val="34"/>
        </w:numPr>
        <w:spacing w:before="0" w:after="120"/>
        <w:ind w:left="720" w:hanging="360"/>
        <w:contextualSpacing/>
        <w:rPr>
          <w:b w:val="0"/>
          <w:color w:val="auto"/>
          <w:u w:val="none"/>
        </w:rPr>
      </w:pPr>
      <w:r w:rsidRPr="00CD530F">
        <w:rPr>
          <w:b w:val="0"/>
          <w:color w:val="auto"/>
          <w:u w:val="none"/>
        </w:rPr>
        <w:t>Partner Involvement</w:t>
      </w:r>
    </w:p>
    <w:p w14:paraId="499AAFAB" w14:textId="77777777" w:rsidR="001E4234" w:rsidRPr="00CD530F" w:rsidRDefault="001E4234" w:rsidP="003900F5">
      <w:pPr>
        <w:pStyle w:val="Style1"/>
        <w:numPr>
          <w:ilvl w:val="2"/>
          <w:numId w:val="34"/>
        </w:numPr>
        <w:spacing w:before="0" w:after="120"/>
        <w:ind w:left="720" w:hanging="360"/>
        <w:contextualSpacing/>
        <w:rPr>
          <w:b w:val="0"/>
          <w:color w:val="auto"/>
          <w:u w:val="none"/>
        </w:rPr>
      </w:pPr>
      <w:r w:rsidRPr="00CD530F">
        <w:rPr>
          <w:b w:val="0"/>
          <w:color w:val="auto"/>
          <w:u w:val="none"/>
        </w:rPr>
        <w:t>EPC Team Staffing Plan</w:t>
      </w:r>
    </w:p>
    <w:p w14:paraId="4E5211FB" w14:textId="77777777" w:rsidR="001E4234" w:rsidRPr="00CD530F" w:rsidRDefault="001E4234" w:rsidP="003900F5">
      <w:pPr>
        <w:pStyle w:val="Style1"/>
        <w:numPr>
          <w:ilvl w:val="2"/>
          <w:numId w:val="34"/>
        </w:numPr>
        <w:spacing w:before="0" w:after="120"/>
        <w:ind w:left="720" w:hanging="360"/>
        <w:contextualSpacing/>
        <w:rPr>
          <w:b w:val="0"/>
          <w:color w:val="auto"/>
          <w:u w:val="none"/>
        </w:rPr>
      </w:pPr>
      <w:r w:rsidRPr="00CD530F">
        <w:rPr>
          <w:b w:val="0"/>
          <w:color w:val="auto"/>
          <w:u w:val="none"/>
        </w:rPr>
        <w:t>Deliverable schedule</w:t>
      </w:r>
    </w:p>
    <w:p w14:paraId="3D88A260" w14:textId="77777777" w:rsidR="001E4234" w:rsidRPr="00CD530F" w:rsidRDefault="001E4234" w:rsidP="003900F5">
      <w:pPr>
        <w:pStyle w:val="Style1"/>
        <w:numPr>
          <w:ilvl w:val="2"/>
          <w:numId w:val="34"/>
        </w:numPr>
        <w:spacing w:before="0" w:after="120"/>
        <w:ind w:left="720" w:hanging="360"/>
        <w:contextualSpacing/>
        <w:rPr>
          <w:b w:val="0"/>
          <w:color w:val="auto"/>
          <w:u w:val="none"/>
        </w:rPr>
      </w:pPr>
      <w:r w:rsidRPr="00CD530F">
        <w:rPr>
          <w:b w:val="0"/>
          <w:color w:val="auto"/>
          <w:u w:val="none"/>
        </w:rPr>
        <w:t>EPC Team COI Disclosure and Confidentiality Forms</w:t>
      </w:r>
    </w:p>
    <w:p w14:paraId="3DCA0EB2" w14:textId="77777777" w:rsidR="001E4234" w:rsidRPr="001B45D4" w:rsidRDefault="001E4234" w:rsidP="003900F5">
      <w:pPr>
        <w:pStyle w:val="Style1"/>
        <w:numPr>
          <w:ilvl w:val="2"/>
          <w:numId w:val="34"/>
        </w:numPr>
        <w:spacing w:before="0" w:after="120"/>
        <w:ind w:left="720" w:hanging="360"/>
        <w:rPr>
          <w:b w:val="0"/>
          <w:color w:val="auto"/>
          <w:u w:val="none"/>
        </w:rPr>
      </w:pPr>
      <w:r w:rsidRPr="001B45D4">
        <w:rPr>
          <w:b w:val="0"/>
          <w:color w:val="auto"/>
          <w:u w:val="none"/>
        </w:rPr>
        <w:t>Proposed Key Informant (KI) and Technical Expert Panel (TEP) List</w:t>
      </w:r>
    </w:p>
    <w:p w14:paraId="0BA2A9FE" w14:textId="77777777" w:rsidR="001E4234" w:rsidRPr="00335813" w:rsidRDefault="001E4234" w:rsidP="003900F5">
      <w:pPr>
        <w:pStyle w:val="steps"/>
        <w:ind w:left="360"/>
        <w:rPr>
          <w:u w:val="none"/>
        </w:rPr>
      </w:pPr>
      <w:bookmarkStart w:id="105" w:name="SR_team_COI"/>
      <w:bookmarkStart w:id="106" w:name="SR_TEP_list"/>
      <w:bookmarkStart w:id="107" w:name="TRSR_KO"/>
      <w:bookmarkStart w:id="108" w:name="_Toc335654872"/>
      <w:bookmarkEnd w:id="100"/>
      <w:bookmarkEnd w:id="101"/>
      <w:bookmarkEnd w:id="102"/>
      <w:bookmarkEnd w:id="103"/>
      <w:bookmarkEnd w:id="104"/>
      <w:bookmarkEnd w:id="105"/>
      <w:bookmarkEnd w:id="106"/>
      <w:r w:rsidRPr="00335813">
        <w:rPr>
          <w:u w:val="none"/>
        </w:rPr>
        <w:t>Kickoff Call</w:t>
      </w:r>
    </w:p>
    <w:bookmarkEnd w:id="107"/>
    <w:p w14:paraId="7A603B41" w14:textId="77777777" w:rsidR="001E4234" w:rsidRPr="006722E8" w:rsidRDefault="001E4234" w:rsidP="00D1285C">
      <w:pPr>
        <w:pStyle w:val="Text"/>
        <w:spacing w:before="120" w:after="240"/>
        <w:ind w:left="0" w:firstLine="0"/>
      </w:pPr>
      <w:r w:rsidRPr="006722E8">
        <w:t xml:space="preserve">The EPC </w:t>
      </w:r>
      <w:r>
        <w:t xml:space="preserve">must </w:t>
      </w:r>
      <w:r w:rsidRPr="006722E8">
        <w:t>lead a conference call with the TOO</w:t>
      </w:r>
      <w:r>
        <w:t xml:space="preserve"> and Partner</w:t>
      </w:r>
      <w:r w:rsidR="008136C5">
        <w:t xml:space="preserve">, </w:t>
      </w:r>
      <w:proofErr w:type="gramStart"/>
      <w:r w:rsidR="008136C5">
        <w:t>in order to</w:t>
      </w:r>
      <w:proofErr w:type="gramEnd"/>
      <w:r w:rsidRPr="006722E8">
        <w:t>:</w:t>
      </w:r>
    </w:p>
    <w:p w14:paraId="58CE1F7A" w14:textId="77777777" w:rsidR="001E4234" w:rsidRDefault="001E4234" w:rsidP="003900F5">
      <w:pPr>
        <w:pStyle w:val="Resources"/>
        <w:numPr>
          <w:ilvl w:val="0"/>
          <w:numId w:val="5"/>
        </w:numPr>
        <w:spacing w:before="0"/>
        <w:ind w:left="720"/>
      </w:pPr>
      <w:r>
        <w:t>Introduce and discuss roles of the Partner</w:t>
      </w:r>
      <w:r w:rsidR="00604DD6">
        <w:t xml:space="preserve"> </w:t>
      </w:r>
    </w:p>
    <w:p w14:paraId="769A76B1" w14:textId="411B49E8" w:rsidR="00604DD6" w:rsidRPr="00604DD6" w:rsidRDefault="000F1487" w:rsidP="003900F5">
      <w:pPr>
        <w:pStyle w:val="Resources"/>
        <w:numPr>
          <w:ilvl w:val="0"/>
          <w:numId w:val="5"/>
        </w:numPr>
        <w:spacing w:before="0"/>
        <w:ind w:left="720"/>
      </w:pPr>
      <w:r>
        <w:t>Discuss partner’s p</w:t>
      </w:r>
      <w:r w:rsidR="00604DD6" w:rsidRPr="00604DD6">
        <w:t xml:space="preserve">lanned use of the </w:t>
      </w:r>
      <w:r>
        <w:t>report</w:t>
      </w:r>
      <w:r w:rsidR="00604DD6" w:rsidRPr="00604DD6">
        <w:t xml:space="preserve"> and </w:t>
      </w:r>
      <w:r w:rsidR="00C2253D">
        <w:t xml:space="preserve">the </w:t>
      </w:r>
      <w:r w:rsidR="00604DD6">
        <w:t>d</w:t>
      </w:r>
      <w:r w:rsidR="00604DD6" w:rsidRPr="00604DD6">
        <w:t>ates of associated events and any hard deadlines for EPC deliverables</w:t>
      </w:r>
      <w:r w:rsidR="00C2253D">
        <w:t>.</w:t>
      </w:r>
      <w:r w:rsidR="00604DD6" w:rsidRPr="00604DD6">
        <w:t xml:space="preserve"> </w:t>
      </w:r>
    </w:p>
    <w:p w14:paraId="1EC8494E" w14:textId="0CB05A75" w:rsidR="001E4234" w:rsidRDefault="001E4234" w:rsidP="003900F5">
      <w:pPr>
        <w:pStyle w:val="Resources"/>
        <w:numPr>
          <w:ilvl w:val="0"/>
          <w:numId w:val="5"/>
        </w:numPr>
        <w:spacing w:before="0"/>
        <w:ind w:left="720"/>
      </w:pPr>
      <w:r w:rsidRPr="006722E8">
        <w:lastRenderedPageBreak/>
        <w:t xml:space="preserve">Review </w:t>
      </w:r>
      <w:r w:rsidR="002A294A">
        <w:t>decisional dilemma</w:t>
      </w:r>
      <w:r w:rsidR="000F1487">
        <w:t xml:space="preserve">s and the </w:t>
      </w:r>
      <w:r w:rsidRPr="006722E8">
        <w:t>elements of work to be performed</w:t>
      </w:r>
      <w:r w:rsidR="007B06CD">
        <w:t xml:space="preserve">, such as any presentations or webinars. </w:t>
      </w:r>
    </w:p>
    <w:p w14:paraId="04B1097C" w14:textId="13E92231" w:rsidR="001E4234" w:rsidRDefault="001E4234" w:rsidP="003900F5">
      <w:pPr>
        <w:pStyle w:val="Resources"/>
        <w:numPr>
          <w:ilvl w:val="0"/>
          <w:numId w:val="5"/>
        </w:numPr>
        <w:spacing w:before="0"/>
        <w:ind w:left="720"/>
      </w:pPr>
      <w:r>
        <w:t xml:space="preserve">Review list of proposed </w:t>
      </w:r>
      <w:r w:rsidRPr="006722E8">
        <w:t xml:space="preserve">Key Informants </w:t>
      </w:r>
      <w:r>
        <w:t>and Technical Experts</w:t>
      </w:r>
      <w:r w:rsidR="003E0A84">
        <w:t xml:space="preserve">. A KI list is not required for projects with small topic refinement. </w:t>
      </w:r>
    </w:p>
    <w:p w14:paraId="6ED30BC0" w14:textId="2E9B2273" w:rsidR="003907FE" w:rsidRDefault="003907FE" w:rsidP="003900F5">
      <w:pPr>
        <w:pStyle w:val="Resources"/>
        <w:numPr>
          <w:ilvl w:val="0"/>
          <w:numId w:val="5"/>
        </w:numPr>
        <w:spacing w:before="0"/>
        <w:ind w:left="720"/>
      </w:pPr>
      <w:r>
        <w:t xml:space="preserve">Discuss adaptation of standard deliverables or activities because of the nature of the planned analysis methods, such as a qualitative evidence synthesis or realist approach. For </w:t>
      </w:r>
      <w:proofErr w:type="gramStart"/>
      <w:r>
        <w:t>example</w:t>
      </w:r>
      <w:proofErr w:type="gramEnd"/>
      <w:r>
        <w:t xml:space="preserve"> this might include the topic refinement document, KI or TEP engagement, </w:t>
      </w:r>
      <w:proofErr w:type="spellStart"/>
      <w:r w:rsidR="00821B03">
        <w:t>SRDRplus</w:t>
      </w:r>
      <w:proofErr w:type="spellEnd"/>
      <w:r w:rsidR="00821B03">
        <w:t xml:space="preserve"> upload of evidence tables, or</w:t>
      </w:r>
      <w:r>
        <w:t xml:space="preserve"> peer review guidance. </w:t>
      </w:r>
    </w:p>
    <w:p w14:paraId="15ED17D3" w14:textId="42F93E2D" w:rsidR="006F20E8" w:rsidRDefault="006F20E8" w:rsidP="003900F5">
      <w:pPr>
        <w:pStyle w:val="Resources"/>
        <w:numPr>
          <w:ilvl w:val="0"/>
          <w:numId w:val="5"/>
        </w:numPr>
        <w:spacing w:before="0"/>
        <w:ind w:left="720"/>
      </w:pPr>
      <w:r>
        <w:t xml:space="preserve">Discuss presentation of </w:t>
      </w:r>
      <w:r w:rsidR="009C43E8">
        <w:t>D</w:t>
      </w:r>
      <w:r>
        <w:t xml:space="preserve">raft </w:t>
      </w:r>
      <w:r w:rsidR="009C43E8">
        <w:t>R</w:t>
      </w:r>
      <w:r>
        <w:t>eport findings.</w:t>
      </w:r>
    </w:p>
    <w:p w14:paraId="1327F62C" w14:textId="06E4E7BE" w:rsidR="006F20E8" w:rsidRPr="006722E8" w:rsidRDefault="006F20E8" w:rsidP="003900F5">
      <w:pPr>
        <w:pStyle w:val="Resources"/>
        <w:numPr>
          <w:ilvl w:val="2"/>
          <w:numId w:val="5"/>
        </w:numPr>
        <w:spacing w:before="0"/>
        <w:ind w:left="1440"/>
      </w:pPr>
      <w:r>
        <w:t>If the project has sequential peer review and public comment, discuss whether the presentation will occur during peer review or public comment</w:t>
      </w:r>
    </w:p>
    <w:p w14:paraId="16C58CDA" w14:textId="77777777" w:rsidR="001E4234" w:rsidRDefault="001E4234" w:rsidP="00D1285C">
      <w:pPr>
        <w:pStyle w:val="Resources"/>
        <w:numPr>
          <w:ilvl w:val="0"/>
          <w:numId w:val="5"/>
        </w:numPr>
        <w:spacing w:before="0"/>
        <w:ind w:left="720"/>
      </w:pPr>
      <w:r w:rsidRPr="006722E8">
        <w:t xml:space="preserve">Describe a plan </w:t>
      </w:r>
      <w:r>
        <w:t>to engage Key Informants and Technical Experts</w:t>
      </w:r>
    </w:p>
    <w:p w14:paraId="33B94084" w14:textId="4EEF19C1" w:rsidR="001E4234" w:rsidRPr="00BD6F39" w:rsidRDefault="001E4234" w:rsidP="00D1285C">
      <w:pPr>
        <w:pStyle w:val="Deliverable"/>
        <w:numPr>
          <w:ilvl w:val="0"/>
          <w:numId w:val="7"/>
        </w:numPr>
        <w:tabs>
          <w:tab w:val="clear" w:pos="1080"/>
          <w:tab w:val="num" w:pos="1800"/>
        </w:tabs>
        <w:spacing w:before="0"/>
        <w:ind w:left="720"/>
      </w:pPr>
      <w:r>
        <w:t>Review</w:t>
      </w:r>
      <w:r w:rsidRPr="00BD6F39">
        <w:t xml:space="preserve"> r</w:t>
      </w:r>
      <w:r>
        <w:t>ole of Associate Editor, and EPC preferences about the AE role</w:t>
      </w:r>
      <w:r w:rsidR="000A0F99">
        <w:t>. See Resources about AE role on the Secure Site.</w:t>
      </w:r>
    </w:p>
    <w:p w14:paraId="6303B8C1" w14:textId="717EF208" w:rsidR="001E4234" w:rsidRDefault="001E4234" w:rsidP="00D1285C">
      <w:pPr>
        <w:pStyle w:val="Resources"/>
        <w:numPr>
          <w:ilvl w:val="0"/>
          <w:numId w:val="5"/>
        </w:numPr>
        <w:tabs>
          <w:tab w:val="left" w:pos="1080"/>
        </w:tabs>
        <w:spacing w:before="0"/>
        <w:ind w:left="720"/>
      </w:pPr>
      <w:r w:rsidRPr="006722E8">
        <w:t xml:space="preserve">Establish lines of communication between the EPC, TOO, stakeholders, other AHRQ staff, and </w:t>
      </w:r>
      <w:r>
        <w:t>Partner</w:t>
      </w:r>
      <w:r w:rsidR="00C2253D">
        <w:t>(s)</w:t>
      </w:r>
      <w:r w:rsidRPr="006722E8">
        <w:t>, including professional organizations and the United States Preventive Services Task Force</w:t>
      </w:r>
      <w:r>
        <w:t xml:space="preserve"> </w:t>
      </w:r>
      <w:r w:rsidRPr="006722E8">
        <w:t xml:space="preserve">(USPSTF) or other </w:t>
      </w:r>
      <w:r w:rsidR="00524550">
        <w:t>F</w:t>
      </w:r>
      <w:r w:rsidRPr="006722E8">
        <w:t xml:space="preserve">ederal </w:t>
      </w:r>
      <w:r>
        <w:t>Partner</w:t>
      </w:r>
      <w:r w:rsidRPr="006722E8">
        <w:t>s.</w:t>
      </w:r>
    </w:p>
    <w:p w14:paraId="642B5536" w14:textId="5F36852F" w:rsidR="00792B2B" w:rsidRDefault="00792B2B" w:rsidP="00D1285C">
      <w:pPr>
        <w:pStyle w:val="Resources"/>
        <w:numPr>
          <w:ilvl w:val="1"/>
          <w:numId w:val="5"/>
        </w:numPr>
        <w:tabs>
          <w:tab w:val="left" w:pos="1080"/>
        </w:tabs>
        <w:ind w:left="720"/>
      </w:pPr>
      <w:r>
        <w:t>Remind EPC team members of AHRQ’s Privacy and Nondisclosure Policies</w:t>
      </w:r>
    </w:p>
    <w:p w14:paraId="6D70F333" w14:textId="77777777" w:rsidR="00792B2B" w:rsidRDefault="00792B2B" w:rsidP="00D1285C">
      <w:pPr>
        <w:pStyle w:val="Resources"/>
        <w:numPr>
          <w:ilvl w:val="2"/>
          <w:numId w:val="5"/>
        </w:numPr>
        <w:tabs>
          <w:tab w:val="left" w:pos="1080"/>
        </w:tabs>
        <w:ind w:left="1440"/>
      </w:pPr>
      <w:r>
        <w:t>EPC team should not share any EPC report information before it is publicly available on the EHC website or AHRQ website</w:t>
      </w:r>
    </w:p>
    <w:p w14:paraId="2E182128" w14:textId="707389C2" w:rsidR="00792B2B" w:rsidRDefault="00792B2B" w:rsidP="00D1285C">
      <w:pPr>
        <w:pStyle w:val="Resources"/>
        <w:numPr>
          <w:ilvl w:val="2"/>
          <w:numId w:val="5"/>
        </w:numPr>
        <w:tabs>
          <w:tab w:val="left" w:pos="1080"/>
        </w:tabs>
        <w:ind w:left="1440"/>
      </w:pPr>
      <w:r>
        <w:t>EPCs should direct any inquiries from outside persons or organizations to the TOO</w:t>
      </w:r>
    </w:p>
    <w:p w14:paraId="20D3C2BF" w14:textId="77777777" w:rsidR="001E4234" w:rsidRDefault="001E4234" w:rsidP="00D1285C">
      <w:pPr>
        <w:pStyle w:val="Resources"/>
        <w:numPr>
          <w:ilvl w:val="0"/>
          <w:numId w:val="5"/>
        </w:numPr>
        <w:tabs>
          <w:tab w:val="left" w:pos="1080"/>
        </w:tabs>
        <w:spacing w:before="0"/>
        <w:ind w:left="720"/>
      </w:pPr>
      <w:r>
        <w:t>Poll for availability and set up Monthly Call schedule</w:t>
      </w:r>
    </w:p>
    <w:p w14:paraId="76E2CBCF" w14:textId="77777777" w:rsidR="008136C5" w:rsidRDefault="001E4234" w:rsidP="001E4234">
      <w:pPr>
        <w:pStyle w:val="Resources"/>
        <w:numPr>
          <w:ilvl w:val="0"/>
          <w:numId w:val="0"/>
        </w:numPr>
        <w:tabs>
          <w:tab w:val="left" w:pos="1080"/>
        </w:tabs>
        <w:spacing w:before="0"/>
        <w:ind w:left="720" w:hanging="360"/>
        <w:rPr>
          <w:color w:val="FF0000"/>
        </w:rPr>
      </w:pPr>
      <w:r>
        <w:rPr>
          <w:color w:val="FF0000"/>
        </w:rPr>
        <w:tab/>
      </w:r>
    </w:p>
    <w:p w14:paraId="6E8F2D52" w14:textId="77777777" w:rsidR="00F2126C" w:rsidRDefault="00C12D42" w:rsidP="00F2126C">
      <w:pPr>
        <w:pStyle w:val="Resources"/>
        <w:numPr>
          <w:ilvl w:val="0"/>
          <w:numId w:val="0"/>
        </w:numPr>
        <w:spacing w:before="0"/>
        <w:ind w:left="1620" w:hanging="1260"/>
        <w:rPr>
          <w:color w:val="FF0000"/>
        </w:rPr>
      </w:pPr>
      <w:r>
        <w:rPr>
          <w:color w:val="FF0000"/>
        </w:rPr>
        <w:t>Resource</w:t>
      </w:r>
      <w:r w:rsidR="00F2126C">
        <w:rPr>
          <w:color w:val="FF0000"/>
        </w:rPr>
        <w:t>s</w:t>
      </w:r>
      <w:r>
        <w:rPr>
          <w:color w:val="FF0000"/>
        </w:rPr>
        <w:t>:</w:t>
      </w:r>
    </w:p>
    <w:p w14:paraId="75B1CDC4" w14:textId="7FE55B74" w:rsidR="001E4234" w:rsidRDefault="00B456CB" w:rsidP="00D1285C">
      <w:pPr>
        <w:pStyle w:val="Resources"/>
        <w:numPr>
          <w:ilvl w:val="0"/>
          <w:numId w:val="0"/>
        </w:numPr>
        <w:spacing w:before="0" w:after="120"/>
        <w:ind w:left="1627" w:hanging="1267"/>
      </w:pPr>
      <w:r w:rsidRPr="0034369C">
        <w:t xml:space="preserve">Each project’s Partner Checklist </w:t>
      </w:r>
      <w:proofErr w:type="gramStart"/>
      <w:r w:rsidRPr="0034369C">
        <w:t>is located in</w:t>
      </w:r>
      <w:proofErr w:type="gramEnd"/>
      <w:r w:rsidRPr="0034369C">
        <w:t xml:space="preserve"> the project folder on the Secure Site.</w:t>
      </w:r>
    </w:p>
    <w:p w14:paraId="462BA39A" w14:textId="1CF26103" w:rsidR="000A0F99" w:rsidRDefault="000A0F99" w:rsidP="00F2126C">
      <w:pPr>
        <w:pStyle w:val="Resources"/>
        <w:numPr>
          <w:ilvl w:val="0"/>
          <w:numId w:val="0"/>
        </w:numPr>
        <w:spacing w:before="0"/>
        <w:ind w:left="360"/>
      </w:pPr>
      <w:r>
        <w:t xml:space="preserve">AE role: </w:t>
      </w:r>
      <w:r w:rsidR="004554B2">
        <w:t xml:space="preserve">SRC Secure Site: </w:t>
      </w:r>
      <w:hyperlink r:id="rId60" w:history="1">
        <w:r w:rsidRPr="00F2126C">
          <w:rPr>
            <w:rStyle w:val="Hyperlink"/>
          </w:rPr>
          <w:t>Resources /</w:t>
        </w:r>
        <w:proofErr w:type="spellStart"/>
        <w:r w:rsidRPr="00F2126C">
          <w:rPr>
            <w:rStyle w:val="Hyperlink"/>
          </w:rPr>
          <w:t>ScholarOne</w:t>
        </w:r>
        <w:proofErr w:type="spellEnd"/>
        <w:r w:rsidRPr="00F2126C">
          <w:rPr>
            <w:rStyle w:val="Hyperlink"/>
          </w:rPr>
          <w:t xml:space="preserve"> (formerly Manuscript Central) /AE Training Materials</w:t>
        </w:r>
      </w:hyperlink>
    </w:p>
    <w:p w14:paraId="412FC4ED" w14:textId="77777777" w:rsidR="008136C5" w:rsidRPr="002171D8" w:rsidRDefault="008136C5" w:rsidP="001E4234">
      <w:pPr>
        <w:pStyle w:val="Resources"/>
        <w:numPr>
          <w:ilvl w:val="0"/>
          <w:numId w:val="0"/>
        </w:numPr>
        <w:tabs>
          <w:tab w:val="left" w:pos="1080"/>
        </w:tabs>
        <w:spacing w:before="0"/>
        <w:ind w:left="720" w:hanging="360"/>
      </w:pPr>
    </w:p>
    <w:p w14:paraId="60A28127" w14:textId="77777777" w:rsidR="001E4234" w:rsidRPr="00335813" w:rsidRDefault="001E4234" w:rsidP="00F2126C">
      <w:pPr>
        <w:pStyle w:val="steps"/>
        <w:keepNext/>
        <w:ind w:left="360"/>
        <w:rPr>
          <w:u w:val="none"/>
        </w:rPr>
      </w:pPr>
      <w:bookmarkStart w:id="109" w:name="TRSR_KI_Panel"/>
      <w:r w:rsidRPr="00335813">
        <w:rPr>
          <w:u w:val="none"/>
        </w:rPr>
        <w:t>Assemble the Key Informant (KI) panel</w:t>
      </w:r>
    </w:p>
    <w:bookmarkEnd w:id="109"/>
    <w:p w14:paraId="554192D4" w14:textId="07B592B6" w:rsidR="001E4234" w:rsidRPr="00AB75B8" w:rsidRDefault="001E4234" w:rsidP="00D1285C">
      <w:pPr>
        <w:pStyle w:val="purpose"/>
        <w:tabs>
          <w:tab w:val="left" w:pos="0"/>
        </w:tabs>
        <w:spacing w:before="120" w:after="240"/>
        <w:ind w:left="0" w:firstLine="0"/>
        <w:rPr>
          <w:u w:val="none"/>
        </w:rPr>
      </w:pPr>
      <w:r>
        <w:t>NOTE</w:t>
      </w:r>
      <w:r w:rsidRPr="00FA529B">
        <w:rPr>
          <w:u w:val="none"/>
        </w:rPr>
        <w:t xml:space="preserve">: </w:t>
      </w:r>
      <w:r w:rsidR="009C43E8">
        <w:rPr>
          <w:u w:val="none"/>
        </w:rPr>
        <w:t>The Pre-Kickoff C</w:t>
      </w:r>
      <w:r w:rsidR="009C43E8" w:rsidRPr="00AB75B8">
        <w:rPr>
          <w:u w:val="none"/>
        </w:rPr>
        <w:t>all (</w:t>
      </w:r>
      <w:hyperlink w:anchor="PreKO" w:history="1">
        <w:r w:rsidR="009C43E8" w:rsidRPr="006A3508">
          <w:rPr>
            <w:rStyle w:val="Hyperlink"/>
          </w:rPr>
          <w:t>Chapter A</w:t>
        </w:r>
      </w:hyperlink>
      <w:r w:rsidR="009C43E8" w:rsidRPr="00AB75B8">
        <w:rPr>
          <w:u w:val="none"/>
        </w:rPr>
        <w:t>)</w:t>
      </w:r>
      <w:r w:rsidR="009C43E8">
        <w:rPr>
          <w:u w:val="none"/>
        </w:rPr>
        <w:t xml:space="preserve"> covers d</w:t>
      </w:r>
      <w:r w:rsidR="009C43E8" w:rsidRPr="00AB75B8">
        <w:rPr>
          <w:u w:val="none"/>
        </w:rPr>
        <w:t xml:space="preserve">evelopment </w:t>
      </w:r>
      <w:r w:rsidRPr="00AB75B8">
        <w:rPr>
          <w:u w:val="none"/>
        </w:rPr>
        <w:t>of the KI list</w:t>
      </w:r>
      <w:r w:rsidR="009C43E8">
        <w:rPr>
          <w:u w:val="none"/>
        </w:rPr>
        <w:t>.</w:t>
      </w:r>
    </w:p>
    <w:p w14:paraId="4FAAAACD" w14:textId="67FB5352" w:rsidR="001E4234" w:rsidRPr="0082112F" w:rsidRDefault="001E4234" w:rsidP="00D1285C">
      <w:pPr>
        <w:pStyle w:val="purpose"/>
        <w:tabs>
          <w:tab w:val="left" w:pos="0"/>
        </w:tabs>
        <w:spacing w:before="120" w:after="240"/>
        <w:ind w:left="0" w:firstLine="0"/>
        <w:rPr>
          <w:b/>
          <w:szCs w:val="24"/>
        </w:rPr>
      </w:pPr>
      <w:r w:rsidRPr="00514799">
        <w:t>Recruitment</w:t>
      </w:r>
      <w:r>
        <w:t xml:space="preserve">: </w:t>
      </w:r>
      <w:r w:rsidRPr="0032226D">
        <w:rPr>
          <w:u w:val="none"/>
        </w:rPr>
        <w:t xml:space="preserve">After the kick-off call, the EPC must recruit KIs and obtain CVs, signed COI Disclosure forms, and Confidentiality agreements. </w:t>
      </w:r>
      <w:r w:rsidR="009C43E8">
        <w:rPr>
          <w:u w:val="none"/>
        </w:rPr>
        <w:t xml:space="preserve">TOOs can waive the </w:t>
      </w:r>
      <w:r w:rsidRPr="0032226D">
        <w:rPr>
          <w:u w:val="none"/>
        </w:rPr>
        <w:t>CV</w:t>
      </w:r>
      <w:r w:rsidR="009C43E8">
        <w:rPr>
          <w:u w:val="none"/>
        </w:rPr>
        <w:t xml:space="preserve"> requirement</w:t>
      </w:r>
      <w:r w:rsidRPr="0032226D">
        <w:rPr>
          <w:u w:val="none"/>
        </w:rPr>
        <w:t xml:space="preserve"> for patients or similar participants </w:t>
      </w:r>
      <w:r w:rsidR="009C43E8">
        <w:rPr>
          <w:u w:val="none"/>
        </w:rPr>
        <w:t>without</w:t>
      </w:r>
      <w:r w:rsidR="009C43E8" w:rsidRPr="0032226D">
        <w:rPr>
          <w:u w:val="none"/>
        </w:rPr>
        <w:t xml:space="preserve"> readily available</w:t>
      </w:r>
      <w:r w:rsidR="009C43E8">
        <w:rPr>
          <w:u w:val="none"/>
        </w:rPr>
        <w:t xml:space="preserve"> </w:t>
      </w:r>
      <w:r w:rsidRPr="0032226D">
        <w:rPr>
          <w:u w:val="none"/>
        </w:rPr>
        <w:t xml:space="preserve">CVs. </w:t>
      </w:r>
      <w:r w:rsidRPr="009230C6">
        <w:rPr>
          <w:color w:val="000000"/>
          <w:szCs w:val="24"/>
          <w:u w:val="none"/>
        </w:rPr>
        <w:t>The EPC should advise the KI</w:t>
      </w:r>
      <w:r>
        <w:rPr>
          <w:color w:val="000000"/>
          <w:szCs w:val="24"/>
          <w:u w:val="none"/>
        </w:rPr>
        <w:t>s</w:t>
      </w:r>
      <w:r w:rsidRPr="009230C6">
        <w:rPr>
          <w:u w:val="none"/>
        </w:rPr>
        <w:t xml:space="preserve"> </w:t>
      </w:r>
      <w:r w:rsidRPr="0032226D">
        <w:rPr>
          <w:u w:val="none"/>
        </w:rPr>
        <w:t>that, unless</w:t>
      </w:r>
      <w:r w:rsidRPr="006722E8">
        <w:t xml:space="preserve"> </w:t>
      </w:r>
      <w:r w:rsidR="00B6508E">
        <w:rPr>
          <w:u w:val="none"/>
        </w:rPr>
        <w:t xml:space="preserve">they opt out, </w:t>
      </w:r>
      <w:r w:rsidR="009C43E8" w:rsidRPr="0032226D">
        <w:rPr>
          <w:u w:val="none"/>
        </w:rPr>
        <w:t>the final Systematic Review</w:t>
      </w:r>
      <w:r w:rsidRPr="0032226D">
        <w:rPr>
          <w:u w:val="none"/>
        </w:rPr>
        <w:t xml:space="preserve"> will acknowled</w:t>
      </w:r>
      <w:r w:rsidRPr="00CC36AD">
        <w:rPr>
          <w:u w:val="none"/>
        </w:rPr>
        <w:t>ge</w:t>
      </w:r>
      <w:r w:rsidR="009C43E8">
        <w:rPr>
          <w:u w:val="none"/>
        </w:rPr>
        <w:t xml:space="preserve"> them</w:t>
      </w:r>
      <w:r w:rsidRPr="00CC36AD">
        <w:rPr>
          <w:u w:val="none"/>
        </w:rPr>
        <w:t xml:space="preserve"> </w:t>
      </w:r>
      <w:r w:rsidRPr="00260CCD">
        <w:rPr>
          <w:u w:val="none"/>
        </w:rPr>
        <w:t>by name</w:t>
      </w:r>
      <w:r w:rsidRPr="0032226D">
        <w:rPr>
          <w:u w:val="none"/>
        </w:rPr>
        <w:t xml:space="preserve">. Recruitment of KIs can be challenging. </w:t>
      </w:r>
    </w:p>
    <w:p w14:paraId="616767DE" w14:textId="4E23AACB" w:rsidR="001E4234" w:rsidRPr="006722E8" w:rsidRDefault="001E4234" w:rsidP="00D1285C">
      <w:pPr>
        <w:pStyle w:val="Text"/>
        <w:spacing w:before="120" w:after="240"/>
        <w:ind w:left="0" w:firstLine="0"/>
      </w:pPr>
      <w:r>
        <w:rPr>
          <w:u w:val="single"/>
        </w:rPr>
        <w:t xml:space="preserve">Manage Conflict of Interest (COI) </w:t>
      </w:r>
      <w:r w:rsidRPr="00B30364">
        <w:rPr>
          <w:u w:val="single"/>
        </w:rPr>
        <w:t>Disclosure</w:t>
      </w:r>
      <w:r>
        <w:t xml:space="preserve">: </w:t>
      </w:r>
      <w:r w:rsidRPr="006722E8">
        <w:t xml:space="preserve">The PI should review the </w:t>
      </w:r>
      <w:r>
        <w:t xml:space="preserve">COI </w:t>
      </w:r>
      <w:r w:rsidRPr="006722E8">
        <w:t>Disclosure forms for potential financial or non-financial conflicts of interest.</w:t>
      </w:r>
      <w:r>
        <w:t xml:space="preserve"> If a COI is identified, </w:t>
      </w:r>
      <w:r w:rsidRPr="006722E8">
        <w:t xml:space="preserve">the PI </w:t>
      </w:r>
      <w:r>
        <w:t>must</w:t>
      </w:r>
      <w:r w:rsidRPr="006722E8">
        <w:t xml:space="preserve"> </w:t>
      </w:r>
      <w:r>
        <w:t xml:space="preserve">submit a rationale for including this individual </w:t>
      </w:r>
      <w:r w:rsidRPr="006722E8">
        <w:t xml:space="preserve">to the TOO for discussion with </w:t>
      </w:r>
      <w:r w:rsidR="009C43E8">
        <w:t xml:space="preserve">the </w:t>
      </w:r>
      <w:r>
        <w:t>EPC Program</w:t>
      </w:r>
      <w:r w:rsidRPr="006722E8">
        <w:t xml:space="preserve"> director.</w:t>
      </w:r>
      <w:r>
        <w:t xml:space="preserve"> </w:t>
      </w:r>
    </w:p>
    <w:p w14:paraId="570890FB" w14:textId="2FB84F80" w:rsidR="001E4234" w:rsidRDefault="001E4234" w:rsidP="00D1285C">
      <w:pPr>
        <w:pStyle w:val="Text"/>
        <w:tabs>
          <w:tab w:val="left" w:pos="450"/>
        </w:tabs>
        <w:spacing w:before="120" w:after="240"/>
        <w:ind w:left="0" w:firstLine="0"/>
      </w:pPr>
      <w:r w:rsidRPr="00B30364">
        <w:rPr>
          <w:u w:val="single"/>
        </w:rPr>
        <w:t>Approval:</w:t>
      </w:r>
      <w:r>
        <w:t xml:space="preserve"> </w:t>
      </w:r>
      <w:r w:rsidRPr="006722E8">
        <w:t xml:space="preserve">The </w:t>
      </w:r>
      <w:r>
        <w:t xml:space="preserve">TOO </w:t>
      </w:r>
      <w:r w:rsidRPr="006722E8">
        <w:t>should acknowledg</w:t>
      </w:r>
      <w:r>
        <w:t>e</w:t>
      </w:r>
      <w:r w:rsidRPr="006722E8">
        <w:t xml:space="preserve"> acceptance of the </w:t>
      </w:r>
      <w:r>
        <w:t>COI Disclosure form</w:t>
      </w:r>
      <w:r w:rsidRPr="006722E8">
        <w:t>s</w:t>
      </w:r>
      <w:r>
        <w:t xml:space="preserve"> (and rationale) </w:t>
      </w:r>
      <w:r w:rsidRPr="006722E8">
        <w:lastRenderedPageBreak/>
        <w:t xml:space="preserve">within </w:t>
      </w:r>
      <w:r w:rsidR="009C43E8">
        <w:t>1</w:t>
      </w:r>
      <w:r w:rsidR="009C43E8" w:rsidRPr="006722E8">
        <w:t xml:space="preserve"> </w:t>
      </w:r>
      <w:r w:rsidRPr="006722E8">
        <w:t>week</w:t>
      </w:r>
      <w:r>
        <w:t xml:space="preserve">. </w:t>
      </w:r>
      <w:r w:rsidRPr="006722E8">
        <w:t>KIs</w:t>
      </w:r>
      <w:r>
        <w:t xml:space="preserve"> </w:t>
      </w:r>
      <w:r w:rsidRPr="006722E8">
        <w:t xml:space="preserve">may not serve </w:t>
      </w:r>
      <w:r>
        <w:t xml:space="preserve">until they </w:t>
      </w:r>
      <w:r w:rsidRPr="006722E8">
        <w:t xml:space="preserve">have been approved by the TOO. </w:t>
      </w:r>
    </w:p>
    <w:p w14:paraId="11CE2616" w14:textId="37683E1E" w:rsidR="001E4234" w:rsidRDefault="001E4234" w:rsidP="00F2126C">
      <w:pPr>
        <w:ind w:left="540"/>
        <w:rPr>
          <w:rStyle w:val="Hyperlink"/>
        </w:rPr>
      </w:pPr>
      <w:r w:rsidRPr="00756473">
        <w:rPr>
          <w:color w:val="FF0000"/>
        </w:rPr>
        <w:t>Resource</w:t>
      </w:r>
      <w:r>
        <w:t>: “</w:t>
      </w:r>
      <w:r w:rsidRPr="00FF7636">
        <w:t>Disclosure Policy and Confidentiality Forms</w:t>
      </w:r>
      <w:r>
        <w:t>”. SRC</w:t>
      </w:r>
      <w:r w:rsidR="00B02A9F">
        <w:t xml:space="preserve"> </w:t>
      </w:r>
      <w:r w:rsidR="00825702">
        <w:t>Secure Site</w:t>
      </w:r>
      <w:r>
        <w:t>:</w:t>
      </w:r>
      <w:r w:rsidR="00B02A9F">
        <w:t xml:space="preserve"> </w:t>
      </w:r>
      <w:hyperlink r:id="rId61" w:history="1">
        <w:r w:rsidR="00B02A9F" w:rsidRPr="00F2126C">
          <w:rPr>
            <w:rStyle w:val="Hyperlink"/>
          </w:rPr>
          <w:t>Resources</w:t>
        </w:r>
        <w:r w:rsidRPr="00F2126C">
          <w:rPr>
            <w:rStyle w:val="Hyperlink"/>
          </w:rPr>
          <w:t xml:space="preserve"> /EPC Process Resources/01. EPC Program Policies and Procedures</w:t>
        </w:r>
      </w:hyperlink>
      <w:r w:rsidRPr="00756473">
        <w:t>/</w:t>
      </w:r>
      <w:r>
        <w:t xml:space="preserve">. </w:t>
      </w:r>
    </w:p>
    <w:p w14:paraId="2C97E765" w14:textId="77777777" w:rsidR="006F3CB3" w:rsidRPr="00612568" w:rsidRDefault="006F3CB3" w:rsidP="001E4234">
      <w:pPr>
        <w:ind w:left="720"/>
        <w:rPr>
          <w:rStyle w:val="Hyperlink"/>
        </w:rPr>
      </w:pPr>
    </w:p>
    <w:p w14:paraId="5A94D984" w14:textId="77777777" w:rsidR="001E4234" w:rsidRPr="00335813" w:rsidRDefault="001E4234" w:rsidP="000276F9">
      <w:pPr>
        <w:pStyle w:val="steps"/>
        <w:ind w:left="360"/>
        <w:rPr>
          <w:u w:val="none"/>
        </w:rPr>
      </w:pPr>
      <w:bookmarkStart w:id="110" w:name="TRSR_TR_Pt1"/>
      <w:r w:rsidRPr="00335813">
        <w:rPr>
          <w:u w:val="none"/>
        </w:rPr>
        <w:t>Topic Refinement Document, Part 1 Preliminary Scope</w:t>
      </w:r>
      <w:bookmarkEnd w:id="110"/>
      <w:r w:rsidRPr="00335813">
        <w:rPr>
          <w:u w:val="none"/>
        </w:rPr>
        <w:t xml:space="preserve"> </w:t>
      </w:r>
    </w:p>
    <w:p w14:paraId="1B699644" w14:textId="2427D5ED" w:rsidR="001E4234" w:rsidRPr="00D07C97" w:rsidRDefault="001E4234" w:rsidP="00D1285C">
      <w:pPr>
        <w:pStyle w:val="purpose"/>
        <w:tabs>
          <w:tab w:val="left" w:pos="0"/>
        </w:tabs>
        <w:spacing w:before="120" w:after="240"/>
        <w:ind w:left="0" w:firstLine="0"/>
      </w:pPr>
      <w:r w:rsidRPr="00355567">
        <w:rPr>
          <w:u w:val="none"/>
        </w:rPr>
        <w:t>Topic Refinement focus</w:t>
      </w:r>
      <w:r>
        <w:rPr>
          <w:u w:val="none"/>
        </w:rPr>
        <w:t>es</w:t>
      </w:r>
      <w:r w:rsidRPr="00355567">
        <w:rPr>
          <w:u w:val="none"/>
        </w:rPr>
        <w:t xml:space="preserve"> the scope, Key Questions and PICOTS so the Systematic Review </w:t>
      </w:r>
      <w:r w:rsidR="002A294A">
        <w:rPr>
          <w:u w:val="none"/>
        </w:rPr>
        <w:t xml:space="preserve">addresses the key </w:t>
      </w:r>
      <w:r w:rsidRPr="00355567">
        <w:rPr>
          <w:u w:val="none"/>
        </w:rPr>
        <w:t>stakehol</w:t>
      </w:r>
      <w:r>
        <w:rPr>
          <w:u w:val="none"/>
        </w:rPr>
        <w:t>der decisional dilemma</w:t>
      </w:r>
      <w:r w:rsidR="009C43E8">
        <w:rPr>
          <w:u w:val="none"/>
        </w:rPr>
        <w:t>(s)</w:t>
      </w:r>
      <w:r>
        <w:rPr>
          <w:u w:val="none"/>
        </w:rPr>
        <w:t>. Topic R</w:t>
      </w:r>
      <w:r w:rsidRPr="00355567">
        <w:rPr>
          <w:u w:val="none"/>
        </w:rPr>
        <w:t xml:space="preserve">efinement results in </w:t>
      </w:r>
      <w:r>
        <w:rPr>
          <w:u w:val="none"/>
        </w:rPr>
        <w:t xml:space="preserve">three process </w:t>
      </w:r>
      <w:r w:rsidRPr="00355567">
        <w:rPr>
          <w:u w:val="none"/>
        </w:rPr>
        <w:t>documents</w:t>
      </w:r>
      <w:r>
        <w:rPr>
          <w:u w:val="none"/>
        </w:rPr>
        <w:t xml:space="preserve"> (Part 1: Preliminary Scope; Part 2: Draft Scope, and Part 3: KQ Posting Document) and the </w:t>
      </w:r>
      <w:bookmarkStart w:id="111" w:name="_Toc335654858"/>
      <w:r>
        <w:rPr>
          <w:u w:val="none"/>
        </w:rPr>
        <w:t>Draft Research Protocol for a new Systematic Review.</w:t>
      </w:r>
    </w:p>
    <w:bookmarkEnd w:id="111"/>
    <w:p w14:paraId="3CB6651A" w14:textId="2EF3AE23" w:rsidR="001E4234" w:rsidRDefault="001E4234" w:rsidP="00D1285C">
      <w:pPr>
        <w:pStyle w:val="purpose"/>
        <w:tabs>
          <w:tab w:val="left" w:pos="0"/>
        </w:tabs>
        <w:spacing w:before="120" w:after="240"/>
        <w:ind w:left="0" w:firstLine="0"/>
        <w:rPr>
          <w:u w:val="none"/>
        </w:rPr>
      </w:pPr>
      <w:r w:rsidRPr="0032226D">
        <w:rPr>
          <w:szCs w:val="24"/>
          <w:u w:val="none"/>
        </w:rPr>
        <w:t>Before the KI call</w:t>
      </w:r>
      <w:r w:rsidRPr="0032226D">
        <w:rPr>
          <w:b/>
          <w:szCs w:val="24"/>
          <w:u w:val="none"/>
        </w:rPr>
        <w:t xml:space="preserve">, </w:t>
      </w:r>
      <w:r w:rsidR="008449BC" w:rsidRPr="00E4634D">
        <w:rPr>
          <w:szCs w:val="24"/>
          <w:u w:val="none"/>
        </w:rPr>
        <w:t xml:space="preserve">the </w:t>
      </w:r>
      <w:r w:rsidRPr="0032226D">
        <w:rPr>
          <w:u w:val="none"/>
        </w:rPr>
        <w:t xml:space="preserve">EPC prepares </w:t>
      </w:r>
      <w:r w:rsidRPr="0028223A">
        <w:rPr>
          <w:u w:val="none"/>
        </w:rPr>
        <w:t xml:space="preserve">Part 1: </w:t>
      </w:r>
      <w:r w:rsidR="002A294A">
        <w:rPr>
          <w:u w:val="none"/>
        </w:rPr>
        <w:t xml:space="preserve">Decisional dilemma and </w:t>
      </w:r>
      <w:r w:rsidRPr="0028223A">
        <w:rPr>
          <w:u w:val="none"/>
        </w:rPr>
        <w:t>Preliminary Scope</w:t>
      </w:r>
      <w:r w:rsidRPr="0032226D">
        <w:rPr>
          <w:u w:val="none"/>
        </w:rPr>
        <w:t xml:space="preserve">. This includes the </w:t>
      </w:r>
      <w:r w:rsidR="002A294A">
        <w:rPr>
          <w:u w:val="none"/>
        </w:rPr>
        <w:t>decisional dilemma</w:t>
      </w:r>
      <w:r w:rsidR="009C43E8">
        <w:rPr>
          <w:u w:val="none"/>
        </w:rPr>
        <w:t>(s)</w:t>
      </w:r>
      <w:r w:rsidR="002A294A">
        <w:rPr>
          <w:u w:val="none"/>
        </w:rPr>
        <w:t xml:space="preserve">, </w:t>
      </w:r>
      <w:proofErr w:type="gramStart"/>
      <w:r w:rsidRPr="0032226D">
        <w:rPr>
          <w:u w:val="none"/>
        </w:rPr>
        <w:t>background</w:t>
      </w:r>
      <w:proofErr w:type="gramEnd"/>
      <w:r w:rsidRPr="0032226D">
        <w:rPr>
          <w:u w:val="none"/>
        </w:rPr>
        <w:t xml:space="preserve"> and clinical context</w:t>
      </w:r>
      <w:r w:rsidR="009C43E8">
        <w:rPr>
          <w:u w:val="none"/>
        </w:rPr>
        <w:t>;</w:t>
      </w:r>
      <w:r w:rsidR="009C43E8" w:rsidRPr="0032226D">
        <w:rPr>
          <w:u w:val="none"/>
        </w:rPr>
        <w:t xml:space="preserve"> </w:t>
      </w:r>
      <w:r w:rsidRPr="0032226D">
        <w:rPr>
          <w:u w:val="none"/>
        </w:rPr>
        <w:t>clarifies the preliminary Key Questions, PICOTS</w:t>
      </w:r>
      <w:r w:rsidR="009C43E8">
        <w:rPr>
          <w:u w:val="none"/>
        </w:rPr>
        <w:t>,</w:t>
      </w:r>
      <w:r w:rsidRPr="0032226D">
        <w:rPr>
          <w:u w:val="none"/>
        </w:rPr>
        <w:t xml:space="preserve"> and analytic framework</w:t>
      </w:r>
      <w:r w:rsidR="009C43E8">
        <w:rPr>
          <w:u w:val="none"/>
        </w:rPr>
        <w:t>;</w:t>
      </w:r>
      <w:r w:rsidR="009C43E8" w:rsidRPr="0032226D">
        <w:rPr>
          <w:u w:val="none"/>
        </w:rPr>
        <w:t xml:space="preserve"> </w:t>
      </w:r>
      <w:r w:rsidRPr="0032226D">
        <w:rPr>
          <w:u w:val="none"/>
        </w:rPr>
        <w:t>outlines the quantity, quality, and challenges of the literature base</w:t>
      </w:r>
      <w:r w:rsidR="009C43E8">
        <w:rPr>
          <w:u w:val="none"/>
        </w:rPr>
        <w:t>;</w:t>
      </w:r>
      <w:r w:rsidR="009C43E8" w:rsidRPr="0032226D">
        <w:rPr>
          <w:u w:val="none"/>
        </w:rPr>
        <w:t xml:space="preserve"> </w:t>
      </w:r>
      <w:r w:rsidRPr="0032226D">
        <w:rPr>
          <w:u w:val="none"/>
        </w:rPr>
        <w:t xml:space="preserve">and describes key issues for </w:t>
      </w:r>
      <w:r w:rsidR="002A294A">
        <w:rPr>
          <w:u w:val="none"/>
        </w:rPr>
        <w:t xml:space="preserve">additional input from </w:t>
      </w:r>
      <w:r w:rsidRPr="0032226D">
        <w:rPr>
          <w:u w:val="none"/>
        </w:rPr>
        <w:t xml:space="preserve">Key Informant discussions. </w:t>
      </w:r>
      <w:r w:rsidR="00BF251B">
        <w:rPr>
          <w:u w:val="none"/>
        </w:rPr>
        <w:t xml:space="preserve">The EPC may consider using a core outcome set as a starting point for identifying relevant outcomes. </w:t>
      </w:r>
      <w:r w:rsidRPr="0032226D">
        <w:rPr>
          <w:u w:val="none"/>
        </w:rPr>
        <w:t xml:space="preserve">To complete Part 1, the EPC will scan the scientific literature in a targeted manner to assess the scope of the topic. </w:t>
      </w:r>
    </w:p>
    <w:p w14:paraId="0B9EA962" w14:textId="19806AE9" w:rsidR="007A25C9" w:rsidRDefault="007A25C9" w:rsidP="00D1285C">
      <w:pPr>
        <w:pStyle w:val="purpose"/>
        <w:tabs>
          <w:tab w:val="left" w:pos="0"/>
        </w:tabs>
        <w:spacing w:before="120" w:after="240"/>
        <w:ind w:left="0" w:firstLine="0"/>
        <w:rPr>
          <w:u w:val="none"/>
        </w:rPr>
      </w:pPr>
      <w:r w:rsidRPr="00335813">
        <w:rPr>
          <w:u w:val="none"/>
        </w:rPr>
        <w:t>If the KQ were posted pre-award</w:t>
      </w:r>
      <w:r w:rsidR="003C1917">
        <w:rPr>
          <w:u w:val="none"/>
        </w:rPr>
        <w:t xml:space="preserve"> for public comment</w:t>
      </w:r>
      <w:r w:rsidRPr="00335813">
        <w:rPr>
          <w:u w:val="none"/>
        </w:rPr>
        <w:t>, the TR</w:t>
      </w:r>
      <w:r w:rsidR="001B540C" w:rsidRPr="00335813">
        <w:rPr>
          <w:u w:val="none"/>
        </w:rPr>
        <w:t xml:space="preserve"> part 1 document </w:t>
      </w:r>
      <w:r w:rsidR="00D13F59" w:rsidRPr="00335813">
        <w:rPr>
          <w:u w:val="none"/>
        </w:rPr>
        <w:t xml:space="preserve">shall </w:t>
      </w:r>
      <w:r w:rsidRPr="00335813">
        <w:rPr>
          <w:u w:val="none"/>
        </w:rPr>
        <w:t>include a high</w:t>
      </w:r>
      <w:r w:rsidR="002F51F7">
        <w:rPr>
          <w:u w:val="none"/>
        </w:rPr>
        <w:t>-</w:t>
      </w:r>
      <w:r w:rsidRPr="00335813">
        <w:rPr>
          <w:u w:val="none"/>
        </w:rPr>
        <w:t>level response to public comments</w:t>
      </w:r>
      <w:r w:rsidR="001B540C" w:rsidRPr="00335813">
        <w:rPr>
          <w:u w:val="none"/>
        </w:rPr>
        <w:t>.</w:t>
      </w:r>
    </w:p>
    <w:p w14:paraId="051EF850" w14:textId="4D343FF8" w:rsidR="002479C1" w:rsidRPr="00D13F59" w:rsidRDefault="002479C1" w:rsidP="00D1285C">
      <w:pPr>
        <w:pStyle w:val="purpose"/>
        <w:tabs>
          <w:tab w:val="left" w:pos="0"/>
        </w:tabs>
        <w:spacing w:before="120" w:after="240"/>
        <w:ind w:left="0" w:firstLine="0"/>
        <w:rPr>
          <w:u w:val="none"/>
        </w:rPr>
      </w:pPr>
      <w:r>
        <w:rPr>
          <w:u w:val="none"/>
        </w:rPr>
        <w:t xml:space="preserve">This is not required for </w:t>
      </w:r>
      <w:r w:rsidR="00B95123">
        <w:rPr>
          <w:u w:val="none"/>
        </w:rPr>
        <w:t xml:space="preserve">projects with </w:t>
      </w:r>
      <w:r>
        <w:rPr>
          <w:u w:val="none"/>
        </w:rPr>
        <w:t xml:space="preserve">small topic refinement. </w:t>
      </w:r>
    </w:p>
    <w:p w14:paraId="294FCAA3" w14:textId="688BCA1B" w:rsidR="005D5A44" w:rsidRDefault="001E4234" w:rsidP="000276F9">
      <w:pPr>
        <w:pStyle w:val="steps"/>
        <w:numPr>
          <w:ilvl w:val="0"/>
          <w:numId w:val="0"/>
        </w:numPr>
        <w:ind w:left="540"/>
        <w:rPr>
          <w:u w:val="none"/>
        </w:rPr>
      </w:pPr>
      <w:r w:rsidRPr="00D1285C">
        <w:rPr>
          <w:b w:val="0"/>
          <w:color w:val="FF0000"/>
          <w:u w:val="none"/>
        </w:rPr>
        <w:t>Resource</w:t>
      </w:r>
      <w:r>
        <w:rPr>
          <w:color w:val="FF0000"/>
          <w:u w:val="none"/>
        </w:rPr>
        <w:t xml:space="preserve">: </w:t>
      </w:r>
      <w:r w:rsidRPr="00A504B0">
        <w:rPr>
          <w:b w:val="0"/>
          <w:color w:val="auto"/>
          <w:u w:val="none"/>
        </w:rPr>
        <w:t>SRC</w:t>
      </w:r>
      <w:r w:rsidR="00B02A9F" w:rsidRPr="00A504B0">
        <w:rPr>
          <w:b w:val="0"/>
          <w:color w:val="auto"/>
          <w:u w:val="none"/>
        </w:rPr>
        <w:t xml:space="preserve"> </w:t>
      </w:r>
      <w:r w:rsidR="00825702" w:rsidRPr="00A504B0">
        <w:rPr>
          <w:b w:val="0"/>
          <w:color w:val="auto"/>
          <w:u w:val="none"/>
        </w:rPr>
        <w:t>Secure Site</w:t>
      </w:r>
      <w:r w:rsidRPr="00A504B0">
        <w:rPr>
          <w:b w:val="0"/>
          <w:color w:val="auto"/>
          <w:u w:val="none"/>
        </w:rPr>
        <w:t xml:space="preserve">: </w:t>
      </w:r>
      <w:hyperlink r:id="rId62" w:history="1">
        <w:r w:rsidRPr="000276F9">
          <w:rPr>
            <w:rStyle w:val="Hyperlink"/>
            <w:b w:val="0"/>
          </w:rPr>
          <w:t>Resources /EPC Process Resources /05. Topic Refinement /Topic Refinement Templates</w:t>
        </w:r>
      </w:hyperlink>
      <w:r w:rsidRPr="00A504B0">
        <w:rPr>
          <w:b w:val="0"/>
          <w:color w:val="auto"/>
          <w:u w:val="none"/>
        </w:rPr>
        <w:t>.</w:t>
      </w:r>
    </w:p>
    <w:p w14:paraId="69BA5578" w14:textId="77777777" w:rsidR="001E4234" w:rsidRPr="00335813" w:rsidRDefault="001E4234" w:rsidP="000276F9">
      <w:pPr>
        <w:pStyle w:val="steps"/>
        <w:ind w:left="360"/>
        <w:rPr>
          <w:u w:val="none"/>
        </w:rPr>
      </w:pPr>
      <w:bookmarkStart w:id="112" w:name="_Toc335654865"/>
      <w:bookmarkStart w:id="113" w:name="_Toc405456336"/>
      <w:bookmarkStart w:id="114" w:name="_Toc405473340"/>
      <w:bookmarkStart w:id="115" w:name="TRSR_KI_Call"/>
      <w:r w:rsidRPr="00335813">
        <w:rPr>
          <w:u w:val="none"/>
        </w:rPr>
        <w:t>KI Call</w:t>
      </w:r>
      <w:bookmarkEnd w:id="112"/>
      <w:bookmarkEnd w:id="113"/>
      <w:bookmarkEnd w:id="114"/>
      <w:r w:rsidRPr="00335813">
        <w:rPr>
          <w:u w:val="none"/>
        </w:rPr>
        <w:t>s</w:t>
      </w:r>
    </w:p>
    <w:bookmarkEnd w:id="115"/>
    <w:p w14:paraId="2C6DBBAE" w14:textId="600683AD" w:rsidR="001E4234" w:rsidRPr="00132EBA" w:rsidRDefault="001E4234" w:rsidP="00D1285C">
      <w:pPr>
        <w:pStyle w:val="Text"/>
        <w:spacing w:before="120" w:after="240"/>
        <w:ind w:left="0" w:firstLine="0"/>
      </w:pPr>
      <w:r>
        <w:t xml:space="preserve">The </w:t>
      </w:r>
      <w:r w:rsidRPr="006722E8">
        <w:t xml:space="preserve">EPC </w:t>
      </w:r>
      <w:r>
        <w:t xml:space="preserve">must </w:t>
      </w:r>
      <w:r w:rsidRPr="006722E8">
        <w:t xml:space="preserve">schedule and lead </w:t>
      </w:r>
      <w:r>
        <w:t xml:space="preserve">all KI </w:t>
      </w:r>
      <w:r w:rsidRPr="006722E8">
        <w:t>calls</w:t>
      </w:r>
      <w:r>
        <w:t>.</w:t>
      </w:r>
      <w:r w:rsidRPr="00711FBD">
        <w:t xml:space="preserve"> </w:t>
      </w:r>
      <w:r w:rsidRPr="006722E8">
        <w:t xml:space="preserve">Participants include the TOO, </w:t>
      </w:r>
      <w:r w:rsidR="00C2253D">
        <w:t>Partner</w:t>
      </w:r>
      <w:r w:rsidRPr="006722E8">
        <w:t xml:space="preserve">, the </w:t>
      </w:r>
      <w:r>
        <w:t xml:space="preserve">KIs. </w:t>
      </w:r>
      <w:r w:rsidRPr="00132EBA">
        <w:t>Prior to the calls</w:t>
      </w:r>
      <w:r>
        <w:t>, t</w:t>
      </w:r>
      <w:r w:rsidRPr="00132EBA">
        <w:t xml:space="preserve">he EPC should provide Part 1: Preliminary Scope to </w:t>
      </w:r>
      <w:r w:rsidR="00C2253D">
        <w:t xml:space="preserve">KIs at least </w:t>
      </w:r>
      <w:r w:rsidR="00B02A9F">
        <w:t>one</w:t>
      </w:r>
      <w:r w:rsidR="00C2253D">
        <w:t xml:space="preserve"> week in advance</w:t>
      </w:r>
      <w:r w:rsidRPr="00132EBA">
        <w:t xml:space="preserve">. </w:t>
      </w:r>
    </w:p>
    <w:p w14:paraId="08C5D469" w14:textId="5BD40AA8" w:rsidR="001E4234" w:rsidRPr="006722E8" w:rsidRDefault="001E4234" w:rsidP="00D1285C">
      <w:pPr>
        <w:pStyle w:val="Text"/>
        <w:spacing w:before="120" w:after="240"/>
        <w:ind w:left="0" w:firstLine="0"/>
      </w:pPr>
      <w:r>
        <w:t xml:space="preserve">KI calls </w:t>
      </w:r>
      <w:r w:rsidR="002A294A">
        <w:t>gather input on</w:t>
      </w:r>
      <w:r>
        <w:t xml:space="preserve"> appropr</w:t>
      </w:r>
      <w:r w:rsidRPr="006722E8">
        <w:t>iateness of the Key Questions</w:t>
      </w:r>
      <w:r>
        <w:t xml:space="preserve">, </w:t>
      </w:r>
      <w:proofErr w:type="gramStart"/>
      <w:r w:rsidRPr="006722E8">
        <w:t>PICO</w:t>
      </w:r>
      <w:r>
        <w:t>TS</w:t>
      </w:r>
      <w:proofErr w:type="gramEnd"/>
      <w:r>
        <w:t xml:space="preserve"> and analytic framework</w:t>
      </w:r>
      <w:r w:rsidR="002A294A">
        <w:t xml:space="preserve"> to address the identified key decisional dilemma</w:t>
      </w:r>
      <w:r w:rsidR="009C43E8">
        <w:t>(s)</w:t>
      </w:r>
      <w:r>
        <w:t xml:space="preserve">. </w:t>
      </w:r>
      <w:r w:rsidR="002A294A">
        <w:t>The EPC shall engage Key Informants to further refine the scope of the questions and further clarify the key decisional dilemma</w:t>
      </w:r>
      <w:r w:rsidR="008449BC">
        <w:t>s</w:t>
      </w:r>
      <w:r w:rsidR="002A294A">
        <w:t xml:space="preserve">.  </w:t>
      </w:r>
      <w:r w:rsidR="008449BC">
        <w:t>This process should narrow the scope of the review rather than broaden it.</w:t>
      </w:r>
    </w:p>
    <w:p w14:paraId="28727D96" w14:textId="75242D9E" w:rsidR="001E4234" w:rsidRPr="00417EEA" w:rsidRDefault="008449BC" w:rsidP="00D1285C">
      <w:pPr>
        <w:pStyle w:val="Text"/>
        <w:spacing w:before="120" w:after="240"/>
        <w:ind w:left="0" w:firstLine="0"/>
      </w:pPr>
      <w:r>
        <w:t>T</w:t>
      </w:r>
      <w:r w:rsidRPr="006722E8">
        <w:t>o meet the scheduling needs of KIs</w:t>
      </w:r>
      <w:r>
        <w:t xml:space="preserve"> </w:t>
      </w:r>
      <w:r w:rsidRPr="006722E8">
        <w:t xml:space="preserve">and to </w:t>
      </w:r>
      <w:r>
        <w:t>address the topic adequately, the EPC may need s</w:t>
      </w:r>
      <w:r w:rsidRPr="006722E8">
        <w:t xml:space="preserve">everal </w:t>
      </w:r>
      <w:r w:rsidR="001E4234" w:rsidRPr="006722E8">
        <w:t>calls</w:t>
      </w:r>
      <w:r w:rsidR="001E4234">
        <w:t>. T</w:t>
      </w:r>
      <w:r w:rsidR="001E4234" w:rsidRPr="006722E8">
        <w:t xml:space="preserve">he EPC </w:t>
      </w:r>
      <w:r w:rsidR="00C2253D">
        <w:t>should consider</w:t>
      </w:r>
      <w:r w:rsidR="001E197A">
        <w:t xml:space="preserve"> holding</w:t>
      </w:r>
      <w:r w:rsidR="001E4234" w:rsidRPr="006722E8">
        <w:t xml:space="preserve"> the patient or </w:t>
      </w:r>
      <w:r w:rsidR="001E4234" w:rsidRPr="00417EEA">
        <w:t xml:space="preserve">consumer call separately, since patients or consumers may find it difficult to express their views </w:t>
      </w:r>
      <w:r w:rsidR="001E4234">
        <w:t>if</w:t>
      </w:r>
      <w:r w:rsidR="001E4234" w:rsidRPr="00417EEA">
        <w:t xml:space="preserve"> </w:t>
      </w:r>
      <w:r>
        <w:t xml:space="preserve">scientific </w:t>
      </w:r>
      <w:r w:rsidRPr="00417EEA">
        <w:t>experts</w:t>
      </w:r>
      <w:r>
        <w:t xml:space="preserve"> </w:t>
      </w:r>
      <w:r w:rsidRPr="00417EEA">
        <w:t>dominate</w:t>
      </w:r>
      <w:r>
        <w:t xml:space="preserve"> the </w:t>
      </w:r>
      <w:r w:rsidR="001E4234" w:rsidRPr="00417EEA">
        <w:t>call.</w:t>
      </w:r>
    </w:p>
    <w:p w14:paraId="4B48BB3C" w14:textId="77777777" w:rsidR="001E4234" w:rsidRDefault="001E4234" w:rsidP="00D1285C">
      <w:pPr>
        <w:pStyle w:val="Text"/>
        <w:spacing w:before="120" w:after="240"/>
        <w:ind w:left="0" w:firstLine="0"/>
      </w:pPr>
      <w:r w:rsidRPr="00417EEA">
        <w:t xml:space="preserve">If the KIs and </w:t>
      </w:r>
      <w:r>
        <w:t>Partner</w:t>
      </w:r>
      <w:r w:rsidRPr="00417EEA">
        <w:t>s have differing views, the reason for these differences should be explored and discussed with the TOO.</w:t>
      </w:r>
      <w:r>
        <w:t xml:space="preserve"> </w:t>
      </w:r>
      <w:r w:rsidRPr="00417EEA">
        <w:t xml:space="preserve">In general, the perspective of the </w:t>
      </w:r>
      <w:r>
        <w:t>Partner</w:t>
      </w:r>
      <w:r w:rsidRPr="00417EEA">
        <w:t xml:space="preserve"> should </w:t>
      </w:r>
      <w:r>
        <w:t>guide the review</w:t>
      </w:r>
      <w:r w:rsidRPr="00417EEA">
        <w:t>, since they will be using the final report.</w:t>
      </w:r>
      <w:r>
        <w:t xml:space="preserve"> </w:t>
      </w:r>
    </w:p>
    <w:p w14:paraId="4043BB2C" w14:textId="77777777" w:rsidR="00512DF3" w:rsidRPr="008136C5" w:rsidRDefault="00512DF3" w:rsidP="00D1285C">
      <w:pPr>
        <w:pStyle w:val="Default"/>
        <w:spacing w:after="143"/>
        <w:rPr>
          <w:rFonts w:ascii="Times New Roman" w:eastAsia="Times New Roman" w:hAnsi="Times New Roman" w:cs="Times New Roman"/>
          <w:color w:val="auto"/>
          <w:szCs w:val="22"/>
        </w:rPr>
      </w:pPr>
      <w:r w:rsidRPr="00612568">
        <w:rPr>
          <w:rFonts w:ascii="Times New Roman" w:eastAsia="Times New Roman" w:hAnsi="Times New Roman" w:cs="Times New Roman"/>
          <w:color w:val="auto"/>
          <w:szCs w:val="22"/>
        </w:rPr>
        <w:lastRenderedPageBreak/>
        <w:t xml:space="preserve">NOTE: For the </w:t>
      </w:r>
      <w:r w:rsidRPr="00612568">
        <w:rPr>
          <w:rFonts w:ascii="Times New Roman" w:eastAsia="Times New Roman" w:hAnsi="Times New Roman" w:cs="Times New Roman"/>
          <w:b/>
          <w:color w:val="auto"/>
          <w:szCs w:val="22"/>
        </w:rPr>
        <w:t>NIH P2P program</w:t>
      </w:r>
      <w:r w:rsidRPr="00612568">
        <w:rPr>
          <w:rFonts w:ascii="Times New Roman" w:eastAsia="Times New Roman" w:hAnsi="Times New Roman" w:cs="Times New Roman"/>
          <w:color w:val="auto"/>
          <w:szCs w:val="22"/>
        </w:rPr>
        <w:t xml:space="preserve">, </w:t>
      </w:r>
      <w:r w:rsidR="00824118">
        <w:rPr>
          <w:rFonts w:ascii="Times New Roman" w:eastAsia="Times New Roman" w:hAnsi="Times New Roman" w:cs="Times New Roman"/>
          <w:color w:val="auto"/>
          <w:szCs w:val="22"/>
        </w:rPr>
        <w:t xml:space="preserve">instead of </w:t>
      </w:r>
      <w:r w:rsidRPr="00612568">
        <w:rPr>
          <w:rFonts w:ascii="Times New Roman" w:eastAsia="Times New Roman" w:hAnsi="Times New Roman" w:cs="Times New Roman"/>
          <w:color w:val="auto"/>
          <w:szCs w:val="22"/>
        </w:rPr>
        <w:t>the KI call</w:t>
      </w:r>
      <w:r w:rsidR="0083732F">
        <w:rPr>
          <w:rFonts w:ascii="Times New Roman" w:eastAsia="Times New Roman" w:hAnsi="Times New Roman" w:cs="Times New Roman"/>
          <w:color w:val="auto"/>
          <w:szCs w:val="22"/>
        </w:rPr>
        <w:t>,</w:t>
      </w:r>
      <w:r w:rsidRPr="00612568">
        <w:rPr>
          <w:rFonts w:ascii="Times New Roman" w:eastAsia="Times New Roman" w:hAnsi="Times New Roman" w:cs="Times New Roman"/>
          <w:color w:val="auto"/>
          <w:szCs w:val="22"/>
        </w:rPr>
        <w:t xml:space="preserve"> </w:t>
      </w:r>
      <w:r w:rsidR="00824118">
        <w:rPr>
          <w:rFonts w:ascii="Times New Roman" w:eastAsia="Times New Roman" w:hAnsi="Times New Roman" w:cs="Times New Roman"/>
          <w:color w:val="auto"/>
          <w:szCs w:val="22"/>
        </w:rPr>
        <w:t xml:space="preserve">the EPC presents </w:t>
      </w:r>
      <w:r w:rsidRPr="00612568">
        <w:rPr>
          <w:rFonts w:ascii="Times New Roman" w:eastAsia="Times New Roman" w:hAnsi="Times New Roman" w:cs="Times New Roman"/>
          <w:color w:val="auto"/>
          <w:szCs w:val="22"/>
        </w:rPr>
        <w:t>the Topic Refinement Document Part 1 to the NIH Working group via webinar. This presentation w</w:t>
      </w:r>
      <w:r w:rsidR="008136C5">
        <w:rPr>
          <w:rFonts w:ascii="Times New Roman" w:eastAsia="Times New Roman" w:hAnsi="Times New Roman" w:cs="Times New Roman"/>
          <w:color w:val="auto"/>
          <w:szCs w:val="22"/>
        </w:rPr>
        <w:t xml:space="preserve">ill require PowerPoint slides. </w:t>
      </w:r>
    </w:p>
    <w:p w14:paraId="618BDC12" w14:textId="77777777" w:rsidR="000276F9" w:rsidRDefault="001E4234" w:rsidP="000276F9">
      <w:pPr>
        <w:ind w:left="540"/>
        <w:rPr>
          <w:color w:val="FF0000"/>
        </w:rPr>
      </w:pPr>
      <w:r w:rsidRPr="001E4360">
        <w:rPr>
          <w:color w:val="FF0000"/>
        </w:rPr>
        <w:t>Resource</w:t>
      </w:r>
      <w:r>
        <w:rPr>
          <w:color w:val="FF0000"/>
        </w:rPr>
        <w:t>s</w:t>
      </w:r>
      <w:r w:rsidRPr="001E4360">
        <w:rPr>
          <w:color w:val="FF0000"/>
        </w:rPr>
        <w:t xml:space="preserve">: </w:t>
      </w:r>
    </w:p>
    <w:p w14:paraId="017060AD" w14:textId="2D4595AD" w:rsidR="00B02A9F" w:rsidRDefault="001E4234" w:rsidP="00D1285C">
      <w:pPr>
        <w:spacing w:after="120"/>
        <w:ind w:left="547"/>
      </w:pPr>
      <w:r>
        <w:t>SRC</w:t>
      </w:r>
      <w:r w:rsidR="00B02A9F">
        <w:t xml:space="preserve"> </w:t>
      </w:r>
      <w:r w:rsidR="00825702">
        <w:t>Secure Site</w:t>
      </w:r>
      <w:r>
        <w:t xml:space="preserve">: </w:t>
      </w:r>
      <w:hyperlink r:id="rId63" w:history="1">
        <w:r w:rsidRPr="000276F9">
          <w:rPr>
            <w:rStyle w:val="Hyperlink"/>
          </w:rPr>
          <w:t>Resources/Stakeholder engagement</w:t>
        </w:r>
      </w:hyperlink>
      <w:r>
        <w:t xml:space="preserve">. </w:t>
      </w:r>
    </w:p>
    <w:p w14:paraId="1EE487C9" w14:textId="77777777" w:rsidR="00674495" w:rsidRPr="004554B2" w:rsidRDefault="00674495" w:rsidP="000276F9">
      <w:pPr>
        <w:pStyle w:val="Resources"/>
        <w:numPr>
          <w:ilvl w:val="0"/>
          <w:numId w:val="0"/>
        </w:numPr>
        <w:tabs>
          <w:tab w:val="left" w:pos="900"/>
        </w:tabs>
        <w:spacing w:before="0"/>
        <w:ind w:left="900" w:hanging="360"/>
        <w:rPr>
          <w:color w:val="auto"/>
        </w:rPr>
      </w:pPr>
      <w:r w:rsidRPr="004554B2">
        <w:rPr>
          <w:color w:val="auto"/>
        </w:rPr>
        <w:t>Brochures on EPC Methods and Processes:</w:t>
      </w:r>
    </w:p>
    <w:p w14:paraId="4039F5C6" w14:textId="69D7869F" w:rsidR="00674495" w:rsidRDefault="000276F9" w:rsidP="000276F9">
      <w:pPr>
        <w:pStyle w:val="Resources"/>
        <w:numPr>
          <w:ilvl w:val="0"/>
          <w:numId w:val="0"/>
        </w:numPr>
        <w:tabs>
          <w:tab w:val="left" w:pos="900"/>
        </w:tabs>
        <w:spacing w:before="0"/>
        <w:ind w:left="900" w:hanging="360"/>
      </w:pPr>
      <w:r>
        <w:tab/>
      </w:r>
      <w:hyperlink r:id="rId64" w:history="1">
        <w:r w:rsidR="004554B2" w:rsidRPr="000A78B3">
          <w:rPr>
            <w:rStyle w:val="Hyperlink"/>
          </w:rPr>
          <w:t>https://effectivehealthcare.ahrq.gov/topics/get-involved/synthesizing-evidence-brochure</w:t>
        </w:r>
      </w:hyperlink>
      <w:r w:rsidR="004554B2">
        <w:t xml:space="preserve"> </w:t>
      </w:r>
    </w:p>
    <w:p w14:paraId="0A9678E9" w14:textId="1E4CDE4C" w:rsidR="00674495" w:rsidRDefault="000276F9" w:rsidP="000276F9">
      <w:pPr>
        <w:pStyle w:val="Resources"/>
        <w:numPr>
          <w:ilvl w:val="0"/>
          <w:numId w:val="0"/>
        </w:numPr>
        <w:tabs>
          <w:tab w:val="left" w:pos="900"/>
        </w:tabs>
        <w:spacing w:before="0"/>
        <w:ind w:left="900" w:hanging="360"/>
      </w:pPr>
      <w:r>
        <w:tab/>
      </w:r>
      <w:hyperlink r:id="rId65" w:history="1">
        <w:r w:rsidR="00674495" w:rsidRPr="00E46FB5">
          <w:rPr>
            <w:rStyle w:val="Hyperlink"/>
          </w:rPr>
          <w:t>https://effectivehealthcare.ahrq.gov/topics/get-involved/making-sure-brochure</w:t>
        </w:r>
      </w:hyperlink>
    </w:p>
    <w:p w14:paraId="49A93D2A" w14:textId="27204381" w:rsidR="00674495" w:rsidRDefault="000276F9" w:rsidP="000276F9">
      <w:pPr>
        <w:pStyle w:val="Resources"/>
        <w:numPr>
          <w:ilvl w:val="0"/>
          <w:numId w:val="0"/>
        </w:numPr>
        <w:tabs>
          <w:tab w:val="left" w:pos="900"/>
        </w:tabs>
        <w:spacing w:before="0"/>
        <w:ind w:left="900" w:hanging="360"/>
      </w:pPr>
      <w:r>
        <w:tab/>
      </w:r>
      <w:hyperlink r:id="rId66" w:history="1">
        <w:r w:rsidR="00674495" w:rsidRPr="00E46FB5">
          <w:rPr>
            <w:rStyle w:val="Hyperlink"/>
          </w:rPr>
          <w:t>https://effectivehealthcare.ahrq.gov/topics/get-involved/research-2018-2</w:t>
        </w:r>
      </w:hyperlink>
      <w:r w:rsidR="00674495">
        <w:t xml:space="preserve"> </w:t>
      </w:r>
    </w:p>
    <w:p w14:paraId="545462C7" w14:textId="77777777" w:rsidR="008136C5" w:rsidRDefault="008136C5" w:rsidP="001E4234">
      <w:pPr>
        <w:ind w:left="720"/>
      </w:pPr>
    </w:p>
    <w:p w14:paraId="445E5D82" w14:textId="77777777" w:rsidR="001E4234" w:rsidRPr="00335813" w:rsidRDefault="001E4234" w:rsidP="000276F9">
      <w:pPr>
        <w:pStyle w:val="steps"/>
        <w:spacing w:before="0" w:after="0"/>
        <w:ind w:left="360"/>
        <w:rPr>
          <w:u w:val="none"/>
        </w:rPr>
      </w:pPr>
      <w:bookmarkStart w:id="116" w:name="TRSR_TR_Pt2"/>
      <w:bookmarkStart w:id="117" w:name="_Toc335654866"/>
      <w:bookmarkStart w:id="118" w:name="_Toc405456337"/>
      <w:bookmarkStart w:id="119" w:name="_Toc405473341"/>
      <w:r w:rsidRPr="00335813">
        <w:rPr>
          <w:u w:val="none"/>
        </w:rPr>
        <w:t>Topic Refinement Document, Parts 2 and 3</w:t>
      </w:r>
    </w:p>
    <w:bookmarkEnd w:id="116"/>
    <w:p w14:paraId="73362FAC" w14:textId="77777777" w:rsidR="001E4234" w:rsidRPr="008136C5" w:rsidRDefault="001E4234" w:rsidP="00D1285C">
      <w:pPr>
        <w:pStyle w:val="purpose"/>
        <w:tabs>
          <w:tab w:val="left" w:pos="0"/>
        </w:tabs>
        <w:spacing w:before="120" w:after="240"/>
        <w:ind w:left="0" w:firstLine="0"/>
      </w:pPr>
      <w:r w:rsidRPr="00260CCD">
        <w:t>Part 2: Draft Scope</w:t>
      </w:r>
      <w:bookmarkEnd w:id="117"/>
      <w:bookmarkEnd w:id="118"/>
      <w:bookmarkEnd w:id="119"/>
      <w:r w:rsidR="008136C5" w:rsidRPr="00E535D0">
        <w:rPr>
          <w:u w:val="none"/>
        </w:rPr>
        <w:t xml:space="preserve">: </w:t>
      </w:r>
      <w:r w:rsidRPr="008136C5">
        <w:rPr>
          <w:szCs w:val="24"/>
          <w:u w:val="none"/>
        </w:rPr>
        <w:t>After the KI calls, the EPC develops Part 2: Draft Scope.</w:t>
      </w:r>
      <w:r w:rsidRPr="008136C5">
        <w:rPr>
          <w:color w:val="FF0000"/>
          <w:szCs w:val="24"/>
          <w:u w:val="none"/>
        </w:rPr>
        <w:t xml:space="preserve"> </w:t>
      </w:r>
      <w:r w:rsidRPr="008136C5">
        <w:rPr>
          <w:szCs w:val="24"/>
          <w:u w:val="none"/>
        </w:rPr>
        <w:t xml:space="preserve">This internal document between AHRQ and the EPC is a high-level summary of KI input, including an updated literature scan (if undertaken); changes to the KQ, analytic framework and/or PICOTS; and the rationale for these changes. It may include discussion of controversial issues or differing opinions, especially between the Partner and KI. </w:t>
      </w:r>
    </w:p>
    <w:p w14:paraId="00CFC576" w14:textId="15C9471E" w:rsidR="001E4234" w:rsidRDefault="001E4234" w:rsidP="000276F9">
      <w:pPr>
        <w:pStyle w:val="purpose"/>
        <w:tabs>
          <w:tab w:val="left" w:pos="0"/>
        </w:tabs>
        <w:spacing w:before="0"/>
        <w:ind w:left="540" w:firstLine="0"/>
        <w:rPr>
          <w:u w:val="none"/>
        </w:rPr>
      </w:pPr>
      <w:r>
        <w:rPr>
          <w:color w:val="FF0000"/>
          <w:u w:val="none"/>
        </w:rPr>
        <w:t xml:space="preserve">Resource: </w:t>
      </w:r>
      <w:r w:rsidRPr="006B4C7A">
        <w:rPr>
          <w:u w:val="none"/>
        </w:rPr>
        <w:t>SRC</w:t>
      </w:r>
      <w:r w:rsidR="00B02A9F">
        <w:rPr>
          <w:u w:val="none"/>
        </w:rPr>
        <w:t xml:space="preserve"> </w:t>
      </w:r>
      <w:r w:rsidR="00825702">
        <w:rPr>
          <w:u w:val="none"/>
        </w:rPr>
        <w:t>Secure Site</w:t>
      </w:r>
      <w:r w:rsidRPr="006B4C7A">
        <w:rPr>
          <w:u w:val="none"/>
        </w:rPr>
        <w:t xml:space="preserve">: </w:t>
      </w:r>
      <w:hyperlink r:id="rId67" w:history="1">
        <w:r w:rsidRPr="000276F9">
          <w:rPr>
            <w:rStyle w:val="Hyperlink"/>
          </w:rPr>
          <w:t>Resources /EPC Process Resources /05. Topic Refinement /Topic Refinement Templates</w:t>
        </w:r>
      </w:hyperlink>
      <w:r>
        <w:rPr>
          <w:u w:val="none"/>
        </w:rPr>
        <w:t>.</w:t>
      </w:r>
    </w:p>
    <w:p w14:paraId="1474948F" w14:textId="635F7731" w:rsidR="00C210D3" w:rsidRDefault="001E4234" w:rsidP="00D1285C">
      <w:pPr>
        <w:pStyle w:val="purpose"/>
        <w:tabs>
          <w:tab w:val="left" w:pos="0"/>
        </w:tabs>
        <w:spacing w:before="120" w:after="240"/>
        <w:ind w:left="0" w:firstLine="0"/>
        <w:rPr>
          <w:u w:val="none"/>
        </w:rPr>
      </w:pPr>
      <w:bookmarkStart w:id="120" w:name="_Toc405456338"/>
      <w:bookmarkStart w:id="121" w:name="_Toc405473342"/>
      <w:r w:rsidRPr="00260CCD">
        <w:t>Part 3: KQ Posting Document</w:t>
      </w:r>
      <w:bookmarkEnd w:id="120"/>
      <w:bookmarkEnd w:id="121"/>
      <w:r w:rsidR="008136C5" w:rsidRPr="00E535D0">
        <w:rPr>
          <w:u w:val="none"/>
        </w:rPr>
        <w:t>:</w:t>
      </w:r>
      <w:r w:rsidR="008136C5">
        <w:t xml:space="preserve"> </w:t>
      </w:r>
      <w:r w:rsidR="002163AB">
        <w:rPr>
          <w:u w:val="none"/>
        </w:rPr>
        <w:t>T</w:t>
      </w:r>
      <w:r w:rsidRPr="008136C5">
        <w:rPr>
          <w:u w:val="none"/>
        </w:rPr>
        <w:t>he EPC develops Part 3: Key Question Posting Document</w:t>
      </w:r>
      <w:r w:rsidR="002163AB">
        <w:rPr>
          <w:u w:val="none"/>
        </w:rPr>
        <w:t xml:space="preserve"> after KI calls</w:t>
      </w:r>
      <w:r w:rsidRPr="008136C5">
        <w:rPr>
          <w:u w:val="none"/>
        </w:rPr>
        <w:t xml:space="preserve">. This document contains the draft Key Questions, PICOTS, </w:t>
      </w:r>
      <w:r w:rsidR="00203A1F">
        <w:rPr>
          <w:u w:val="none"/>
        </w:rPr>
        <w:t xml:space="preserve">a succinct description of the </w:t>
      </w:r>
      <w:r w:rsidR="00724D5E">
        <w:rPr>
          <w:u w:val="none"/>
        </w:rPr>
        <w:t>important</w:t>
      </w:r>
      <w:r w:rsidR="00203A1F">
        <w:rPr>
          <w:u w:val="none"/>
        </w:rPr>
        <w:t xml:space="preserve"> decisional dilemma</w:t>
      </w:r>
      <w:r w:rsidR="00724D5E">
        <w:rPr>
          <w:u w:val="none"/>
        </w:rPr>
        <w:t>(s)</w:t>
      </w:r>
      <w:r w:rsidR="00203A1F">
        <w:rPr>
          <w:u w:val="none"/>
        </w:rPr>
        <w:t xml:space="preserve">, </w:t>
      </w:r>
      <w:r w:rsidRPr="008136C5">
        <w:rPr>
          <w:u w:val="none"/>
        </w:rPr>
        <w:t xml:space="preserve">and draft </w:t>
      </w:r>
      <w:r w:rsidRPr="008136C5">
        <w:rPr>
          <w:szCs w:val="24"/>
          <w:u w:val="none"/>
        </w:rPr>
        <w:t>analytic framework</w:t>
      </w:r>
      <w:r w:rsidRPr="008136C5">
        <w:rPr>
          <w:u w:val="none"/>
        </w:rPr>
        <w:t xml:space="preserve"> that resulted from the KI calls. The TOO will review and route for EPC Program leadership review. When approved, the TOO will route for EHC website posting.</w:t>
      </w:r>
    </w:p>
    <w:p w14:paraId="3DD6E99A" w14:textId="7BE17DA2" w:rsidR="001E4234" w:rsidRPr="008136C5" w:rsidRDefault="00C210D3" w:rsidP="00D1285C">
      <w:pPr>
        <w:pStyle w:val="purpose"/>
        <w:tabs>
          <w:tab w:val="left" w:pos="0"/>
        </w:tabs>
        <w:spacing w:before="120" w:after="240"/>
        <w:ind w:left="0" w:firstLine="0"/>
        <w:rPr>
          <w:u w:val="none"/>
        </w:rPr>
      </w:pPr>
      <w:r w:rsidRPr="00335813">
        <w:rPr>
          <w:u w:val="none"/>
        </w:rPr>
        <w:t>This is not required if the key questions have been posted for public comment during the pre-award phase</w:t>
      </w:r>
      <w:r w:rsidRPr="007540C2">
        <w:rPr>
          <w:u w:val="none"/>
        </w:rPr>
        <w:t>.</w:t>
      </w:r>
      <w:r>
        <w:rPr>
          <w:u w:val="none"/>
        </w:rPr>
        <w:t xml:space="preserve"> </w:t>
      </w:r>
    </w:p>
    <w:p w14:paraId="78CC9973" w14:textId="7950E4EF" w:rsidR="00CA23EA" w:rsidRDefault="00663107" w:rsidP="00D1285C">
      <w:pPr>
        <w:pStyle w:val="Text"/>
        <w:spacing w:before="0"/>
        <w:ind w:left="0" w:firstLine="0"/>
      </w:pPr>
      <w:r>
        <w:t>If applicable c</w:t>
      </w:r>
      <w:r w:rsidR="00CA23EA" w:rsidRPr="009230C6">
        <w:t>ontractually, this marks the point when</w:t>
      </w:r>
      <w:r w:rsidR="00724D5E">
        <w:t xml:space="preserve"> AHRQ may exercise</w:t>
      </w:r>
      <w:r w:rsidR="00CA23EA" w:rsidRPr="009230C6">
        <w:t xml:space="preserve"> the </w:t>
      </w:r>
      <w:r w:rsidR="00CA23EA" w:rsidRPr="00260CCD">
        <w:t>Systematic Review option</w:t>
      </w:r>
      <w:r w:rsidR="00CA23EA" w:rsidRPr="009230C6">
        <w:t>. The TOO will consult with the EPC and AHRQ EPC program leadership before exercising the option.</w:t>
      </w:r>
    </w:p>
    <w:p w14:paraId="5C27DAA5" w14:textId="77777777" w:rsidR="00CA23EA" w:rsidRDefault="00CA23EA" w:rsidP="00D1285C">
      <w:pPr>
        <w:pStyle w:val="Text"/>
        <w:spacing w:before="0"/>
        <w:ind w:left="0" w:firstLine="0"/>
      </w:pPr>
    </w:p>
    <w:p w14:paraId="7FFBCE2B" w14:textId="473A099F" w:rsidR="00CA23EA" w:rsidRDefault="00CA23EA" w:rsidP="00D1285C">
      <w:pPr>
        <w:pStyle w:val="Text"/>
        <w:spacing w:before="0"/>
        <w:ind w:left="0" w:firstLine="0"/>
      </w:pPr>
      <w:r w:rsidRPr="002163AB">
        <w:rPr>
          <w:b/>
        </w:rPr>
        <w:t xml:space="preserve">NIH </w:t>
      </w:r>
      <w:r w:rsidRPr="00900491">
        <w:rPr>
          <w:b/>
        </w:rPr>
        <w:t>P2P</w:t>
      </w:r>
      <w:r>
        <w:t xml:space="preserve"> projects</w:t>
      </w:r>
      <w:r w:rsidR="00897556">
        <w:t xml:space="preserve"> do not </w:t>
      </w:r>
      <w:r w:rsidR="00724D5E">
        <w:t xml:space="preserve">publicly </w:t>
      </w:r>
      <w:r w:rsidR="00897556">
        <w:t>post</w:t>
      </w:r>
      <w:r>
        <w:t xml:space="preserve"> the KQ </w:t>
      </w:r>
      <w:r w:rsidR="00724D5E">
        <w:t>Posting Document</w:t>
      </w:r>
      <w:r>
        <w:t>.</w:t>
      </w:r>
    </w:p>
    <w:p w14:paraId="7A214CD7" w14:textId="77777777" w:rsidR="00CA23EA" w:rsidRDefault="00CA23EA" w:rsidP="00B02A9F">
      <w:pPr>
        <w:pStyle w:val="purpose"/>
        <w:tabs>
          <w:tab w:val="left" w:pos="0"/>
        </w:tabs>
        <w:spacing w:before="0"/>
        <w:ind w:left="1080" w:firstLine="0"/>
        <w:rPr>
          <w:color w:val="FF0000"/>
          <w:u w:val="none"/>
        </w:rPr>
      </w:pPr>
    </w:p>
    <w:p w14:paraId="6A8DD2CF" w14:textId="37C6D5F5" w:rsidR="00824118" w:rsidRPr="008136C5" w:rsidRDefault="001E4234" w:rsidP="000276F9">
      <w:pPr>
        <w:pStyle w:val="purpose"/>
        <w:tabs>
          <w:tab w:val="left" w:pos="0"/>
        </w:tabs>
        <w:spacing w:before="0"/>
        <w:ind w:left="540" w:firstLine="0"/>
        <w:rPr>
          <w:u w:val="none"/>
        </w:rPr>
      </w:pPr>
      <w:r>
        <w:rPr>
          <w:color w:val="FF0000"/>
          <w:u w:val="none"/>
        </w:rPr>
        <w:t xml:space="preserve">Resource: </w:t>
      </w:r>
      <w:r w:rsidRPr="006B4C7A">
        <w:rPr>
          <w:u w:val="none"/>
        </w:rPr>
        <w:t>SRC</w:t>
      </w:r>
      <w:r w:rsidR="00B02A9F">
        <w:rPr>
          <w:u w:val="none"/>
        </w:rPr>
        <w:t xml:space="preserve"> </w:t>
      </w:r>
      <w:r w:rsidR="00825702">
        <w:rPr>
          <w:u w:val="none"/>
        </w:rPr>
        <w:t>Secure Site</w:t>
      </w:r>
      <w:r w:rsidRPr="006B4C7A">
        <w:rPr>
          <w:u w:val="none"/>
        </w:rPr>
        <w:t xml:space="preserve">: </w:t>
      </w:r>
      <w:hyperlink r:id="rId68" w:history="1">
        <w:r w:rsidRPr="000276F9">
          <w:rPr>
            <w:rStyle w:val="Hyperlink"/>
          </w:rPr>
          <w:t>Resources /EPC Process Resources /05. Topic Refinement /Topic Refinement Templates</w:t>
        </w:r>
      </w:hyperlink>
      <w:r>
        <w:rPr>
          <w:u w:val="none"/>
        </w:rPr>
        <w:t>.</w:t>
      </w:r>
      <w:r w:rsidR="00B02A9F" w:rsidDel="00B02A9F">
        <w:rPr>
          <w:u w:val="none"/>
        </w:rPr>
        <w:t xml:space="preserve"> </w:t>
      </w:r>
    </w:p>
    <w:p w14:paraId="5DDD2F08" w14:textId="77777777" w:rsidR="001E4234" w:rsidRPr="009230C6" w:rsidRDefault="001E4234" w:rsidP="001E4234">
      <w:pPr>
        <w:pStyle w:val="Text"/>
        <w:spacing w:before="0"/>
        <w:ind w:left="720" w:firstLine="0"/>
      </w:pPr>
    </w:p>
    <w:p w14:paraId="09622BF6" w14:textId="28A850AC" w:rsidR="001E4234" w:rsidRPr="00335813" w:rsidRDefault="001E4234" w:rsidP="000276F9">
      <w:pPr>
        <w:pStyle w:val="steps"/>
        <w:ind w:left="360"/>
        <w:rPr>
          <w:u w:val="none"/>
        </w:rPr>
      </w:pPr>
      <w:bookmarkStart w:id="122" w:name="TRSR_KQ_Posting"/>
      <w:r w:rsidRPr="00335813">
        <w:rPr>
          <w:u w:val="none"/>
        </w:rPr>
        <w:t xml:space="preserve">Post KQ </w:t>
      </w:r>
      <w:r w:rsidR="00996598">
        <w:rPr>
          <w:u w:val="none"/>
        </w:rPr>
        <w:t>P</w:t>
      </w:r>
      <w:r w:rsidR="002163AB">
        <w:rPr>
          <w:u w:val="none"/>
        </w:rPr>
        <w:t xml:space="preserve">osting </w:t>
      </w:r>
      <w:r w:rsidR="00996598">
        <w:rPr>
          <w:u w:val="none"/>
        </w:rPr>
        <w:t>D</w:t>
      </w:r>
      <w:r w:rsidRPr="00335813">
        <w:rPr>
          <w:u w:val="none"/>
        </w:rPr>
        <w:t>ocument for Public Comment</w:t>
      </w:r>
      <w:bookmarkEnd w:id="122"/>
      <w:r w:rsidRPr="00335813">
        <w:rPr>
          <w:u w:val="none"/>
        </w:rPr>
        <w:t xml:space="preserve"> </w:t>
      </w:r>
    </w:p>
    <w:p w14:paraId="163D3EFB" w14:textId="188FF573" w:rsidR="001E4234" w:rsidRPr="001132C9" w:rsidRDefault="00724D5E" w:rsidP="00D1285C">
      <w:pPr>
        <w:pStyle w:val="Text"/>
        <w:spacing w:before="120" w:after="240"/>
        <w:ind w:left="0" w:firstLine="0"/>
      </w:pPr>
      <w:r>
        <w:t>To solicit public comment, t</w:t>
      </w:r>
      <w:r w:rsidR="001E4234">
        <w:t>he KQ Posting Document will be posted to the EHC website for 3 weeks</w:t>
      </w:r>
      <w:r w:rsidR="00A17FE2">
        <w:t>.</w:t>
      </w:r>
      <w:r w:rsidR="00512DF3">
        <w:t xml:space="preserve"> </w:t>
      </w:r>
      <w:r w:rsidR="001E4234">
        <w:t>I</w:t>
      </w:r>
      <w:r w:rsidR="001E4234" w:rsidRPr="001132C9">
        <w:t xml:space="preserve">f specified in the TO, a Sponsoring Partner may opt out of this posting. </w:t>
      </w:r>
    </w:p>
    <w:p w14:paraId="46A5E904" w14:textId="5115E636" w:rsidR="001E4234" w:rsidRPr="00B64BC8" w:rsidRDefault="001E4234" w:rsidP="00D1285C">
      <w:pPr>
        <w:pStyle w:val="Text"/>
        <w:spacing w:before="120" w:after="240"/>
        <w:ind w:left="0" w:firstLine="0"/>
      </w:pPr>
      <w:r>
        <w:t>The EPC should e-mail the link to the KQ Posting Document</w:t>
      </w:r>
      <w:r w:rsidDel="00143F36">
        <w:t xml:space="preserve"> </w:t>
      </w:r>
      <w:r>
        <w:t>to the KIs, thank them for their participation</w:t>
      </w:r>
      <w:r w:rsidR="000276F9">
        <w:t>,</w:t>
      </w:r>
      <w:r>
        <w:t xml:space="preserve"> and invite them to comment via the public review process. The TOO will email the link to the KQ Posting Document to the Partner’s organizational representatives.</w:t>
      </w:r>
      <w:r w:rsidRPr="001C6250">
        <w:rPr>
          <w:i/>
        </w:rPr>
        <w:t xml:space="preserve"> </w:t>
      </w:r>
    </w:p>
    <w:p w14:paraId="65E92361" w14:textId="77777777" w:rsidR="001E4234" w:rsidRPr="001B540C" w:rsidRDefault="001E4234" w:rsidP="00D1285C">
      <w:pPr>
        <w:pStyle w:val="Text"/>
        <w:spacing w:before="120" w:after="240"/>
        <w:ind w:left="0" w:firstLine="0"/>
        <w:rPr>
          <w:highlight w:val="green"/>
        </w:rPr>
      </w:pPr>
      <w:r>
        <w:lastRenderedPageBreak/>
        <w:t>If anyone contacts the EPC directly about the KQ Posting Document, the EPC should refer them to the TOO and request that comments be provided via the public review process.</w:t>
      </w:r>
      <w:r w:rsidRPr="00DA55BF">
        <w:rPr>
          <w:highlight w:val="green"/>
        </w:rPr>
        <w:t xml:space="preserve"> </w:t>
      </w:r>
    </w:p>
    <w:p w14:paraId="3BFF33C7" w14:textId="4FA1F296" w:rsidR="001E4234" w:rsidRPr="00642E67" w:rsidRDefault="001E4234" w:rsidP="00D1285C">
      <w:pPr>
        <w:pStyle w:val="Text"/>
        <w:spacing w:before="120" w:after="240"/>
        <w:ind w:left="0" w:firstLine="0"/>
      </w:pPr>
      <w:r w:rsidRPr="001B540C">
        <w:t xml:space="preserve">At the end of the public posting period, the </w:t>
      </w:r>
      <w:r w:rsidR="00824118" w:rsidRPr="00D13F59">
        <w:t>EPC</w:t>
      </w:r>
      <w:r w:rsidR="007540C2" w:rsidRPr="00D13F59">
        <w:t xml:space="preserve"> Program</w:t>
      </w:r>
      <w:r w:rsidR="00824118" w:rsidRPr="00D13F59">
        <w:t xml:space="preserve"> </w:t>
      </w:r>
      <w:r w:rsidR="00824118" w:rsidRPr="001B540C">
        <w:t xml:space="preserve">coordinator </w:t>
      </w:r>
      <w:r w:rsidR="00CA0EE9" w:rsidRPr="001B540C">
        <w:t>will</w:t>
      </w:r>
      <w:r w:rsidR="00824118" w:rsidRPr="001B540C">
        <w:t xml:space="preserve"> </w:t>
      </w:r>
      <w:r w:rsidRPr="001B540C">
        <w:t xml:space="preserve">upload public comments to the Secure Site and notify the TOO, who will then notify the EPC. </w:t>
      </w:r>
      <w:r w:rsidR="00DC2322" w:rsidRPr="001B540C">
        <w:t xml:space="preserve">For most </w:t>
      </w:r>
      <w:r w:rsidR="00DC2322" w:rsidRPr="00642E67">
        <w:t xml:space="preserve">projects, the EPC will </w:t>
      </w:r>
      <w:r w:rsidR="00824118" w:rsidRPr="00642E67">
        <w:t xml:space="preserve">include a </w:t>
      </w:r>
      <w:r w:rsidRPr="006165A9">
        <w:t>respon</w:t>
      </w:r>
      <w:r w:rsidR="00824118" w:rsidRPr="006165A9">
        <w:t>se</w:t>
      </w:r>
      <w:r w:rsidRPr="009F1376">
        <w:t xml:space="preserve"> to public comments in the Draft Protocol.</w:t>
      </w:r>
      <w:r w:rsidR="00DC2322" w:rsidRPr="00642E67">
        <w:t xml:space="preserve"> </w:t>
      </w:r>
    </w:p>
    <w:p w14:paraId="6FBB8B37" w14:textId="75492BE3" w:rsidR="00C210D3" w:rsidRPr="001B540C" w:rsidRDefault="00C210D3" w:rsidP="00D1285C">
      <w:pPr>
        <w:pStyle w:val="Text"/>
        <w:spacing w:before="120" w:after="240"/>
        <w:ind w:left="0" w:firstLine="0"/>
      </w:pPr>
      <w:r w:rsidRPr="00335813">
        <w:t xml:space="preserve">This is not needed when the </w:t>
      </w:r>
      <w:r w:rsidR="00C867E3">
        <w:t>KQ Posting Document</w:t>
      </w:r>
      <w:r w:rsidRPr="00335813">
        <w:t xml:space="preserve"> </w:t>
      </w:r>
      <w:r w:rsidR="00C867E3">
        <w:t>was</w:t>
      </w:r>
      <w:r w:rsidRPr="00335813">
        <w:t xml:space="preserve"> posted for public comment during the pre-award phase.</w:t>
      </w:r>
      <w:r w:rsidR="007540C2" w:rsidRPr="00335813">
        <w:t xml:space="preserve"> In this case, the EPC will include a response to public comments in the TR part 1 document.</w:t>
      </w:r>
      <w:r w:rsidRPr="001B540C">
        <w:t xml:space="preserve"> </w:t>
      </w:r>
    </w:p>
    <w:p w14:paraId="27CB03F5" w14:textId="3AE3161A" w:rsidR="00897556" w:rsidRDefault="00897556" w:rsidP="00D1285C">
      <w:pPr>
        <w:pStyle w:val="Text"/>
        <w:spacing w:before="120" w:after="240"/>
        <w:ind w:left="0" w:firstLine="0"/>
      </w:pPr>
      <w:r>
        <w:t>F</w:t>
      </w:r>
      <w:r w:rsidR="00824118">
        <w:t xml:space="preserve">or the </w:t>
      </w:r>
      <w:r w:rsidR="00824118" w:rsidRPr="00CA0EE9">
        <w:rPr>
          <w:b/>
        </w:rPr>
        <w:t>TA</w:t>
      </w:r>
      <w:r w:rsidR="00824118">
        <w:t xml:space="preserve"> progr</w:t>
      </w:r>
      <w:r w:rsidR="008136C5">
        <w:t xml:space="preserve">am, public comment is 2 weeks. </w:t>
      </w:r>
      <w:r w:rsidR="00824118">
        <w:t xml:space="preserve"> </w:t>
      </w:r>
    </w:p>
    <w:p w14:paraId="48723694" w14:textId="2C251302" w:rsidR="00824118" w:rsidRDefault="00D36A29" w:rsidP="00D1285C">
      <w:pPr>
        <w:pStyle w:val="Text"/>
        <w:spacing w:before="120" w:after="240"/>
        <w:ind w:left="0" w:firstLine="0"/>
      </w:pPr>
      <w:r>
        <w:rPr>
          <w:b/>
        </w:rPr>
        <w:t xml:space="preserve">NIH </w:t>
      </w:r>
      <w:r w:rsidR="00824118" w:rsidRPr="00CA0EE9">
        <w:rPr>
          <w:b/>
        </w:rPr>
        <w:t>P2P</w:t>
      </w:r>
      <w:r w:rsidR="00824118">
        <w:t xml:space="preserve"> projects</w:t>
      </w:r>
      <w:r w:rsidR="008538AB">
        <w:t xml:space="preserve"> do not post </w:t>
      </w:r>
      <w:r w:rsidR="00185AA4">
        <w:t xml:space="preserve">a </w:t>
      </w:r>
      <w:r w:rsidR="00824118">
        <w:t xml:space="preserve">KQ </w:t>
      </w:r>
      <w:r w:rsidR="00185AA4">
        <w:t xml:space="preserve">Posting Document </w:t>
      </w:r>
      <w:r w:rsidR="00824118">
        <w:t xml:space="preserve">for public comment. </w:t>
      </w:r>
    </w:p>
    <w:p w14:paraId="60A4AB13" w14:textId="77777777" w:rsidR="001E4234" w:rsidRPr="00335813" w:rsidRDefault="001E4234" w:rsidP="000276F9">
      <w:pPr>
        <w:pStyle w:val="steps"/>
        <w:ind w:left="360"/>
        <w:rPr>
          <w:u w:val="none"/>
        </w:rPr>
      </w:pPr>
      <w:bookmarkStart w:id="123" w:name="TRSR_KQ_Cmts_Call"/>
      <w:r w:rsidRPr="00335813">
        <w:rPr>
          <w:u w:val="none"/>
        </w:rPr>
        <w:t>KQ Comments Call</w:t>
      </w:r>
    </w:p>
    <w:bookmarkEnd w:id="123"/>
    <w:p w14:paraId="2843D38B" w14:textId="27D26B4F" w:rsidR="001E4234" w:rsidRPr="006117DD" w:rsidRDefault="00500A88" w:rsidP="00D1285C">
      <w:r>
        <w:t xml:space="preserve">The purpose of this call is </w:t>
      </w:r>
      <w:r w:rsidRPr="0073496C">
        <w:t xml:space="preserve">to discuss integrating public comments and suggested edits into the KQ, PICOTS, Protocol </w:t>
      </w:r>
      <w:r>
        <w:t>and/</w:t>
      </w:r>
      <w:r w:rsidRPr="0073496C">
        <w:t>or proposed TEP list</w:t>
      </w:r>
      <w:r>
        <w:t>; and to flag any issues for the draft protocol</w:t>
      </w:r>
      <w:r w:rsidRPr="0073496C">
        <w:t>.</w:t>
      </w:r>
      <w:r w:rsidR="008136C5">
        <w:t xml:space="preserve"> </w:t>
      </w:r>
      <w:r w:rsidR="001E4234" w:rsidRPr="008136C5">
        <w:rPr>
          <w:i/>
        </w:rPr>
        <w:t>A KQ comments call</w:t>
      </w:r>
      <w:r w:rsidR="001E4234" w:rsidRPr="006117DD">
        <w:t xml:space="preserve"> is </w:t>
      </w:r>
      <w:r w:rsidR="001E4234" w:rsidRPr="006117DD">
        <w:rPr>
          <w:i/>
        </w:rPr>
        <w:t>optional</w:t>
      </w:r>
      <w:r w:rsidR="00A936DB">
        <w:rPr>
          <w:i/>
        </w:rPr>
        <w:t>.</w:t>
      </w:r>
    </w:p>
    <w:p w14:paraId="4D173497" w14:textId="5CB778C5" w:rsidR="001E4234" w:rsidRDefault="001E4234" w:rsidP="001E4234">
      <w:pPr>
        <w:ind w:left="720"/>
      </w:pPr>
    </w:p>
    <w:p w14:paraId="05A112FC" w14:textId="4B5D3D2E" w:rsidR="002479C1" w:rsidRPr="006117DD" w:rsidRDefault="002479C1" w:rsidP="00D1285C">
      <w:r>
        <w:t xml:space="preserve">This is not done for projects that had pre-award posting of key question posting document. </w:t>
      </w:r>
    </w:p>
    <w:p w14:paraId="4EEA2DAC" w14:textId="6E9236AC" w:rsidR="001E4234" w:rsidRPr="006117DD" w:rsidRDefault="007036F3" w:rsidP="00D1285C">
      <w:pPr>
        <w:pStyle w:val="purpose"/>
        <w:tabs>
          <w:tab w:val="left" w:pos="0"/>
          <w:tab w:val="left" w:pos="1080"/>
        </w:tabs>
        <w:spacing w:before="120" w:after="240"/>
        <w:ind w:left="0" w:firstLine="0"/>
        <w:rPr>
          <w:b/>
          <w:u w:val="none"/>
        </w:rPr>
      </w:pPr>
      <w:r w:rsidRPr="00A504B0">
        <w:rPr>
          <w:u w:val="none"/>
        </w:rPr>
        <w:t>F</w:t>
      </w:r>
      <w:r w:rsidR="001E4234" w:rsidRPr="00A504B0">
        <w:rPr>
          <w:u w:val="none"/>
        </w:rPr>
        <w:t xml:space="preserve">or the </w:t>
      </w:r>
      <w:r w:rsidR="001E4234" w:rsidRPr="00A504B0">
        <w:rPr>
          <w:b/>
          <w:u w:val="none"/>
        </w:rPr>
        <w:t>TA program</w:t>
      </w:r>
      <w:r w:rsidR="001E4234" w:rsidRPr="00A504B0">
        <w:rPr>
          <w:u w:val="none"/>
        </w:rPr>
        <w:t xml:space="preserve"> </w:t>
      </w:r>
      <w:r w:rsidRPr="00A504B0">
        <w:rPr>
          <w:u w:val="none"/>
        </w:rPr>
        <w:t>t</w:t>
      </w:r>
      <w:r w:rsidR="001E4234" w:rsidRPr="00A504B0">
        <w:rPr>
          <w:u w:val="none"/>
        </w:rPr>
        <w:t>he EPC is required to</w:t>
      </w:r>
      <w:r w:rsidR="00BC7F77">
        <w:t xml:space="preserve"> </w:t>
      </w:r>
      <w:r w:rsidR="00BC7F77">
        <w:rPr>
          <w:u w:val="none"/>
        </w:rPr>
        <w:t>d</w:t>
      </w:r>
      <w:r w:rsidR="001E4234" w:rsidRPr="006117DD">
        <w:rPr>
          <w:u w:val="none"/>
        </w:rPr>
        <w:t xml:space="preserve">evelop a Disposition of Comments </w:t>
      </w:r>
      <w:proofErr w:type="gramStart"/>
      <w:r w:rsidR="001E4234" w:rsidRPr="006117DD">
        <w:rPr>
          <w:u w:val="none"/>
        </w:rPr>
        <w:t>Document, and</w:t>
      </w:r>
      <w:proofErr w:type="gramEnd"/>
      <w:r w:rsidR="001E4234" w:rsidRPr="006117DD">
        <w:rPr>
          <w:u w:val="none"/>
        </w:rPr>
        <w:t xml:space="preserve"> submit to the TOO and CMS project staff prior to the comments call. This disposition is an internal document</w:t>
      </w:r>
      <w:r w:rsidR="00BA16E8">
        <w:rPr>
          <w:u w:val="none"/>
        </w:rPr>
        <w:t>.</w:t>
      </w:r>
      <w:r w:rsidR="00B456CB" w:rsidRPr="006117DD">
        <w:rPr>
          <w:u w:val="none"/>
        </w:rPr>
        <w:t xml:space="preserve"> </w:t>
      </w:r>
      <w:r w:rsidR="00506414">
        <w:rPr>
          <w:u w:val="none"/>
        </w:rPr>
        <w:t>AHRQ will not publicly post t</w:t>
      </w:r>
      <w:r w:rsidR="008538AB" w:rsidRPr="006117DD">
        <w:rPr>
          <w:u w:val="none"/>
        </w:rPr>
        <w:t>his disposition</w:t>
      </w:r>
      <w:r w:rsidR="001E4234" w:rsidRPr="006117DD">
        <w:rPr>
          <w:u w:val="none"/>
        </w:rPr>
        <w:t>.</w:t>
      </w:r>
      <w:r w:rsidR="002479C1">
        <w:rPr>
          <w:u w:val="none"/>
        </w:rPr>
        <w:t xml:space="preserve"> </w:t>
      </w:r>
      <w:r w:rsidR="001E4234" w:rsidRPr="006117DD">
        <w:rPr>
          <w:u w:val="none"/>
        </w:rPr>
        <w:t>Revise the KQ posting document after the comments call, incorporating changes in the KQ and PICOTS. This will be posted on the AHRQ TA webpage.</w:t>
      </w:r>
    </w:p>
    <w:p w14:paraId="08E6EFA9" w14:textId="05BB1246" w:rsidR="001E4234" w:rsidRPr="00B64BC8" w:rsidRDefault="001E4234" w:rsidP="000276F9">
      <w:pPr>
        <w:pStyle w:val="purpose"/>
        <w:tabs>
          <w:tab w:val="left" w:pos="0"/>
        </w:tabs>
        <w:spacing w:before="0"/>
        <w:ind w:left="540" w:firstLine="0"/>
        <w:rPr>
          <w:b/>
          <w:u w:val="none"/>
        </w:rPr>
      </w:pPr>
      <w:r w:rsidRPr="00C45DCF">
        <w:rPr>
          <w:color w:val="FF0000"/>
          <w:u w:val="none"/>
        </w:rPr>
        <w:t xml:space="preserve">Resource: </w:t>
      </w:r>
      <w:r>
        <w:rPr>
          <w:u w:val="none"/>
        </w:rPr>
        <w:t>SRC</w:t>
      </w:r>
      <w:r w:rsidR="00B02A9F">
        <w:rPr>
          <w:u w:val="none"/>
        </w:rPr>
        <w:t xml:space="preserve"> </w:t>
      </w:r>
      <w:r w:rsidR="00825702">
        <w:rPr>
          <w:u w:val="none"/>
        </w:rPr>
        <w:t>Secure Site</w:t>
      </w:r>
      <w:r>
        <w:rPr>
          <w:u w:val="none"/>
        </w:rPr>
        <w:t xml:space="preserve">: </w:t>
      </w:r>
      <w:hyperlink r:id="rId69" w:history="1">
        <w:r w:rsidRPr="000276F9">
          <w:rPr>
            <w:rStyle w:val="Hyperlink"/>
          </w:rPr>
          <w:t>Resources /Technology Assessment Program /TAP</w:t>
        </w:r>
        <w:r w:rsidR="000276F9" w:rsidRPr="000276F9">
          <w:rPr>
            <w:rStyle w:val="Hyperlink"/>
          </w:rPr>
          <w:t xml:space="preserve"> </w:t>
        </w:r>
        <w:r w:rsidRPr="000276F9">
          <w:rPr>
            <w:rStyle w:val="Hyperlink"/>
          </w:rPr>
          <w:t>Templates and Procedures.</w:t>
        </w:r>
      </w:hyperlink>
      <w:r>
        <w:rPr>
          <w:u w:val="none"/>
        </w:rPr>
        <w:t xml:space="preserve"> </w:t>
      </w:r>
    </w:p>
    <w:p w14:paraId="1E84E782" w14:textId="77777777" w:rsidR="001E4234" w:rsidRPr="00335813" w:rsidRDefault="001E4234" w:rsidP="000276F9">
      <w:pPr>
        <w:pStyle w:val="steps"/>
        <w:keepNext/>
        <w:ind w:left="360"/>
        <w:rPr>
          <w:u w:val="none"/>
        </w:rPr>
      </w:pPr>
      <w:bookmarkStart w:id="124" w:name="SR_Update_KO"/>
      <w:bookmarkStart w:id="125" w:name="TRSR_Partner"/>
      <w:bookmarkStart w:id="126" w:name="TRSR_SR_Partner"/>
      <w:bookmarkStart w:id="127" w:name="TRSR_Draft_Protocal"/>
      <w:bookmarkStart w:id="128" w:name="TR_Draft_Protocol"/>
      <w:bookmarkStart w:id="129" w:name="_Toc405456347"/>
      <w:bookmarkStart w:id="130" w:name="_Toc405473351"/>
      <w:bookmarkEnd w:id="124"/>
      <w:bookmarkEnd w:id="125"/>
      <w:bookmarkEnd w:id="126"/>
      <w:r w:rsidRPr="00335813">
        <w:rPr>
          <w:u w:val="none"/>
        </w:rPr>
        <w:t>Draft Protocol</w:t>
      </w:r>
      <w:bookmarkEnd w:id="127"/>
      <w:r w:rsidRPr="00335813">
        <w:rPr>
          <w:u w:val="none"/>
        </w:rPr>
        <w:t xml:space="preserve"> </w:t>
      </w:r>
    </w:p>
    <w:bookmarkEnd w:id="128"/>
    <w:p w14:paraId="6BB23A25" w14:textId="10EC22CC" w:rsidR="001E4234" w:rsidRDefault="001E4234" w:rsidP="00D1285C">
      <w:pPr>
        <w:pStyle w:val="Text"/>
        <w:tabs>
          <w:tab w:val="left" w:pos="450"/>
        </w:tabs>
        <w:spacing w:before="120" w:after="240"/>
        <w:ind w:left="0" w:firstLine="0"/>
        <w:rPr>
          <w:color w:val="FF0000"/>
        </w:rPr>
      </w:pPr>
      <w:r>
        <w:rPr>
          <w:color w:val="000000" w:themeColor="text1"/>
        </w:rPr>
        <w:t>The final deliverable of the Topic Refinement task order is the Draft Protocol. The EPC will d</w:t>
      </w:r>
      <w:r w:rsidRPr="008B17EA">
        <w:rPr>
          <w:color w:val="000000" w:themeColor="text1"/>
        </w:rPr>
        <w:t xml:space="preserve">evelop the </w:t>
      </w:r>
      <w:r>
        <w:rPr>
          <w:color w:val="000000" w:themeColor="text1"/>
        </w:rPr>
        <w:t>Draft Protocol</w:t>
      </w:r>
      <w:r w:rsidRPr="008B17EA">
        <w:rPr>
          <w:color w:val="000000" w:themeColor="text1"/>
        </w:rPr>
        <w:t xml:space="preserve"> using the Protocol Content </w:t>
      </w:r>
      <w:r w:rsidRPr="00A504B0">
        <w:t xml:space="preserve">Guidance. If </w:t>
      </w:r>
      <w:r w:rsidRPr="008B17EA">
        <w:rPr>
          <w:color w:val="000000" w:themeColor="text1"/>
        </w:rPr>
        <w:t>the Key Questions have significantl</w:t>
      </w:r>
      <w:r w:rsidRPr="006722E8">
        <w:t xml:space="preserve">y changed in response to public input, </w:t>
      </w:r>
      <w:r>
        <w:t xml:space="preserve">the EPC may </w:t>
      </w:r>
      <w:r w:rsidRPr="006722E8">
        <w:t xml:space="preserve">conduct an exploratory </w:t>
      </w:r>
      <w:r>
        <w:t xml:space="preserve">literature </w:t>
      </w:r>
      <w:r w:rsidRPr="006722E8">
        <w:t xml:space="preserve">search to ensure </w:t>
      </w:r>
      <w:r>
        <w:t>a</w:t>
      </w:r>
      <w:r w:rsidRPr="006722E8">
        <w:t xml:space="preserve"> </w:t>
      </w:r>
      <w:r>
        <w:t xml:space="preserve">manageable </w:t>
      </w:r>
      <w:r w:rsidRPr="006722E8">
        <w:t>scope</w:t>
      </w:r>
      <w:bookmarkStart w:id="131" w:name="TRSR_SR_KO"/>
      <w:bookmarkStart w:id="132" w:name="SR_comments_call"/>
      <w:bookmarkStart w:id="133" w:name="SR_partner"/>
      <w:bookmarkStart w:id="134" w:name="SR_protocol_draft"/>
      <w:bookmarkStart w:id="135" w:name="SR_TEP_COI"/>
      <w:bookmarkStart w:id="136" w:name="TRSR_SR_TEP_COI"/>
      <w:bookmarkEnd w:id="108"/>
      <w:bookmarkEnd w:id="129"/>
      <w:bookmarkEnd w:id="130"/>
      <w:bookmarkEnd w:id="131"/>
      <w:bookmarkEnd w:id="132"/>
      <w:bookmarkEnd w:id="133"/>
      <w:bookmarkEnd w:id="134"/>
      <w:bookmarkEnd w:id="135"/>
      <w:bookmarkEnd w:id="136"/>
      <w:r>
        <w:t>.</w:t>
      </w:r>
      <w:r w:rsidRPr="00C45DCF">
        <w:rPr>
          <w:color w:val="FF0000"/>
        </w:rPr>
        <w:t xml:space="preserve"> </w:t>
      </w:r>
    </w:p>
    <w:p w14:paraId="2F6D8811" w14:textId="77777777" w:rsidR="001E4234" w:rsidRDefault="001E4234" w:rsidP="00D1285C">
      <w:pPr>
        <w:pStyle w:val="Text"/>
        <w:tabs>
          <w:tab w:val="left" w:pos="450"/>
        </w:tabs>
        <w:spacing w:before="120" w:after="240"/>
        <w:ind w:left="0" w:firstLine="0"/>
        <w:rPr>
          <w:i/>
          <w:color w:val="000000" w:themeColor="text1"/>
        </w:rPr>
      </w:pPr>
      <w:r w:rsidRPr="00965778">
        <w:rPr>
          <w:color w:val="000000" w:themeColor="text1"/>
        </w:rPr>
        <w:t xml:space="preserve">The EPC will submit the Draft Protocol to the TOO, who will review for accuracy and consistency with guidance, and route for EPC Program leadership review. </w:t>
      </w:r>
      <w:r w:rsidRPr="00F96C69">
        <w:rPr>
          <w:i/>
          <w:color w:val="000000" w:themeColor="text1"/>
        </w:rPr>
        <w:t>Optional: the EPC or TOO may request AE review, concurrent with the TOO review. The TOO should clarify and resolve feedback with the AE prior to sending comments to the EPC.</w:t>
      </w:r>
    </w:p>
    <w:p w14:paraId="1809B9F0" w14:textId="249B2AA3" w:rsidR="00500A88" w:rsidRDefault="00500A88" w:rsidP="00D1285C">
      <w:pPr>
        <w:pStyle w:val="Text"/>
        <w:spacing w:before="120" w:after="240"/>
        <w:ind w:left="0" w:firstLine="0"/>
      </w:pPr>
      <w:r w:rsidRPr="00AB324A">
        <w:t>Contractually, this point marks the beginning of the</w:t>
      </w:r>
      <w:r w:rsidRPr="00CC36AD">
        <w:t xml:space="preserve"> </w:t>
      </w:r>
      <w:r w:rsidRPr="00260CCD">
        <w:t>SR option</w:t>
      </w:r>
      <w:r w:rsidRPr="00CC36AD">
        <w:t>,</w:t>
      </w:r>
      <w:r w:rsidRPr="00AB324A">
        <w:t xml:space="preserve"> if awarded.</w:t>
      </w:r>
      <w:r>
        <w:t xml:space="preserve"> </w:t>
      </w:r>
      <w:r w:rsidR="008538AB">
        <w:t>I</w:t>
      </w:r>
      <w:r w:rsidR="008538AB" w:rsidRPr="006E4275">
        <w:t>f changes are needed</w:t>
      </w:r>
      <w:r w:rsidR="008538AB">
        <w:t>, t</w:t>
      </w:r>
      <w:r w:rsidRPr="00BD0806">
        <w:t xml:space="preserve">he EPC must update </w:t>
      </w:r>
      <w:r w:rsidRPr="006E4275">
        <w:t xml:space="preserve">the staffing plan and deliverable schedule. </w:t>
      </w:r>
    </w:p>
    <w:p w14:paraId="482EE3C9" w14:textId="6FBF6F5A" w:rsidR="00DC2322" w:rsidRPr="00F96C69" w:rsidRDefault="00DC2322" w:rsidP="00D1285C">
      <w:pPr>
        <w:pStyle w:val="Text"/>
        <w:tabs>
          <w:tab w:val="left" w:pos="450"/>
        </w:tabs>
        <w:spacing w:before="120" w:after="240"/>
        <w:ind w:left="0" w:firstLine="0"/>
        <w:rPr>
          <w:i/>
          <w:color w:val="000000" w:themeColor="text1"/>
        </w:rPr>
      </w:pPr>
      <w:r>
        <w:rPr>
          <w:color w:val="000000" w:themeColor="text1"/>
        </w:rPr>
        <w:t xml:space="preserve">For </w:t>
      </w:r>
      <w:r w:rsidRPr="00054979">
        <w:rPr>
          <w:b/>
          <w:color w:val="000000" w:themeColor="text1"/>
        </w:rPr>
        <w:t>NIH P2P</w:t>
      </w:r>
      <w:r>
        <w:rPr>
          <w:color w:val="000000" w:themeColor="text1"/>
        </w:rPr>
        <w:t xml:space="preserve"> projects, </w:t>
      </w:r>
      <w:r w:rsidR="002D35D1" w:rsidRPr="002D35D1">
        <w:rPr>
          <w:color w:val="000000" w:themeColor="text1"/>
        </w:rPr>
        <w:t xml:space="preserve">EPC will present the draft protocol via webinar at an ODP Content Area Experts meeting. The Content Area Experts and members of the NIH ODP Working Group may </w:t>
      </w:r>
      <w:r w:rsidR="002D35D1" w:rsidRPr="002D35D1">
        <w:rPr>
          <w:color w:val="000000" w:themeColor="text1"/>
        </w:rPr>
        <w:lastRenderedPageBreak/>
        <w:t xml:space="preserve">provide comments during this meeting. </w:t>
      </w:r>
      <w:r w:rsidR="00824118">
        <w:rPr>
          <w:color w:val="000000" w:themeColor="text1"/>
        </w:rPr>
        <w:t>T</w:t>
      </w:r>
      <w:r w:rsidR="002D35D1" w:rsidRPr="002D35D1">
        <w:rPr>
          <w:color w:val="000000" w:themeColor="text1"/>
        </w:rPr>
        <w:t xml:space="preserve">his meeting </w:t>
      </w:r>
      <w:r w:rsidR="00824118">
        <w:rPr>
          <w:color w:val="000000" w:themeColor="text1"/>
        </w:rPr>
        <w:t xml:space="preserve">is </w:t>
      </w:r>
      <w:r w:rsidR="002D35D1" w:rsidRPr="002D35D1">
        <w:rPr>
          <w:color w:val="000000" w:themeColor="text1"/>
        </w:rPr>
        <w:t xml:space="preserve">separate from the Technical Expert Panel </w:t>
      </w:r>
      <w:proofErr w:type="gramStart"/>
      <w:r w:rsidR="002D35D1" w:rsidRPr="002D35D1">
        <w:rPr>
          <w:color w:val="000000" w:themeColor="text1"/>
        </w:rPr>
        <w:t>call, but</w:t>
      </w:r>
      <w:proofErr w:type="gramEnd"/>
      <w:r w:rsidR="002D35D1" w:rsidRPr="002D35D1">
        <w:rPr>
          <w:color w:val="000000" w:themeColor="text1"/>
        </w:rPr>
        <w:t xml:space="preserve"> will occur approximately the same week as the Technical Expert Panel call. A draft and final version of the </w:t>
      </w:r>
      <w:r w:rsidR="002D35D1">
        <w:rPr>
          <w:color w:val="000000" w:themeColor="text1"/>
        </w:rPr>
        <w:t xml:space="preserve">draft protocol presentation </w:t>
      </w:r>
      <w:r w:rsidR="002D35D1" w:rsidRPr="002D35D1">
        <w:rPr>
          <w:color w:val="000000" w:themeColor="text1"/>
        </w:rPr>
        <w:t>PowerPoint slides will be due prior to the presentation</w:t>
      </w:r>
      <w:r w:rsidR="002D35D1">
        <w:rPr>
          <w:color w:val="000000" w:themeColor="text1"/>
        </w:rPr>
        <w:t>.</w:t>
      </w:r>
    </w:p>
    <w:p w14:paraId="49E56751" w14:textId="1FC5E116" w:rsidR="001E4234" w:rsidRDefault="008136C5" w:rsidP="000276F9">
      <w:pPr>
        <w:pStyle w:val="Text"/>
        <w:tabs>
          <w:tab w:val="left" w:pos="450"/>
        </w:tabs>
        <w:spacing w:before="120" w:after="240"/>
        <w:ind w:left="540" w:firstLine="0"/>
      </w:pPr>
      <w:bookmarkStart w:id="137" w:name="_Toc405456354"/>
      <w:bookmarkStart w:id="138" w:name="_Toc405473358"/>
      <w:bookmarkStart w:id="139" w:name="_Toc335654878"/>
      <w:r>
        <w:rPr>
          <w:color w:val="FF0000"/>
        </w:rPr>
        <w:t>Resources:</w:t>
      </w:r>
      <w:r w:rsidRPr="00B85004">
        <w:rPr>
          <w:color w:val="FF0000"/>
        </w:rPr>
        <w:t xml:space="preserve"> </w:t>
      </w:r>
      <w:r w:rsidRPr="00C45DCF">
        <w:t xml:space="preserve">for </w:t>
      </w:r>
      <w:r w:rsidRPr="00260CCD">
        <w:t>template</w:t>
      </w:r>
      <w:r w:rsidRPr="00C45DCF">
        <w:t xml:space="preserve"> and guidance: SRC</w:t>
      </w:r>
      <w:r>
        <w:t xml:space="preserve"> </w:t>
      </w:r>
      <w:r w:rsidR="00825702">
        <w:t>Secure Site</w:t>
      </w:r>
      <w:r>
        <w:t>:</w:t>
      </w:r>
      <w:r w:rsidRPr="00C45DCF">
        <w:t xml:space="preserve"> </w:t>
      </w:r>
      <w:hyperlink r:id="rId70" w:history="1">
        <w:r w:rsidRPr="00E12A1C">
          <w:rPr>
            <w:rStyle w:val="Hyperlink"/>
          </w:rPr>
          <w:t>Resources /EPC Process Resources /08. Systematic Review Protocol</w:t>
        </w:r>
      </w:hyperlink>
      <w:r w:rsidRPr="006E4275">
        <w:t>.</w:t>
      </w:r>
      <w:r>
        <w:t xml:space="preserve"> </w:t>
      </w:r>
    </w:p>
    <w:p w14:paraId="00B96B57" w14:textId="77777777" w:rsidR="001E4234" w:rsidRPr="00335813" w:rsidRDefault="001E4234" w:rsidP="000338A2">
      <w:pPr>
        <w:pStyle w:val="steps"/>
        <w:ind w:left="360"/>
        <w:rPr>
          <w:u w:val="none"/>
        </w:rPr>
      </w:pPr>
      <w:bookmarkStart w:id="140" w:name="TRSR_Assemble_TEPl"/>
      <w:r w:rsidRPr="00335813">
        <w:rPr>
          <w:u w:val="none"/>
        </w:rPr>
        <w:t xml:space="preserve">Assemble the Technical Expert Panel (TEP) </w:t>
      </w:r>
    </w:p>
    <w:bookmarkEnd w:id="140"/>
    <w:p w14:paraId="6457A512" w14:textId="2EFC2D01" w:rsidR="001E4234" w:rsidRPr="00AB324A" w:rsidRDefault="006E4800" w:rsidP="00D1285C">
      <w:pPr>
        <w:pStyle w:val="purpose"/>
        <w:tabs>
          <w:tab w:val="left" w:pos="0"/>
        </w:tabs>
        <w:spacing w:before="120" w:after="240"/>
        <w:ind w:left="0" w:firstLine="0"/>
        <w:rPr>
          <w:u w:val="none"/>
        </w:rPr>
      </w:pPr>
      <w:r w:rsidRPr="00E81C2F">
        <w:rPr>
          <w:szCs w:val="24"/>
          <w:u w:val="none"/>
        </w:rPr>
        <w:t xml:space="preserve">The EPC must submit a list of </w:t>
      </w:r>
      <w:r w:rsidR="008538AB">
        <w:rPr>
          <w:szCs w:val="24"/>
          <w:u w:val="none"/>
        </w:rPr>
        <w:t>five-nine</w:t>
      </w:r>
      <w:r w:rsidRPr="00E81C2F">
        <w:rPr>
          <w:szCs w:val="24"/>
          <w:u w:val="none"/>
        </w:rPr>
        <w:t xml:space="preserve"> Technical Experts </w:t>
      </w:r>
      <w:r>
        <w:rPr>
          <w:szCs w:val="24"/>
          <w:u w:val="none"/>
        </w:rPr>
        <w:t xml:space="preserve">(TE) </w:t>
      </w:r>
      <w:r w:rsidRPr="00E81C2F">
        <w:rPr>
          <w:szCs w:val="24"/>
          <w:u w:val="none"/>
        </w:rPr>
        <w:t>to the TOO</w:t>
      </w:r>
      <w:r w:rsidRPr="00E81C2F">
        <w:rPr>
          <w:color w:val="FF0000"/>
          <w:szCs w:val="24"/>
          <w:u w:val="none"/>
        </w:rPr>
        <w:t xml:space="preserve"> </w:t>
      </w:r>
      <w:r w:rsidRPr="00E81C2F">
        <w:rPr>
          <w:szCs w:val="24"/>
          <w:u w:val="none"/>
        </w:rPr>
        <w:t>before the TEP call.</w:t>
      </w:r>
      <w:r w:rsidRPr="006E4800">
        <w:rPr>
          <w:szCs w:val="24"/>
          <w:u w:val="none"/>
        </w:rPr>
        <w:t xml:space="preserve">  </w:t>
      </w:r>
      <w:r w:rsidR="00506414">
        <w:rPr>
          <w:u w:val="none"/>
        </w:rPr>
        <w:t>The Pre-Kickoff Call section covers d</w:t>
      </w:r>
      <w:r w:rsidR="00506414" w:rsidRPr="00AB324A">
        <w:rPr>
          <w:u w:val="none"/>
        </w:rPr>
        <w:t>evel</w:t>
      </w:r>
      <w:r w:rsidR="00506414">
        <w:rPr>
          <w:u w:val="none"/>
        </w:rPr>
        <w:t xml:space="preserve">opment </w:t>
      </w:r>
      <w:r>
        <w:rPr>
          <w:u w:val="none"/>
        </w:rPr>
        <w:t xml:space="preserve">of the </w:t>
      </w:r>
      <w:r w:rsidR="001E4234" w:rsidRPr="00AB324A">
        <w:rPr>
          <w:u w:val="none"/>
        </w:rPr>
        <w:t>TE</w:t>
      </w:r>
      <w:r w:rsidR="001E4234">
        <w:rPr>
          <w:u w:val="none"/>
        </w:rPr>
        <w:t xml:space="preserve"> list</w:t>
      </w:r>
      <w:r>
        <w:rPr>
          <w:u w:val="none"/>
        </w:rPr>
        <w:t xml:space="preserve">. </w:t>
      </w:r>
    </w:p>
    <w:p w14:paraId="116493C9" w14:textId="77777777" w:rsidR="001E4234" w:rsidRPr="0082112F" w:rsidRDefault="001E4234" w:rsidP="00D1285C">
      <w:pPr>
        <w:pStyle w:val="purpose"/>
        <w:tabs>
          <w:tab w:val="left" w:pos="0"/>
        </w:tabs>
        <w:spacing w:before="120" w:after="240"/>
        <w:ind w:left="0" w:firstLine="0"/>
        <w:rPr>
          <w:b/>
          <w:szCs w:val="24"/>
        </w:rPr>
      </w:pPr>
      <w:r w:rsidRPr="000A09D1">
        <w:t>Recruitment:</w:t>
      </w:r>
      <w:r w:rsidRPr="0032226D">
        <w:rPr>
          <w:u w:val="none"/>
        </w:rPr>
        <w:t xml:space="preserve"> the EPC must recruit stakeholders and obtain CVs, signed COI Disclosure forms, and Confidentiality agreements. </w:t>
      </w:r>
      <w:r w:rsidRPr="00AB324A">
        <w:rPr>
          <w:color w:val="000000"/>
          <w:szCs w:val="24"/>
          <w:u w:val="none"/>
        </w:rPr>
        <w:t>The EPC should advise the TEP</w:t>
      </w:r>
      <w:r w:rsidRPr="0032226D">
        <w:rPr>
          <w:b/>
          <w:color w:val="000000"/>
          <w:szCs w:val="24"/>
          <w:u w:val="none"/>
        </w:rPr>
        <w:t xml:space="preserve"> </w:t>
      </w:r>
      <w:r w:rsidRPr="0032226D">
        <w:rPr>
          <w:u w:val="none"/>
        </w:rPr>
        <w:t>that, unles</w:t>
      </w:r>
      <w:r w:rsidR="006E4800">
        <w:rPr>
          <w:u w:val="none"/>
        </w:rPr>
        <w:t>s they opt out, their names/</w:t>
      </w:r>
      <w:r w:rsidRPr="0032226D">
        <w:rPr>
          <w:u w:val="none"/>
        </w:rPr>
        <w:t xml:space="preserve">contact information will be shared with the SRC for potential future consultation, and that they will be acknowledged by name in the Systematic Review. </w:t>
      </w:r>
    </w:p>
    <w:p w14:paraId="5A8648B4" w14:textId="762B7044" w:rsidR="001E4234" w:rsidRPr="006722E8" w:rsidRDefault="001E4234" w:rsidP="00D1285C">
      <w:pPr>
        <w:pStyle w:val="Text"/>
        <w:spacing w:before="120" w:after="240"/>
        <w:ind w:left="0" w:firstLine="0"/>
      </w:pPr>
      <w:r>
        <w:rPr>
          <w:u w:val="single"/>
        </w:rPr>
        <w:t xml:space="preserve">Manage </w:t>
      </w:r>
      <w:r w:rsidRPr="000A09D1">
        <w:rPr>
          <w:u w:val="single"/>
        </w:rPr>
        <w:t>Conflict of Interest (COI) Disclosure</w:t>
      </w:r>
      <w:r w:rsidRPr="000A09D1">
        <w:t>:</w:t>
      </w:r>
      <w:r>
        <w:t xml:space="preserve"> </w:t>
      </w:r>
      <w:r w:rsidRPr="006722E8">
        <w:t xml:space="preserve">The PI should review the </w:t>
      </w:r>
      <w:r>
        <w:t xml:space="preserve">COI </w:t>
      </w:r>
      <w:r w:rsidRPr="006722E8">
        <w:t>Disclosure forms for potential financial or non-financial conflicts of interest.</w:t>
      </w:r>
      <w:r>
        <w:t xml:space="preserve"> </w:t>
      </w:r>
      <w:r w:rsidR="00506414">
        <w:t>T</w:t>
      </w:r>
      <w:r w:rsidR="00506414" w:rsidRPr="006722E8">
        <w:t xml:space="preserve">he </w:t>
      </w:r>
      <w:r w:rsidRPr="006722E8">
        <w:t xml:space="preserve">PI </w:t>
      </w:r>
      <w:r>
        <w:t>must</w:t>
      </w:r>
      <w:r w:rsidRPr="006722E8">
        <w:t xml:space="preserve"> </w:t>
      </w:r>
      <w:r>
        <w:t xml:space="preserve">submit a rationale to include </w:t>
      </w:r>
      <w:r w:rsidR="00506414">
        <w:t xml:space="preserve">any </w:t>
      </w:r>
      <w:r>
        <w:t>individual</w:t>
      </w:r>
      <w:r w:rsidR="00506414">
        <w:t xml:space="preserve"> with disclosed COI.</w:t>
      </w:r>
      <w:r>
        <w:t xml:space="preserve"> </w:t>
      </w:r>
      <w:r w:rsidR="00506414">
        <w:t>T</w:t>
      </w:r>
      <w:r w:rsidRPr="006722E8">
        <w:t xml:space="preserve">he TOO </w:t>
      </w:r>
      <w:r w:rsidR="00506414">
        <w:t>will</w:t>
      </w:r>
      <w:r w:rsidR="00506414" w:rsidRPr="006722E8">
        <w:t xml:space="preserve"> discuss</w:t>
      </w:r>
      <w:r w:rsidR="00506414">
        <w:t xml:space="preserve"> the agency response—including mitigation plans—</w:t>
      </w:r>
      <w:r w:rsidRPr="006722E8">
        <w:t xml:space="preserve">with </w:t>
      </w:r>
      <w:r w:rsidR="00506414">
        <w:t xml:space="preserve">the </w:t>
      </w:r>
      <w:r>
        <w:t>EPC Program</w:t>
      </w:r>
      <w:r w:rsidRPr="006722E8">
        <w:t xml:space="preserve"> director.</w:t>
      </w:r>
      <w:r>
        <w:t xml:space="preserve"> </w:t>
      </w:r>
    </w:p>
    <w:p w14:paraId="6CA0148E" w14:textId="4E250EFD" w:rsidR="006E4800" w:rsidRDefault="001E4234" w:rsidP="00D1285C">
      <w:pPr>
        <w:pStyle w:val="Text"/>
        <w:tabs>
          <w:tab w:val="left" w:pos="450"/>
        </w:tabs>
        <w:spacing w:before="120" w:after="240"/>
        <w:ind w:left="0" w:firstLine="0"/>
      </w:pPr>
      <w:r w:rsidRPr="000A09D1">
        <w:rPr>
          <w:u w:val="single"/>
        </w:rPr>
        <w:t>Approval:</w:t>
      </w:r>
      <w:r>
        <w:t xml:space="preserve"> </w:t>
      </w:r>
      <w:r w:rsidRPr="006722E8">
        <w:t xml:space="preserve">The </w:t>
      </w:r>
      <w:r>
        <w:t xml:space="preserve">TOO </w:t>
      </w:r>
      <w:r w:rsidRPr="006722E8">
        <w:t xml:space="preserve">should </w:t>
      </w:r>
      <w:r w:rsidR="006E4800">
        <w:t xml:space="preserve">approve </w:t>
      </w:r>
      <w:r w:rsidRPr="006722E8">
        <w:t xml:space="preserve">the </w:t>
      </w:r>
      <w:r>
        <w:t>COI Disclosure form</w:t>
      </w:r>
      <w:r w:rsidRPr="006722E8">
        <w:t>s</w:t>
      </w:r>
      <w:r>
        <w:t xml:space="preserve"> (and mitigation plan) </w:t>
      </w:r>
      <w:r w:rsidRPr="006722E8">
        <w:t xml:space="preserve">within </w:t>
      </w:r>
      <w:r>
        <w:t>one</w:t>
      </w:r>
      <w:r w:rsidRPr="006722E8">
        <w:t xml:space="preserve"> week</w:t>
      </w:r>
      <w:r>
        <w:t>. TEPs</w:t>
      </w:r>
      <w:r w:rsidRPr="006722E8">
        <w:t xml:space="preserve"> may not serve </w:t>
      </w:r>
      <w:r>
        <w:t xml:space="preserve">until they </w:t>
      </w:r>
      <w:r w:rsidRPr="006722E8">
        <w:t xml:space="preserve">have been approved by the TOO. </w:t>
      </w:r>
    </w:p>
    <w:p w14:paraId="21F6204A" w14:textId="77777777" w:rsidR="001E4234" w:rsidRPr="00335813" w:rsidRDefault="001E4234" w:rsidP="000338A2">
      <w:pPr>
        <w:pStyle w:val="steps"/>
        <w:ind w:left="360"/>
        <w:rPr>
          <w:u w:val="none"/>
        </w:rPr>
      </w:pPr>
      <w:bookmarkStart w:id="141" w:name="TRSR_1st_TEP_Call"/>
      <w:r w:rsidRPr="00335813">
        <w:rPr>
          <w:u w:val="none"/>
        </w:rPr>
        <w:t>First TEP Call</w:t>
      </w:r>
      <w:bookmarkEnd w:id="137"/>
      <w:bookmarkEnd w:id="138"/>
      <w:r w:rsidRPr="00335813">
        <w:rPr>
          <w:u w:val="none"/>
        </w:rPr>
        <w:t xml:space="preserve"> </w:t>
      </w:r>
      <w:bookmarkEnd w:id="139"/>
    </w:p>
    <w:bookmarkEnd w:id="141"/>
    <w:p w14:paraId="7A4181BC" w14:textId="5BB739D4" w:rsidR="006117DD" w:rsidRDefault="001E4234" w:rsidP="00D1285C">
      <w:pPr>
        <w:pStyle w:val="Text"/>
        <w:spacing w:before="0"/>
        <w:ind w:left="0" w:firstLine="0"/>
        <w:rPr>
          <w:b/>
          <w:szCs w:val="24"/>
        </w:rPr>
      </w:pPr>
      <w:r>
        <w:t xml:space="preserve">The </w:t>
      </w:r>
      <w:r w:rsidRPr="006722E8">
        <w:t xml:space="preserve">EPC </w:t>
      </w:r>
      <w:r>
        <w:t>must</w:t>
      </w:r>
      <w:r w:rsidRPr="006722E8">
        <w:t xml:space="preserve"> schedule and lead </w:t>
      </w:r>
      <w:r>
        <w:t xml:space="preserve">all TEP </w:t>
      </w:r>
      <w:r w:rsidRPr="006722E8">
        <w:t>calls</w:t>
      </w:r>
      <w:r>
        <w:t>.</w:t>
      </w:r>
      <w:r w:rsidRPr="00711FBD">
        <w:t xml:space="preserve"> </w:t>
      </w:r>
      <w:r w:rsidRPr="006722E8">
        <w:t xml:space="preserve">Participants include the </w:t>
      </w:r>
      <w:r>
        <w:t xml:space="preserve">EPC, </w:t>
      </w:r>
      <w:r w:rsidRPr="006722E8">
        <w:t xml:space="preserve">TOO, </w:t>
      </w:r>
      <w:r>
        <w:t xml:space="preserve">and </w:t>
      </w:r>
      <w:r w:rsidRPr="006722E8">
        <w:t xml:space="preserve">the </w:t>
      </w:r>
      <w:r>
        <w:t xml:space="preserve">TEP. </w:t>
      </w:r>
      <w:r w:rsidR="00506414">
        <w:t>T</w:t>
      </w:r>
      <w:r w:rsidRPr="00132EBA">
        <w:t xml:space="preserve">he EPC should provide </w:t>
      </w:r>
      <w:r>
        <w:t>the Draft Protocol</w:t>
      </w:r>
      <w:r w:rsidRPr="00132EBA">
        <w:t xml:space="preserve"> to participants</w:t>
      </w:r>
      <w:r w:rsidR="00B86729">
        <w:t xml:space="preserve"> at least 1-2 weeks before the call</w:t>
      </w:r>
      <w:r w:rsidRPr="00132EBA">
        <w:t xml:space="preserve">. </w:t>
      </w:r>
      <w:r w:rsidRPr="00AB324A">
        <w:rPr>
          <w:szCs w:val="24"/>
        </w:rPr>
        <w:t xml:space="preserve">The TEP may provide </w:t>
      </w:r>
      <w:r w:rsidRPr="00AB324A">
        <w:rPr>
          <w:color w:val="000000"/>
          <w:szCs w:val="24"/>
        </w:rPr>
        <w:t xml:space="preserve">input on </w:t>
      </w:r>
      <w:r w:rsidR="007C46F3">
        <w:rPr>
          <w:color w:val="000000"/>
          <w:szCs w:val="24"/>
        </w:rPr>
        <w:t xml:space="preserve">KQs, </w:t>
      </w:r>
      <w:r w:rsidR="00B86729">
        <w:rPr>
          <w:color w:val="000000"/>
          <w:szCs w:val="24"/>
        </w:rPr>
        <w:t xml:space="preserve">PICOTS, </w:t>
      </w:r>
      <w:r w:rsidRPr="00AB324A">
        <w:rPr>
          <w:color w:val="000000"/>
          <w:szCs w:val="24"/>
        </w:rPr>
        <w:t xml:space="preserve">critical outcomes to be graded, data sources and search strategy, key studies to be included, or minimally important differences for </w:t>
      </w:r>
      <w:proofErr w:type="gramStart"/>
      <w:r w:rsidRPr="00AB324A">
        <w:rPr>
          <w:color w:val="000000"/>
          <w:szCs w:val="24"/>
        </w:rPr>
        <w:t>particular outcomes</w:t>
      </w:r>
      <w:proofErr w:type="gramEnd"/>
      <w:r w:rsidRPr="00AB324A">
        <w:rPr>
          <w:color w:val="000000"/>
          <w:szCs w:val="24"/>
        </w:rPr>
        <w:t xml:space="preserve">. </w:t>
      </w:r>
      <w:r w:rsidRPr="00AB324A">
        <w:rPr>
          <w:szCs w:val="24"/>
        </w:rPr>
        <w:t>See Pre</w:t>
      </w:r>
      <w:r>
        <w:rPr>
          <w:szCs w:val="24"/>
        </w:rPr>
        <w:t>-Kickoff Call C</w:t>
      </w:r>
      <w:r w:rsidRPr="00AB324A">
        <w:rPr>
          <w:szCs w:val="24"/>
        </w:rPr>
        <w:t xml:space="preserve">hapter A for </w:t>
      </w:r>
      <w:r>
        <w:rPr>
          <w:szCs w:val="24"/>
        </w:rPr>
        <w:t xml:space="preserve">additional </w:t>
      </w:r>
      <w:r w:rsidRPr="00AB324A">
        <w:rPr>
          <w:szCs w:val="24"/>
        </w:rPr>
        <w:t>TEP d</w:t>
      </w:r>
      <w:r>
        <w:rPr>
          <w:szCs w:val="24"/>
        </w:rPr>
        <w:t>escription</w:t>
      </w:r>
      <w:r w:rsidRPr="00AB324A">
        <w:rPr>
          <w:b/>
          <w:szCs w:val="24"/>
        </w:rPr>
        <w:t xml:space="preserve">. </w:t>
      </w:r>
    </w:p>
    <w:p w14:paraId="3E1AF4BF" w14:textId="77777777" w:rsidR="006117DD" w:rsidRDefault="006117DD" w:rsidP="00D1285C">
      <w:pPr>
        <w:pStyle w:val="Text"/>
        <w:spacing w:before="0"/>
        <w:ind w:left="0" w:firstLine="0"/>
        <w:rPr>
          <w:szCs w:val="24"/>
        </w:rPr>
      </w:pPr>
    </w:p>
    <w:p w14:paraId="2B2C0926" w14:textId="1F32525C" w:rsidR="002D35D1" w:rsidRDefault="002D35D1" w:rsidP="00D1285C">
      <w:pPr>
        <w:pStyle w:val="Text"/>
        <w:spacing w:before="0"/>
        <w:ind w:left="0" w:firstLine="0"/>
        <w:rPr>
          <w:szCs w:val="24"/>
        </w:rPr>
      </w:pPr>
      <w:r w:rsidRPr="006117DD">
        <w:rPr>
          <w:szCs w:val="24"/>
        </w:rPr>
        <w:t>For</w:t>
      </w:r>
      <w:r w:rsidRPr="002D35D1">
        <w:rPr>
          <w:color w:val="FF0000"/>
          <w:szCs w:val="24"/>
        </w:rPr>
        <w:t xml:space="preserve"> </w:t>
      </w:r>
      <w:r w:rsidRPr="006117DD">
        <w:rPr>
          <w:b/>
          <w:szCs w:val="24"/>
        </w:rPr>
        <w:t>NIH P2P</w:t>
      </w:r>
      <w:r w:rsidRPr="006117DD">
        <w:rPr>
          <w:szCs w:val="24"/>
        </w:rPr>
        <w:t xml:space="preserve"> projects, the Technical Expert Panel call should occur approximately the same week as the Content Area Experts meeting. </w:t>
      </w:r>
    </w:p>
    <w:p w14:paraId="7FC92763" w14:textId="77777777" w:rsidR="002D35D1" w:rsidRDefault="002D35D1" w:rsidP="00D1285C">
      <w:pPr>
        <w:pStyle w:val="Text"/>
        <w:spacing w:before="0"/>
        <w:ind w:left="0" w:firstLine="0"/>
        <w:rPr>
          <w:color w:val="FF0000"/>
          <w:szCs w:val="24"/>
        </w:rPr>
      </w:pPr>
    </w:p>
    <w:p w14:paraId="62F90A28" w14:textId="0AC4BC32" w:rsidR="001E4234" w:rsidRDefault="001E4234" w:rsidP="000338A2">
      <w:pPr>
        <w:pStyle w:val="Text"/>
        <w:spacing w:before="0"/>
        <w:ind w:left="540" w:firstLine="0"/>
        <w:rPr>
          <w:szCs w:val="24"/>
        </w:rPr>
      </w:pPr>
      <w:r w:rsidRPr="006E4275">
        <w:rPr>
          <w:color w:val="FF0000"/>
          <w:szCs w:val="24"/>
        </w:rPr>
        <w:t xml:space="preserve">Resource: </w:t>
      </w:r>
      <w:r w:rsidR="00B02A9F" w:rsidRPr="006E4275">
        <w:rPr>
          <w:szCs w:val="24"/>
        </w:rPr>
        <w:t>SRC</w:t>
      </w:r>
      <w:r w:rsidR="00B02A9F">
        <w:rPr>
          <w:color w:val="FF0000"/>
          <w:szCs w:val="24"/>
        </w:rPr>
        <w:t xml:space="preserve"> </w:t>
      </w:r>
      <w:r w:rsidR="00825702">
        <w:rPr>
          <w:szCs w:val="24"/>
        </w:rPr>
        <w:t>Secure Site</w:t>
      </w:r>
      <w:r w:rsidR="00B02A9F">
        <w:t>:</w:t>
      </w:r>
      <w:r w:rsidR="00B02A9F" w:rsidRPr="006E4275">
        <w:rPr>
          <w:szCs w:val="24"/>
        </w:rPr>
        <w:t xml:space="preserve"> </w:t>
      </w:r>
      <w:hyperlink r:id="rId71" w:history="1">
        <w:r w:rsidRPr="000338A2">
          <w:rPr>
            <w:rStyle w:val="Hyperlink"/>
            <w:szCs w:val="24"/>
          </w:rPr>
          <w:t>Resources /EPC Process Resources /09. Technical Expert Panel (TEP)</w:t>
        </w:r>
      </w:hyperlink>
    </w:p>
    <w:p w14:paraId="070790DA" w14:textId="77777777" w:rsidR="001E4234" w:rsidRDefault="001E4234" w:rsidP="001E4234">
      <w:pPr>
        <w:pStyle w:val="Text"/>
        <w:spacing w:before="0"/>
        <w:ind w:left="720" w:firstLine="0"/>
        <w:rPr>
          <w:szCs w:val="24"/>
        </w:rPr>
      </w:pPr>
    </w:p>
    <w:p w14:paraId="484CB963" w14:textId="77777777" w:rsidR="001E4234" w:rsidRPr="00335813" w:rsidRDefault="001E4234" w:rsidP="000338A2">
      <w:pPr>
        <w:pStyle w:val="steps"/>
        <w:ind w:left="360"/>
        <w:rPr>
          <w:u w:val="none"/>
        </w:rPr>
      </w:pPr>
      <w:bookmarkStart w:id="142" w:name="SR_protocol_final"/>
      <w:bookmarkStart w:id="143" w:name="_Toc335654879"/>
      <w:bookmarkStart w:id="144" w:name="_Toc405456355"/>
      <w:bookmarkStart w:id="145" w:name="_Toc405473359"/>
      <w:bookmarkStart w:id="146" w:name="TRSR_Final_Protocal"/>
      <w:bookmarkEnd w:id="142"/>
      <w:r w:rsidRPr="00335813">
        <w:rPr>
          <w:u w:val="none"/>
        </w:rPr>
        <w:t>Final Protocol and Posting</w:t>
      </w:r>
      <w:bookmarkEnd w:id="143"/>
      <w:bookmarkEnd w:id="144"/>
      <w:bookmarkEnd w:id="145"/>
    </w:p>
    <w:bookmarkEnd w:id="146"/>
    <w:p w14:paraId="4270DBAA" w14:textId="3FF8551A" w:rsidR="00603428" w:rsidRDefault="001E4234" w:rsidP="00D1285C">
      <w:pPr>
        <w:pStyle w:val="Text"/>
        <w:spacing w:before="120" w:after="240"/>
        <w:ind w:left="0" w:firstLine="0"/>
      </w:pPr>
      <w:r>
        <w:t>The EPC must</w:t>
      </w:r>
      <w:r w:rsidRPr="006722E8">
        <w:t xml:space="preserve"> revise the </w:t>
      </w:r>
      <w:r>
        <w:t>Draft Protocol</w:t>
      </w:r>
      <w:r w:rsidRPr="006722E8">
        <w:t xml:space="preserve"> to reflect discussions with the </w:t>
      </w:r>
      <w:proofErr w:type="gramStart"/>
      <w:r w:rsidRPr="006722E8">
        <w:t>TEP</w:t>
      </w:r>
      <w:r>
        <w:t>, and</w:t>
      </w:r>
      <w:proofErr w:type="gramEnd"/>
      <w:r>
        <w:t xml:space="preserve"> submit the Final Protocol</w:t>
      </w:r>
      <w:r>
        <w:rPr>
          <w:color w:val="FF0000"/>
        </w:rPr>
        <w:t>.</w:t>
      </w:r>
      <w:r w:rsidRPr="00DB2B5F">
        <w:rPr>
          <w:color w:val="FF0000"/>
        </w:rPr>
        <w:t xml:space="preserve"> </w:t>
      </w:r>
      <w:r>
        <w:t xml:space="preserve">The TOO will review for accuracy and consistency with guidance, and route for EPC Program leadership review. </w:t>
      </w:r>
      <w:r w:rsidR="006117DD">
        <w:t>T</w:t>
      </w:r>
      <w:r>
        <w:t xml:space="preserve">he TOO will notify the EPC when the Protocol is posted. The EPC will send a </w:t>
      </w:r>
      <w:r w:rsidRPr="006722E8">
        <w:t xml:space="preserve">copy of the link to the TEP, </w:t>
      </w:r>
      <w:r w:rsidR="00603428">
        <w:t xml:space="preserve">and </w:t>
      </w:r>
      <w:r w:rsidRPr="006722E8">
        <w:t>KIs.</w:t>
      </w:r>
      <w:r>
        <w:t xml:space="preserve"> The TOO will notify the Partner</w:t>
      </w:r>
      <w:r w:rsidR="00603428">
        <w:t xml:space="preserve"> </w:t>
      </w:r>
      <w:r>
        <w:t xml:space="preserve">of the Protocol posting. The EPC will register the Final Protocol </w:t>
      </w:r>
      <w:r w:rsidRPr="006722E8">
        <w:t xml:space="preserve">in the PROSPERO database </w:t>
      </w:r>
      <w:r w:rsidRPr="006722E8">
        <w:lastRenderedPageBreak/>
        <w:t>(</w:t>
      </w:r>
      <w:hyperlink r:id="rId72" w:history="1">
        <w:r w:rsidRPr="006722E8">
          <w:rPr>
            <w:rStyle w:val="Hyperlink"/>
          </w:rPr>
          <w:t>http://www.crd.york.ac.uk/prospero/</w:t>
        </w:r>
      </w:hyperlink>
      <w:r w:rsidRPr="006722E8">
        <w:t>).</w:t>
      </w:r>
      <w:r>
        <w:t xml:space="preserve"> </w:t>
      </w:r>
    </w:p>
    <w:p w14:paraId="7EA7D448" w14:textId="2E1B2EC7" w:rsidR="001E4234" w:rsidRDefault="00506414" w:rsidP="00D1285C">
      <w:pPr>
        <w:pStyle w:val="Text"/>
        <w:spacing w:before="120" w:after="240"/>
        <w:ind w:left="0" w:firstLine="0"/>
      </w:pPr>
      <w:r>
        <w:t>Changes to a posted</w:t>
      </w:r>
      <w:r w:rsidR="001E4234" w:rsidRPr="006722E8">
        <w:t xml:space="preserve"> Final Protocol require a </w:t>
      </w:r>
      <w:r w:rsidR="001E4234">
        <w:t>Protocol</w:t>
      </w:r>
      <w:r w:rsidR="001E4234" w:rsidRPr="006722E8">
        <w:t xml:space="preserve"> amendment</w:t>
      </w:r>
      <w:r w:rsidR="001E4234">
        <w:t xml:space="preserve">, which </w:t>
      </w:r>
      <w:r w:rsidR="00702CB7">
        <w:t xml:space="preserve">summarizes </w:t>
      </w:r>
      <w:r w:rsidR="001E4234">
        <w:t xml:space="preserve">the changes made </w:t>
      </w:r>
      <w:r w:rsidR="00702CB7">
        <w:t>and</w:t>
      </w:r>
      <w:r>
        <w:t xml:space="preserve"> the </w:t>
      </w:r>
      <w:r w:rsidR="001E4234">
        <w:t xml:space="preserve">rationale. The Protocol template has a section for amendments. </w:t>
      </w:r>
    </w:p>
    <w:p w14:paraId="0787D1F5" w14:textId="3FEE4871" w:rsidR="00423AE3" w:rsidRPr="00CA23EA" w:rsidRDefault="00AB26E5" w:rsidP="00D1285C">
      <w:pPr>
        <w:pStyle w:val="Text"/>
        <w:spacing w:before="120" w:after="240"/>
        <w:ind w:left="0" w:firstLine="0"/>
      </w:pPr>
      <w:r>
        <w:t>T</w:t>
      </w:r>
      <w:r w:rsidR="001E4234" w:rsidRPr="006117DD">
        <w:t xml:space="preserve">he </w:t>
      </w:r>
      <w:r w:rsidR="001E4234" w:rsidRPr="006117DD">
        <w:rPr>
          <w:b/>
        </w:rPr>
        <w:t>TA</w:t>
      </w:r>
      <w:r w:rsidR="001E4234" w:rsidRPr="006117DD">
        <w:t xml:space="preserve"> </w:t>
      </w:r>
      <w:r w:rsidR="001E4234" w:rsidRPr="00D36A29">
        <w:rPr>
          <w:b/>
        </w:rPr>
        <w:t>Program</w:t>
      </w:r>
      <w:r>
        <w:t xml:space="preserve"> posts </w:t>
      </w:r>
      <w:r w:rsidR="001E4234" w:rsidRPr="00423AE3">
        <w:t>the final protocol to the AHRQ TA program webpage</w:t>
      </w:r>
      <w:r w:rsidR="001E4234" w:rsidRPr="00CA23EA">
        <w:t>.</w:t>
      </w:r>
      <w:r w:rsidR="002D35D1" w:rsidRPr="00CA23EA">
        <w:t xml:space="preserve"> </w:t>
      </w:r>
    </w:p>
    <w:p w14:paraId="008E6AF7" w14:textId="33C188F6" w:rsidR="00B62155" w:rsidRDefault="002D35D1" w:rsidP="00D1285C">
      <w:pPr>
        <w:pStyle w:val="Text"/>
        <w:spacing w:before="120" w:after="240"/>
        <w:ind w:left="0" w:firstLine="0"/>
      </w:pPr>
      <w:r w:rsidRPr="00423AE3">
        <w:t xml:space="preserve">For </w:t>
      </w:r>
      <w:r w:rsidRPr="00D36A29">
        <w:rPr>
          <w:b/>
        </w:rPr>
        <w:t xml:space="preserve">NIH </w:t>
      </w:r>
      <w:r w:rsidRPr="00054979">
        <w:rPr>
          <w:b/>
        </w:rPr>
        <w:t>P2P</w:t>
      </w:r>
      <w:r>
        <w:t xml:space="preserve"> projects, the </w:t>
      </w:r>
      <w:r w:rsidR="00AB26E5">
        <w:t xml:space="preserve">posted </w:t>
      </w:r>
      <w:r>
        <w:t>final protocol</w:t>
      </w:r>
      <w:bookmarkStart w:id="147" w:name="_Toc335654880"/>
      <w:r w:rsidR="00B62155">
        <w:t xml:space="preserve"> should not refer to the NIH P2P program.</w:t>
      </w:r>
    </w:p>
    <w:p w14:paraId="72AA39BA" w14:textId="22B00788" w:rsidR="001E4234" w:rsidRPr="00335813" w:rsidRDefault="001E4234" w:rsidP="000338A2">
      <w:pPr>
        <w:pStyle w:val="steps"/>
        <w:ind w:left="360"/>
        <w:rPr>
          <w:u w:val="none"/>
        </w:rPr>
      </w:pPr>
      <w:bookmarkStart w:id="148" w:name="TRSR_SIP_SEADs"/>
      <w:r w:rsidRPr="00335813">
        <w:rPr>
          <w:u w:val="none"/>
        </w:rPr>
        <w:t xml:space="preserve">Supplemental Evidence and Data for Systematic </w:t>
      </w:r>
      <w:r w:rsidR="0077486D" w:rsidRPr="00335813">
        <w:rPr>
          <w:u w:val="none"/>
        </w:rPr>
        <w:t>R</w:t>
      </w:r>
      <w:r w:rsidRPr="00335813">
        <w:rPr>
          <w:u w:val="none"/>
        </w:rPr>
        <w:t>eviews (SEADS)</w:t>
      </w:r>
      <w:r w:rsidR="00DE1C87" w:rsidRPr="00335813">
        <w:rPr>
          <w:u w:val="none"/>
        </w:rPr>
        <w:t xml:space="preserve"> and </w:t>
      </w:r>
      <w:r w:rsidR="00364B6E" w:rsidRPr="00335813">
        <w:rPr>
          <w:u w:val="none"/>
        </w:rPr>
        <w:t>Federal Register</w:t>
      </w:r>
      <w:r w:rsidR="00DE1C87" w:rsidRPr="00335813">
        <w:rPr>
          <w:u w:val="none"/>
        </w:rPr>
        <w:t xml:space="preserve"> </w:t>
      </w:r>
      <w:r w:rsidR="007B579C" w:rsidRPr="00335813">
        <w:rPr>
          <w:u w:val="none"/>
        </w:rPr>
        <w:t>Notice</w:t>
      </w:r>
    </w:p>
    <w:bookmarkEnd w:id="148"/>
    <w:p w14:paraId="07759707" w14:textId="2D4CF39D" w:rsidR="00DE1C87" w:rsidRPr="00A504B0" w:rsidRDefault="00AB26E5">
      <w:pPr>
        <w:pStyle w:val="steps"/>
        <w:numPr>
          <w:ilvl w:val="0"/>
          <w:numId w:val="0"/>
        </w:numPr>
        <w:rPr>
          <w:rStyle w:val="Hyperlink"/>
          <w:b w:val="0"/>
          <w:color w:val="auto"/>
          <w:u w:val="none"/>
        </w:rPr>
      </w:pPr>
      <w:r>
        <w:rPr>
          <w:rStyle w:val="purposeChar"/>
          <w:b w:val="0"/>
          <w:color w:val="auto"/>
          <w:u w:val="none"/>
        </w:rPr>
        <w:t>At</w:t>
      </w:r>
      <w:r w:rsidR="00DE1C87" w:rsidRPr="002D35D1">
        <w:rPr>
          <w:rStyle w:val="purposeChar"/>
          <w:b w:val="0"/>
          <w:color w:val="auto"/>
          <w:u w:val="none"/>
        </w:rPr>
        <w:t xml:space="preserve"> Final Protocol </w:t>
      </w:r>
      <w:r>
        <w:rPr>
          <w:rStyle w:val="purposeChar"/>
          <w:b w:val="0"/>
          <w:color w:val="auto"/>
          <w:u w:val="none"/>
        </w:rPr>
        <w:t>posting</w:t>
      </w:r>
      <w:r w:rsidR="00DE1C87" w:rsidRPr="002D35D1">
        <w:rPr>
          <w:rStyle w:val="purposeChar"/>
          <w:b w:val="0"/>
          <w:color w:val="auto"/>
          <w:u w:val="none"/>
        </w:rPr>
        <w:t xml:space="preserve">, </w:t>
      </w:r>
      <w:r w:rsidR="00DE1C87" w:rsidRPr="006117DD">
        <w:rPr>
          <w:b w:val="0"/>
          <w:color w:val="auto"/>
          <w:u w:val="none"/>
        </w:rPr>
        <w:t xml:space="preserve">AHRQ will </w:t>
      </w:r>
      <w:r w:rsidR="003C3487" w:rsidRPr="006117DD">
        <w:rPr>
          <w:b w:val="0"/>
          <w:color w:val="auto"/>
          <w:u w:val="none"/>
        </w:rPr>
        <w:t>notify the public about</w:t>
      </w:r>
      <w:r w:rsidR="00DE1C87" w:rsidRPr="006117DD">
        <w:rPr>
          <w:b w:val="0"/>
          <w:color w:val="auto"/>
          <w:u w:val="none"/>
        </w:rPr>
        <w:t xml:space="preserve"> a SEADS </w:t>
      </w:r>
      <w:r w:rsidR="003C3487" w:rsidRPr="006117DD">
        <w:rPr>
          <w:b w:val="0"/>
          <w:color w:val="auto"/>
          <w:u w:val="none"/>
        </w:rPr>
        <w:t>portal through</w:t>
      </w:r>
      <w:r w:rsidR="00DE1C87" w:rsidRPr="006117DD">
        <w:rPr>
          <w:b w:val="0"/>
          <w:color w:val="auto"/>
          <w:u w:val="none"/>
        </w:rPr>
        <w:t xml:space="preserve"> the EHC listserv.</w:t>
      </w:r>
      <w:r w:rsidR="00DE1C87" w:rsidRPr="002D35D1">
        <w:rPr>
          <w:rStyle w:val="purposeChar"/>
          <w:rFonts w:eastAsiaTheme="majorEastAsia"/>
          <w:b w:val="0"/>
          <w:color w:val="auto"/>
          <w:szCs w:val="24"/>
        </w:rPr>
        <w:t xml:space="preserve"> </w:t>
      </w:r>
      <w:r w:rsidR="00DE1C87" w:rsidRPr="002D35D1">
        <w:rPr>
          <w:rStyle w:val="purposeChar"/>
          <w:b w:val="0"/>
          <w:color w:val="auto"/>
          <w:u w:val="none"/>
        </w:rPr>
        <w:t xml:space="preserve">The SEADS portal is open for </w:t>
      </w:r>
      <w:r>
        <w:rPr>
          <w:rStyle w:val="purposeChar"/>
          <w:b w:val="0"/>
          <w:color w:val="auto"/>
          <w:u w:val="none"/>
        </w:rPr>
        <w:t>4</w:t>
      </w:r>
      <w:r w:rsidRPr="002D35D1">
        <w:rPr>
          <w:rStyle w:val="purposeChar"/>
          <w:b w:val="0"/>
          <w:color w:val="auto"/>
          <w:u w:val="none"/>
        </w:rPr>
        <w:t xml:space="preserve"> </w:t>
      </w:r>
      <w:r w:rsidR="00DE1C87" w:rsidRPr="002D35D1">
        <w:rPr>
          <w:rStyle w:val="purposeChar"/>
          <w:b w:val="0"/>
          <w:color w:val="auto"/>
          <w:u w:val="none"/>
        </w:rPr>
        <w:t xml:space="preserve">weeks, and </w:t>
      </w:r>
      <w:r w:rsidR="002F3DD9">
        <w:rPr>
          <w:rStyle w:val="purposeChar"/>
          <w:b w:val="0"/>
          <w:color w:val="auto"/>
          <w:u w:val="none"/>
        </w:rPr>
        <w:t xml:space="preserve">AHRQ will upload </w:t>
      </w:r>
      <w:r w:rsidR="00DE1C87" w:rsidRPr="002D35D1">
        <w:rPr>
          <w:rStyle w:val="purposeChar"/>
          <w:b w:val="0"/>
          <w:color w:val="auto"/>
          <w:u w:val="none"/>
        </w:rPr>
        <w:t xml:space="preserve">any materials received </w:t>
      </w:r>
      <w:r w:rsidR="003C3487">
        <w:rPr>
          <w:rStyle w:val="purposeChar"/>
          <w:b w:val="0"/>
          <w:color w:val="auto"/>
          <w:u w:val="none"/>
        </w:rPr>
        <w:t>to</w:t>
      </w:r>
      <w:r w:rsidR="00DE1C87" w:rsidRPr="002D35D1">
        <w:rPr>
          <w:rStyle w:val="purposeChar"/>
          <w:b w:val="0"/>
          <w:color w:val="auto"/>
          <w:u w:val="none"/>
        </w:rPr>
        <w:t xml:space="preserve"> the project folder on the Secure Site</w:t>
      </w:r>
      <w:r w:rsidR="00DE1C87" w:rsidRPr="00A504B0">
        <w:rPr>
          <w:rStyle w:val="purposeChar"/>
          <w:b w:val="0"/>
          <w:color w:val="auto"/>
          <w:u w:val="none"/>
        </w:rPr>
        <w:t>.</w:t>
      </w:r>
    </w:p>
    <w:p w14:paraId="452F8956" w14:textId="5E1B37CD" w:rsidR="001E4234" w:rsidRDefault="008E5D85" w:rsidP="00D1285C">
      <w:pPr>
        <w:spacing w:before="120" w:after="240"/>
      </w:pPr>
      <w:r>
        <w:rPr>
          <w:rStyle w:val="purposeChar"/>
          <w:u w:val="none"/>
        </w:rPr>
        <w:t xml:space="preserve">For the EPC Program, </w:t>
      </w:r>
      <w:r w:rsidR="00AB26E5">
        <w:t>t</w:t>
      </w:r>
      <w:r w:rsidR="00AB26E5" w:rsidRPr="00731F99">
        <w:t xml:space="preserve">he decision for a Federal Register notice </w:t>
      </w:r>
      <w:r w:rsidR="00AB26E5">
        <w:t>will</w:t>
      </w:r>
      <w:r w:rsidR="00AB26E5" w:rsidRPr="00731F99">
        <w:t xml:space="preserve"> be made by the EPC</w:t>
      </w:r>
      <w:r w:rsidR="00AB26E5">
        <w:t xml:space="preserve"> and</w:t>
      </w:r>
      <w:r w:rsidR="00AB26E5" w:rsidRPr="00731F99">
        <w:t xml:space="preserve"> TOO</w:t>
      </w:r>
      <w:r w:rsidR="00AB26E5">
        <w:t xml:space="preserve">. </w:t>
      </w:r>
      <w:r w:rsidR="00AB26E5">
        <w:rPr>
          <w:rStyle w:val="purposeChar"/>
          <w:u w:val="none"/>
        </w:rPr>
        <w:t>R</w:t>
      </w:r>
      <w:r w:rsidR="001E4234" w:rsidRPr="00731F99">
        <w:t>eport</w:t>
      </w:r>
      <w:r w:rsidR="00AB26E5">
        <w:t>s</w:t>
      </w:r>
      <w:r w:rsidR="001E4234" w:rsidRPr="00731F99">
        <w:rPr>
          <w:b/>
        </w:rPr>
        <w:t xml:space="preserve"> </w:t>
      </w:r>
      <w:r w:rsidR="00AB26E5" w:rsidRPr="00E4634D">
        <w:t xml:space="preserve">that </w:t>
      </w:r>
      <w:r w:rsidR="001E4234" w:rsidRPr="00731F99">
        <w:t>include medical devices</w:t>
      </w:r>
      <w:r w:rsidR="00AB26E5">
        <w:t>,</w:t>
      </w:r>
      <w:r w:rsidR="001E4234" w:rsidRPr="00731F99">
        <w:t xml:space="preserve"> generic drugs</w:t>
      </w:r>
      <w:r w:rsidR="00AB26E5">
        <w:t>,</w:t>
      </w:r>
      <w:r w:rsidR="00AB26E5" w:rsidRPr="00731F99">
        <w:t xml:space="preserve"> </w:t>
      </w:r>
      <w:r w:rsidR="00AB26E5">
        <w:t xml:space="preserve">or </w:t>
      </w:r>
      <w:r w:rsidR="001E4234" w:rsidRPr="00731F99">
        <w:t>poorly defined interventions</w:t>
      </w:r>
      <w:r>
        <w:t xml:space="preserve"> (</w:t>
      </w:r>
      <w:r w:rsidR="001E4234" w:rsidRPr="00731F99">
        <w:t>such as non-drug, health delivery interventions</w:t>
      </w:r>
      <w:r>
        <w:t>)</w:t>
      </w:r>
      <w:r w:rsidR="00AB26E5">
        <w:t xml:space="preserve"> require Federal Register notice</w:t>
      </w:r>
      <w:r w:rsidR="001E6268">
        <w:t>.</w:t>
      </w:r>
      <w:r w:rsidR="001E4234" w:rsidRPr="00731F99">
        <w:t xml:space="preserve">  </w:t>
      </w:r>
      <w:r w:rsidR="00D34CA5">
        <w:t xml:space="preserve">The end-date of the SEADS portal will be extended to the end-date of the Federal Register notice. </w:t>
      </w:r>
    </w:p>
    <w:p w14:paraId="4BB47F02" w14:textId="0C45D133" w:rsidR="001E4234" w:rsidRPr="00731F99" w:rsidRDefault="001E4234" w:rsidP="00D1285C">
      <w:pPr>
        <w:pStyle w:val="purpose"/>
        <w:tabs>
          <w:tab w:val="left" w:pos="0"/>
        </w:tabs>
        <w:spacing w:before="120" w:after="240"/>
        <w:ind w:left="0" w:firstLine="0"/>
        <w:rPr>
          <w:u w:val="none"/>
        </w:rPr>
      </w:pPr>
      <w:r w:rsidRPr="00731F99">
        <w:rPr>
          <w:u w:val="none"/>
        </w:rPr>
        <w:t>Since creating a</w:t>
      </w:r>
      <w:r w:rsidRPr="007C3DF6">
        <w:rPr>
          <w:u w:val="none"/>
        </w:rPr>
        <w:t xml:space="preserve"> </w:t>
      </w:r>
      <w:r w:rsidRPr="00260CCD">
        <w:rPr>
          <w:u w:val="none"/>
        </w:rPr>
        <w:t xml:space="preserve">Federal Register Notice </w:t>
      </w:r>
      <w:r w:rsidRPr="007C3DF6">
        <w:rPr>
          <w:u w:val="none"/>
        </w:rPr>
        <w:t>r</w:t>
      </w:r>
      <w:r w:rsidRPr="00731F99">
        <w:rPr>
          <w:u w:val="none"/>
        </w:rPr>
        <w:t xml:space="preserve">equires several approvals, </w:t>
      </w:r>
      <w:r w:rsidR="00AB26E5">
        <w:rPr>
          <w:u w:val="none"/>
        </w:rPr>
        <w:t xml:space="preserve">notify </w:t>
      </w:r>
      <w:r w:rsidRPr="00DE1C87">
        <w:rPr>
          <w:u w:val="none"/>
        </w:rPr>
        <w:t xml:space="preserve">the </w:t>
      </w:r>
      <w:r w:rsidR="001E6268">
        <w:rPr>
          <w:u w:val="none"/>
        </w:rPr>
        <w:t>EPC Program</w:t>
      </w:r>
      <w:r w:rsidR="001E6268" w:rsidRPr="00731F99">
        <w:rPr>
          <w:u w:val="none"/>
        </w:rPr>
        <w:t xml:space="preserve"> coordinator </w:t>
      </w:r>
      <w:r w:rsidRPr="00731F99">
        <w:rPr>
          <w:u w:val="none"/>
        </w:rPr>
        <w:t>of the intent as early as possible.</w:t>
      </w:r>
      <w:r w:rsidR="001E6268" w:rsidRPr="002D35D1">
        <w:rPr>
          <w:u w:val="none"/>
        </w:rPr>
        <w:t xml:space="preserve"> The </w:t>
      </w:r>
      <w:r w:rsidR="001E6268">
        <w:rPr>
          <w:u w:val="none"/>
        </w:rPr>
        <w:t>EPC Program</w:t>
      </w:r>
      <w:r w:rsidR="001E6268" w:rsidRPr="00731F99">
        <w:rPr>
          <w:u w:val="none"/>
        </w:rPr>
        <w:t xml:space="preserve"> coordinator will initiate and manage this </w:t>
      </w:r>
      <w:proofErr w:type="gramStart"/>
      <w:r w:rsidR="001E6268" w:rsidRPr="00731F99">
        <w:rPr>
          <w:u w:val="none"/>
        </w:rPr>
        <w:t>notice, and</w:t>
      </w:r>
      <w:proofErr w:type="gramEnd"/>
      <w:r w:rsidR="001E6268" w:rsidRPr="00731F99">
        <w:rPr>
          <w:u w:val="none"/>
        </w:rPr>
        <w:t xml:space="preserve"> will notify the EPC and TOO when the notice is posted.</w:t>
      </w:r>
    </w:p>
    <w:p w14:paraId="6679569A" w14:textId="05D13B0C" w:rsidR="001E4234" w:rsidRDefault="00AB26E5" w:rsidP="00D1285C">
      <w:pPr>
        <w:pStyle w:val="Resources"/>
        <w:numPr>
          <w:ilvl w:val="0"/>
          <w:numId w:val="0"/>
        </w:numPr>
        <w:spacing w:before="0"/>
      </w:pPr>
      <w:r>
        <w:t>T</w:t>
      </w:r>
      <w:r w:rsidR="001E4234" w:rsidRPr="00EC7522">
        <w:t xml:space="preserve">he </w:t>
      </w:r>
      <w:r w:rsidR="001E4234" w:rsidRPr="00EC7522">
        <w:rPr>
          <w:b/>
        </w:rPr>
        <w:t>TA Program</w:t>
      </w:r>
      <w:r>
        <w:t xml:space="preserve"> always posts </w:t>
      </w:r>
      <w:r w:rsidR="001E4234" w:rsidRPr="00EC7522">
        <w:t xml:space="preserve">Federal Register </w:t>
      </w:r>
      <w:r>
        <w:t>n</w:t>
      </w:r>
      <w:r w:rsidR="001E4234" w:rsidRPr="00EC7522">
        <w:t xml:space="preserve">otices </w:t>
      </w:r>
      <w:r w:rsidR="001E4234" w:rsidRPr="00731F99">
        <w:rPr>
          <w:color w:val="auto"/>
        </w:rPr>
        <w:t xml:space="preserve">unless determined unnecessary </w:t>
      </w:r>
      <w:r w:rsidR="001E4234" w:rsidRPr="00EC7522">
        <w:t xml:space="preserve">by AHRQ and CMS staff. In such cases, </w:t>
      </w:r>
      <w:proofErr w:type="spellStart"/>
      <w:r w:rsidR="001E4234" w:rsidRPr="00EC7522">
        <w:t>the</w:t>
      </w:r>
      <w:proofErr w:type="spellEnd"/>
      <w:r w:rsidR="001E4234" w:rsidRPr="00EC7522">
        <w:t xml:space="preserve"> TOO will notify the </w:t>
      </w:r>
      <w:r w:rsidR="001E6268">
        <w:t>EPC Program</w:t>
      </w:r>
      <w:r w:rsidR="001E6268" w:rsidRPr="00731F99">
        <w:t xml:space="preserve"> </w:t>
      </w:r>
      <w:r w:rsidR="001E4234" w:rsidRPr="00EC7522">
        <w:t xml:space="preserve">coordinator. </w:t>
      </w:r>
    </w:p>
    <w:p w14:paraId="46D2DC7A" w14:textId="5E44D685" w:rsidR="007D1A07" w:rsidRDefault="007D1A07" w:rsidP="00D1285C">
      <w:pPr>
        <w:pStyle w:val="Resources"/>
        <w:numPr>
          <w:ilvl w:val="0"/>
          <w:numId w:val="0"/>
        </w:numPr>
        <w:spacing w:before="0"/>
      </w:pPr>
    </w:p>
    <w:p w14:paraId="11E68350" w14:textId="383BC1CF" w:rsidR="007D1A07" w:rsidRDefault="007D1A07" w:rsidP="00D1285C">
      <w:pPr>
        <w:pStyle w:val="Resources"/>
        <w:numPr>
          <w:ilvl w:val="0"/>
          <w:numId w:val="0"/>
        </w:numPr>
        <w:spacing w:before="0"/>
      </w:pPr>
      <w:r w:rsidRPr="007D1A07">
        <w:rPr>
          <w:b/>
        </w:rPr>
        <w:t>PCORI-funded reviews</w:t>
      </w:r>
      <w:r>
        <w:t xml:space="preserve"> always include a Federal Register notice.</w:t>
      </w:r>
    </w:p>
    <w:p w14:paraId="446676B7" w14:textId="77777777" w:rsidR="001E4234" w:rsidRPr="00EC7522" w:rsidRDefault="001E4234" w:rsidP="001E4234">
      <w:pPr>
        <w:pStyle w:val="Resources"/>
        <w:numPr>
          <w:ilvl w:val="0"/>
          <w:numId w:val="0"/>
        </w:numPr>
        <w:spacing w:before="0"/>
        <w:ind w:left="450"/>
      </w:pPr>
    </w:p>
    <w:p w14:paraId="29E51749" w14:textId="77777777" w:rsidR="001E4234" w:rsidRPr="00335813" w:rsidRDefault="001E4234" w:rsidP="000338A2">
      <w:pPr>
        <w:pStyle w:val="steps"/>
        <w:ind w:left="360"/>
        <w:rPr>
          <w:u w:val="none"/>
        </w:rPr>
      </w:pPr>
      <w:bookmarkStart w:id="149" w:name="SR_review"/>
      <w:bookmarkStart w:id="150" w:name="_Toc405456358"/>
      <w:bookmarkStart w:id="151" w:name="_Toc405473362"/>
      <w:bookmarkStart w:id="152" w:name="TRSR_Lit_Review"/>
      <w:bookmarkEnd w:id="149"/>
      <w:r w:rsidRPr="00335813">
        <w:rPr>
          <w:u w:val="none"/>
        </w:rPr>
        <w:t>Literature Review</w:t>
      </w:r>
      <w:bookmarkEnd w:id="147"/>
      <w:bookmarkEnd w:id="150"/>
      <w:bookmarkEnd w:id="151"/>
    </w:p>
    <w:bookmarkEnd w:id="152"/>
    <w:p w14:paraId="54BB1CF7" w14:textId="5978AF7D" w:rsidR="001E4234" w:rsidRDefault="001E4234" w:rsidP="00D1285C">
      <w:pPr>
        <w:pStyle w:val="Text"/>
        <w:spacing w:before="120" w:after="240"/>
        <w:ind w:left="0" w:firstLine="0"/>
      </w:pPr>
      <w:r w:rsidRPr="006722E8">
        <w:t xml:space="preserve">The EPC </w:t>
      </w:r>
      <w:r>
        <w:t>must</w:t>
      </w:r>
      <w:r w:rsidRPr="006722E8">
        <w:t xml:space="preserve"> systematically search, abstract, review and analyze the scientific evidence for each </w:t>
      </w:r>
      <w:r>
        <w:t>Key Q</w:t>
      </w:r>
      <w:r w:rsidRPr="006722E8">
        <w:t xml:space="preserve">uestion </w:t>
      </w:r>
      <w:r>
        <w:t xml:space="preserve">as outlined in the </w:t>
      </w:r>
      <w:r w:rsidRPr="006722E8">
        <w:t>EPC Methods Guide.</w:t>
      </w:r>
      <w:r>
        <w:t xml:space="preserve"> </w:t>
      </w:r>
      <w:r w:rsidRPr="006722E8">
        <w:t>Training modules are also available</w:t>
      </w:r>
      <w:r>
        <w:t xml:space="preserve">. </w:t>
      </w:r>
      <w:r w:rsidR="00897556">
        <w:t xml:space="preserve"> </w:t>
      </w:r>
    </w:p>
    <w:p w14:paraId="29531A94" w14:textId="7ACAD98E" w:rsidR="001E4234" w:rsidRDefault="001E4234" w:rsidP="000338A2">
      <w:pPr>
        <w:pStyle w:val="Text"/>
        <w:spacing w:before="120" w:after="240"/>
        <w:ind w:left="540" w:firstLine="0"/>
        <w:rPr>
          <w:rStyle w:val="Hyperlink"/>
        </w:rPr>
      </w:pPr>
      <w:r w:rsidRPr="006E4275">
        <w:rPr>
          <w:color w:val="FF0000"/>
        </w:rPr>
        <w:t>Resource:</w:t>
      </w:r>
      <w:r w:rsidR="00897556">
        <w:rPr>
          <w:color w:val="FF0000"/>
        </w:rPr>
        <w:t xml:space="preserve"> </w:t>
      </w:r>
      <w:r w:rsidR="00897556" w:rsidRPr="00E4634D">
        <w:t>Methods Guide for Effectiveness and Comparative Effectiveness Reviews</w:t>
      </w:r>
      <w:r w:rsidR="009D1759">
        <w:t xml:space="preserve"> </w:t>
      </w:r>
      <w:hyperlink r:id="rId73" w:history="1">
        <w:r w:rsidR="0078171C">
          <w:rPr>
            <w:rStyle w:val="Hyperlink"/>
          </w:rPr>
          <w:t>Methods Guide for Effectiveness and Comparative Effectiveness Reviews | Effective Health Care (EHC) Program (ahrq.gov)</w:t>
        </w:r>
      </w:hyperlink>
      <w:r>
        <w:t xml:space="preserve">. </w:t>
      </w:r>
    </w:p>
    <w:p w14:paraId="742F7A5A" w14:textId="77777777" w:rsidR="001E4234" w:rsidRPr="00335813" w:rsidRDefault="001E4234" w:rsidP="000338A2">
      <w:pPr>
        <w:pStyle w:val="steps"/>
        <w:spacing w:before="0" w:after="0"/>
        <w:ind w:left="360"/>
        <w:rPr>
          <w:u w:val="none"/>
        </w:rPr>
      </w:pPr>
      <w:bookmarkStart w:id="153" w:name="SR_TEP_call_opt"/>
      <w:bookmarkStart w:id="154" w:name="_Toc335654881"/>
      <w:bookmarkStart w:id="155" w:name="_Toc405456359"/>
      <w:bookmarkStart w:id="156" w:name="_Toc405473363"/>
      <w:bookmarkStart w:id="157" w:name="TRSR_Addtl_TEP_Input"/>
      <w:bookmarkEnd w:id="153"/>
      <w:r w:rsidRPr="00335813">
        <w:rPr>
          <w:u w:val="none"/>
        </w:rPr>
        <w:t>Additional TEP Input (optional)</w:t>
      </w:r>
      <w:bookmarkEnd w:id="154"/>
      <w:bookmarkEnd w:id="155"/>
      <w:bookmarkEnd w:id="156"/>
      <w:bookmarkEnd w:id="157"/>
      <w:r w:rsidRPr="00335813">
        <w:rPr>
          <w:u w:val="none"/>
        </w:rPr>
        <w:t xml:space="preserve"> </w:t>
      </w:r>
    </w:p>
    <w:p w14:paraId="5C75BFB0" w14:textId="076B7B6A" w:rsidR="001E4234" w:rsidRPr="00B85004" w:rsidRDefault="001E4234" w:rsidP="00D1285C">
      <w:pPr>
        <w:pStyle w:val="Text"/>
        <w:spacing w:before="120" w:after="240"/>
        <w:ind w:left="0" w:firstLine="0"/>
        <w:rPr>
          <w:i/>
        </w:rPr>
      </w:pPr>
      <w:r>
        <w:rPr>
          <w:i/>
        </w:rPr>
        <w:t>During</w:t>
      </w:r>
      <w:r w:rsidRPr="00B85004">
        <w:rPr>
          <w:i/>
        </w:rPr>
        <w:t xml:space="preserve"> the literature review, the EPC or the TOO</w:t>
      </w:r>
      <w:r>
        <w:rPr>
          <w:i/>
        </w:rPr>
        <w:t xml:space="preserve"> may request </w:t>
      </w:r>
      <w:r w:rsidRPr="00B85004">
        <w:rPr>
          <w:i/>
        </w:rPr>
        <w:t xml:space="preserve">additional TEP </w:t>
      </w:r>
      <w:r>
        <w:rPr>
          <w:i/>
        </w:rPr>
        <w:t xml:space="preserve">input via a call or group email. </w:t>
      </w:r>
      <w:r w:rsidRPr="00B85004">
        <w:rPr>
          <w:i/>
        </w:rPr>
        <w:t xml:space="preserve"> The EPC should contact the entire TEP rather than individual members unless very specific expertise is required (e.g.</w:t>
      </w:r>
      <w:r w:rsidR="00AE26D6">
        <w:rPr>
          <w:i/>
        </w:rPr>
        <w:t>,</w:t>
      </w:r>
      <w:r w:rsidRPr="00B85004">
        <w:rPr>
          <w:i/>
        </w:rPr>
        <w:t xml:space="preserve"> statistician, member is author of a study in question, etc.) The TEP should not review the </w:t>
      </w:r>
      <w:proofErr w:type="gramStart"/>
      <w:r w:rsidRPr="00B85004">
        <w:rPr>
          <w:i/>
        </w:rPr>
        <w:t>data, or</w:t>
      </w:r>
      <w:proofErr w:type="gramEnd"/>
      <w:r w:rsidRPr="00B85004">
        <w:rPr>
          <w:i/>
        </w:rPr>
        <w:t xml:space="preserve"> be involved in </w:t>
      </w:r>
      <w:r>
        <w:rPr>
          <w:i/>
        </w:rPr>
        <w:t>data</w:t>
      </w:r>
      <w:r w:rsidRPr="00B85004">
        <w:rPr>
          <w:i/>
        </w:rPr>
        <w:t xml:space="preserve"> analyses. </w:t>
      </w:r>
    </w:p>
    <w:p w14:paraId="2C47997B" w14:textId="77777777" w:rsidR="001E4234" w:rsidRPr="00335813" w:rsidRDefault="001E4234" w:rsidP="00D1285C">
      <w:pPr>
        <w:pStyle w:val="steps"/>
        <w:keepNext/>
        <w:ind w:left="360"/>
        <w:rPr>
          <w:u w:val="none"/>
        </w:rPr>
      </w:pPr>
      <w:bookmarkStart w:id="158" w:name="SR_monthly"/>
      <w:bookmarkStart w:id="159" w:name="_Toc335654882"/>
      <w:bookmarkStart w:id="160" w:name="_Toc405456360"/>
      <w:bookmarkStart w:id="161" w:name="_Toc405473364"/>
      <w:bookmarkStart w:id="162" w:name="TRSR_Month_Calls"/>
      <w:bookmarkEnd w:id="158"/>
      <w:r w:rsidRPr="00335813">
        <w:rPr>
          <w:u w:val="none"/>
        </w:rPr>
        <w:lastRenderedPageBreak/>
        <w:t xml:space="preserve">Monthly Conference Calls and </w:t>
      </w:r>
      <w:bookmarkEnd w:id="159"/>
      <w:bookmarkEnd w:id="160"/>
      <w:bookmarkEnd w:id="161"/>
      <w:r w:rsidRPr="00335813">
        <w:rPr>
          <w:u w:val="none"/>
        </w:rPr>
        <w:t>Summaries</w:t>
      </w:r>
    </w:p>
    <w:bookmarkEnd w:id="162"/>
    <w:p w14:paraId="0E90702F" w14:textId="5DD1FB23" w:rsidR="00474F04" w:rsidRPr="006722E8" w:rsidRDefault="001E4234" w:rsidP="00D1285C">
      <w:pPr>
        <w:pStyle w:val="EHCtextIndented"/>
        <w:ind w:left="0"/>
      </w:pPr>
      <w:r w:rsidRPr="006722E8">
        <w:t xml:space="preserve">After the first </w:t>
      </w:r>
      <w:r>
        <w:t>TEP Call</w:t>
      </w:r>
      <w:r w:rsidRPr="006722E8">
        <w:t xml:space="preserve">, the EPC </w:t>
      </w:r>
      <w:r>
        <w:t>must</w:t>
      </w:r>
      <w:r w:rsidRPr="006722E8">
        <w:t xml:space="preserve"> summarize progress</w:t>
      </w:r>
      <w:r w:rsidRPr="006722E8" w:rsidDel="00212BB9">
        <w:t xml:space="preserve"> </w:t>
      </w:r>
      <w:r w:rsidRPr="006722E8">
        <w:t xml:space="preserve">in </w:t>
      </w:r>
      <w:r>
        <w:t xml:space="preserve">monthly </w:t>
      </w:r>
      <w:r w:rsidRPr="006722E8">
        <w:t>conference call</w:t>
      </w:r>
      <w:r>
        <w:t>s</w:t>
      </w:r>
      <w:r w:rsidRPr="006722E8">
        <w:t xml:space="preserve"> with the TOO. Call</w:t>
      </w:r>
      <w:r>
        <w:t xml:space="preserve"> frequency may be adjusted</w:t>
      </w:r>
      <w:r w:rsidRPr="006722E8">
        <w:t xml:space="preserve">, </w:t>
      </w:r>
      <w:r>
        <w:t xml:space="preserve">depending on issues that arise, and </w:t>
      </w:r>
      <w:r w:rsidRPr="006722E8">
        <w:t>as requested by the TOO</w:t>
      </w:r>
      <w:r>
        <w:t xml:space="preserve"> or EPC</w:t>
      </w:r>
      <w:r w:rsidRPr="006722E8">
        <w:t>.</w:t>
      </w:r>
      <w:r>
        <w:t xml:space="preserve"> </w:t>
      </w:r>
      <w:r w:rsidRPr="006722E8">
        <w:t>The TOO may request that the agenda include attachments of working documents, such as reference lists, literature retrieval figures, draft summary tables, etc.</w:t>
      </w:r>
      <w:r>
        <w:t xml:space="preserve"> </w:t>
      </w:r>
      <w:r w:rsidRPr="006722E8">
        <w:t xml:space="preserve">Within one week after the call, the EPC </w:t>
      </w:r>
      <w:r>
        <w:t>must</w:t>
      </w:r>
      <w:r w:rsidRPr="006722E8">
        <w:t xml:space="preserve"> submit </w:t>
      </w:r>
      <w:r>
        <w:t>a</w:t>
      </w:r>
      <w:r w:rsidRPr="006722E8">
        <w:t xml:space="preserve"> summary of the call</w:t>
      </w:r>
      <w:r>
        <w:t xml:space="preserve"> that </w:t>
      </w:r>
      <w:r w:rsidRPr="006722E8">
        <w:t>describe</w:t>
      </w:r>
      <w:r>
        <w:t>s</w:t>
      </w:r>
      <w:r w:rsidRPr="006722E8">
        <w:t xml:space="preserve"> progress, any problems encountered and their resolution, any foreseeable problems, and any expected change to the delivery schedule.</w:t>
      </w:r>
      <w:r w:rsidR="00404C7D">
        <w:t xml:space="preserve"> </w:t>
      </w:r>
      <w:r w:rsidR="00423AE3">
        <w:t xml:space="preserve">The EPC upload the document to the </w:t>
      </w:r>
      <w:r w:rsidR="00AE26D6">
        <w:t xml:space="preserve">Secure Site </w:t>
      </w:r>
      <w:r w:rsidR="00423AE3">
        <w:t>a</w:t>
      </w:r>
      <w:r w:rsidR="00404C7D">
        <w:t>fter the monthly call summary is approved by the TOO</w:t>
      </w:r>
      <w:r w:rsidR="00423AE3">
        <w:t>.</w:t>
      </w:r>
      <w:r w:rsidR="00404C7D">
        <w:t xml:space="preserve"> </w:t>
      </w:r>
    </w:p>
    <w:p w14:paraId="602C5CEE" w14:textId="25CC491A" w:rsidR="001E4234" w:rsidRPr="00335813" w:rsidRDefault="001E4234" w:rsidP="00D1285C">
      <w:pPr>
        <w:pStyle w:val="steps"/>
        <w:ind w:left="360"/>
        <w:rPr>
          <w:u w:val="none"/>
        </w:rPr>
      </w:pPr>
      <w:bookmarkStart w:id="163" w:name="SR_PR_list"/>
      <w:bookmarkStart w:id="164" w:name="_Toc335654883"/>
      <w:bookmarkStart w:id="165" w:name="_Toc405456361"/>
      <w:bookmarkStart w:id="166" w:name="_Toc405473365"/>
      <w:bookmarkStart w:id="167" w:name="TRSR_Peer_RevList"/>
      <w:bookmarkStart w:id="168" w:name="_Hlk86940756"/>
      <w:bookmarkEnd w:id="163"/>
      <w:r w:rsidRPr="00335813">
        <w:rPr>
          <w:u w:val="none"/>
        </w:rPr>
        <w:t>Proposed Peer Review</w:t>
      </w:r>
      <w:bookmarkEnd w:id="164"/>
      <w:r w:rsidRPr="00335813">
        <w:rPr>
          <w:u w:val="none"/>
        </w:rPr>
        <w:t>er List</w:t>
      </w:r>
      <w:bookmarkEnd w:id="165"/>
      <w:bookmarkEnd w:id="166"/>
    </w:p>
    <w:bookmarkEnd w:id="167"/>
    <w:p w14:paraId="179A59EE" w14:textId="53091C30" w:rsidR="001E4234" w:rsidRPr="006722E8" w:rsidRDefault="001E4234" w:rsidP="00D1285C">
      <w:pPr>
        <w:pStyle w:val="Text"/>
        <w:spacing w:before="120" w:after="240"/>
        <w:ind w:left="0" w:firstLine="0"/>
      </w:pPr>
      <w:r w:rsidRPr="006722E8">
        <w:t xml:space="preserve">The Peer Review Process </w:t>
      </w:r>
      <w:r>
        <w:t xml:space="preserve">is </w:t>
      </w:r>
      <w:r w:rsidRPr="006722E8">
        <w:t>a collaborative process</w:t>
      </w:r>
      <w:r>
        <w:t xml:space="preserve"> involving the EPC, TOO</w:t>
      </w:r>
      <w:r w:rsidR="00AE26D6">
        <w:t>,</w:t>
      </w:r>
      <w:r>
        <w:t xml:space="preserve"> and SRC. T</w:t>
      </w:r>
      <w:r w:rsidRPr="006722E8">
        <w:t xml:space="preserve">he EPC </w:t>
      </w:r>
      <w:r>
        <w:t xml:space="preserve">will </w:t>
      </w:r>
      <w:r w:rsidRPr="006722E8">
        <w:t>identif</w:t>
      </w:r>
      <w:r>
        <w:t>y</w:t>
      </w:r>
      <w:r w:rsidRPr="006722E8">
        <w:t xml:space="preserve"> potential peer reviewers</w:t>
      </w:r>
      <w:r>
        <w:t xml:space="preserve"> and discuss them with the TOO</w:t>
      </w:r>
      <w:r w:rsidR="00404C7D">
        <w:t xml:space="preserve"> and the partner</w:t>
      </w:r>
      <w:r>
        <w:t xml:space="preserve">. </w:t>
      </w:r>
      <w:r w:rsidRPr="006722E8">
        <w:t xml:space="preserve">The SRC will manage the peer review invitation and collection of </w:t>
      </w:r>
      <w:r>
        <w:t>COI D</w:t>
      </w:r>
      <w:r w:rsidRPr="006722E8">
        <w:t>isclosure</w:t>
      </w:r>
      <w:r>
        <w:t xml:space="preserve"> </w:t>
      </w:r>
      <w:r w:rsidRPr="006722E8">
        <w:t xml:space="preserve">and confidentiality forms through </w:t>
      </w:r>
      <w:proofErr w:type="spellStart"/>
      <w:r w:rsidRPr="006722E8">
        <w:t>ScholarOne</w:t>
      </w:r>
      <w:proofErr w:type="spellEnd"/>
      <w:r w:rsidRPr="006722E8">
        <w:t xml:space="preserve">. </w:t>
      </w:r>
      <w:r>
        <w:t xml:space="preserve">Three </w:t>
      </w:r>
      <w:r w:rsidRPr="006722E8">
        <w:t xml:space="preserve">months prior to the </w:t>
      </w:r>
      <w:r>
        <w:t>Draft Report</w:t>
      </w:r>
      <w:r w:rsidRPr="006722E8">
        <w:t xml:space="preserve"> due date, the SRC will </w:t>
      </w:r>
      <w:r>
        <w:t xml:space="preserve">remind </w:t>
      </w:r>
      <w:r w:rsidRPr="006722E8">
        <w:t xml:space="preserve">the EPC </w:t>
      </w:r>
      <w:r>
        <w:t xml:space="preserve">to upload </w:t>
      </w:r>
      <w:r w:rsidRPr="006722E8">
        <w:t xml:space="preserve">the </w:t>
      </w:r>
      <w:r>
        <w:t xml:space="preserve">proposed </w:t>
      </w:r>
      <w:r w:rsidRPr="006722E8">
        <w:t xml:space="preserve">peer reviewer list </w:t>
      </w:r>
      <w:r>
        <w:t>to</w:t>
      </w:r>
      <w:r w:rsidRPr="006722E8">
        <w:t xml:space="preserve"> </w:t>
      </w:r>
      <w:proofErr w:type="spellStart"/>
      <w:r w:rsidRPr="006722E8">
        <w:t>ScholarOne</w:t>
      </w:r>
      <w:proofErr w:type="spellEnd"/>
      <w:r w:rsidR="00B02815">
        <w:t xml:space="preserve"> after approval by the TOO</w:t>
      </w:r>
      <w:r>
        <w:t>. To assist the SRC in recruiting diverse perspectives to the final peer review panel, the list should include:</w:t>
      </w:r>
    </w:p>
    <w:p w14:paraId="1778BD5B" w14:textId="1A3A83D1" w:rsidR="001E4234" w:rsidRPr="00CA3C4D" w:rsidRDefault="001E4234" w:rsidP="00474F04">
      <w:pPr>
        <w:pStyle w:val="Text"/>
        <w:widowControl/>
        <w:numPr>
          <w:ilvl w:val="0"/>
          <w:numId w:val="20"/>
        </w:numPr>
        <w:tabs>
          <w:tab w:val="clear" w:pos="-1260"/>
          <w:tab w:val="clear" w:pos="1440"/>
          <w:tab w:val="num" w:pos="1890"/>
        </w:tabs>
        <w:spacing w:before="0"/>
        <w:ind w:left="720"/>
      </w:pPr>
      <w:r w:rsidRPr="00CA3C4D">
        <w:t xml:space="preserve">Four </w:t>
      </w:r>
      <w:r>
        <w:t>first choice</w:t>
      </w:r>
      <w:r w:rsidRPr="00CA3C4D">
        <w:t xml:space="preserve"> Peer Reviewers </w:t>
      </w:r>
    </w:p>
    <w:p w14:paraId="0E0500E3" w14:textId="0BCD39A5" w:rsidR="001E4234" w:rsidRPr="00CA3C4D" w:rsidRDefault="001E4234" w:rsidP="00474F04">
      <w:pPr>
        <w:pStyle w:val="Text"/>
        <w:widowControl/>
        <w:numPr>
          <w:ilvl w:val="0"/>
          <w:numId w:val="20"/>
        </w:numPr>
        <w:tabs>
          <w:tab w:val="clear" w:pos="-1260"/>
          <w:tab w:val="clear" w:pos="1440"/>
          <w:tab w:val="num" w:pos="1890"/>
        </w:tabs>
        <w:spacing w:before="0"/>
        <w:ind w:left="720"/>
      </w:pPr>
      <w:r w:rsidRPr="00CA3C4D">
        <w:t>Eight alternate Peer Reviewers (invited only if first choice reviewers decline)</w:t>
      </w:r>
    </w:p>
    <w:p w14:paraId="70FFBA1C" w14:textId="77777777" w:rsidR="001E4234" w:rsidRPr="00CA3C4D" w:rsidRDefault="001E4234" w:rsidP="00474F04">
      <w:pPr>
        <w:pStyle w:val="Text"/>
        <w:widowControl/>
        <w:numPr>
          <w:ilvl w:val="0"/>
          <w:numId w:val="20"/>
        </w:numPr>
        <w:tabs>
          <w:tab w:val="clear" w:pos="-1260"/>
          <w:tab w:val="clear" w:pos="1440"/>
          <w:tab w:val="num" w:pos="1890"/>
        </w:tabs>
        <w:spacing w:before="0"/>
        <w:ind w:left="720"/>
      </w:pPr>
      <w:r w:rsidRPr="00CA3C4D">
        <w:t>All TEP members (clearly identified, as they are not Peer Reviewers)</w:t>
      </w:r>
    </w:p>
    <w:p w14:paraId="1D93C679" w14:textId="77777777" w:rsidR="001E4234" w:rsidRDefault="001E4234" w:rsidP="001E4234"/>
    <w:p w14:paraId="6E6DD140" w14:textId="45B005F9" w:rsidR="00B02815" w:rsidRDefault="00B02815" w:rsidP="00B02815">
      <w:pPr>
        <w:pStyle w:val="Text"/>
        <w:spacing w:before="120" w:after="240"/>
        <w:ind w:left="0" w:firstLine="0"/>
      </w:pPr>
      <w:r>
        <w:t xml:space="preserve">The proposed peer review list should include sufficient information </w:t>
      </w:r>
      <w:r w:rsidR="00764FBB">
        <w:t xml:space="preserve">to </w:t>
      </w:r>
      <w:r>
        <w:t>communicate the breadth of perspectives desired</w:t>
      </w:r>
      <w:r w:rsidR="001C5ADD">
        <w:t xml:space="preserve"> </w:t>
      </w:r>
      <w:r>
        <w:t>and priority. For each individual the list should include: name, affiliation, perspective</w:t>
      </w:r>
      <w:r w:rsidR="00A83B12">
        <w:t xml:space="preserve"> and/or expertise</w:t>
      </w:r>
      <w:r>
        <w:t>, priority (first choice or alternate), role in the review (peer review or TEP)</w:t>
      </w:r>
      <w:r w:rsidR="001C5ADD">
        <w:t>, and whether the perspective</w:t>
      </w:r>
      <w:r w:rsidR="00A83B12">
        <w:t xml:space="preserve"> or expertise</w:t>
      </w:r>
      <w:r w:rsidR="001C5ADD">
        <w:t xml:space="preserve"> is required</w:t>
      </w:r>
      <w:r w:rsidR="00A83B12">
        <w:t xml:space="preserve"> </w:t>
      </w:r>
      <w:r w:rsidR="001C5ADD">
        <w:t>for the peer review panel</w:t>
      </w:r>
      <w:r>
        <w:t xml:space="preserve">. </w:t>
      </w:r>
      <w:r w:rsidR="001C5ADD">
        <w:t xml:space="preserve">If needed you may also communicate your priorities directly to the SRC by email to </w:t>
      </w:r>
      <w:hyperlink r:id="rId74" w:history="1">
        <w:r w:rsidR="001C5ADD">
          <w:rPr>
            <w:rStyle w:val="Hyperlink"/>
          </w:rPr>
          <w:t>review@epc-src.org</w:t>
        </w:r>
      </w:hyperlink>
      <w:r w:rsidR="001C5ADD">
        <w:t xml:space="preserve"> (e.g., “Please try for </w:t>
      </w:r>
      <w:r w:rsidR="00A83B12">
        <w:t>one</w:t>
      </w:r>
      <w:r w:rsidR="001C5ADD">
        <w:t xml:space="preserve"> reviewer from </w:t>
      </w:r>
      <w:r w:rsidR="00A83B12">
        <w:t>perspective/expertise</w:t>
      </w:r>
      <w:r w:rsidR="001C5ADD">
        <w:t xml:space="preserve"> A, one from B, plus a statistician.”)</w:t>
      </w:r>
    </w:p>
    <w:p w14:paraId="4931E500" w14:textId="3FAA6851" w:rsidR="001E4234" w:rsidRDefault="001E4234" w:rsidP="00D1285C">
      <w:r>
        <w:t xml:space="preserve">The SRC will send the invitation letter to the peer reviewers and </w:t>
      </w:r>
      <w:proofErr w:type="gramStart"/>
      <w:r>
        <w:t>TEP,</w:t>
      </w:r>
      <w:r w:rsidR="00423AE3">
        <w:t xml:space="preserve"> and</w:t>
      </w:r>
      <w:proofErr w:type="gramEnd"/>
      <w:r>
        <w:t xml:space="preserve"> copy the TOO. </w:t>
      </w:r>
      <w:r w:rsidRPr="006722E8" w:rsidDel="009B2A4A">
        <w:t xml:space="preserve"> </w:t>
      </w:r>
      <w:r>
        <w:t>After initial recruitment of Peer Reviewers, t</w:t>
      </w:r>
      <w:r w:rsidRPr="006722E8">
        <w:t xml:space="preserve">he TOO will review </w:t>
      </w:r>
      <w:r>
        <w:t xml:space="preserve">COI </w:t>
      </w:r>
      <w:r w:rsidRPr="006722E8">
        <w:t xml:space="preserve">disclosures </w:t>
      </w:r>
      <w:r w:rsidR="00404C7D">
        <w:t xml:space="preserve">of the reviewers </w:t>
      </w:r>
      <w:r w:rsidRPr="006722E8">
        <w:t xml:space="preserve">to </w:t>
      </w:r>
      <w:r>
        <w:t xml:space="preserve">assemble </w:t>
      </w:r>
      <w:r w:rsidRPr="006722E8">
        <w:t xml:space="preserve">a balanced peer review panel. </w:t>
      </w:r>
      <w:r w:rsidR="00B02815">
        <w:t xml:space="preserve">If first choice candidates decline the SRC will continue recruitment in each </w:t>
      </w:r>
      <w:r w:rsidR="00A83B12">
        <w:t>expertise/perspective category</w:t>
      </w:r>
      <w:r w:rsidR="00B02815">
        <w:t xml:space="preserve"> and in priority as indicated in the proposed peer reviewer list. </w:t>
      </w:r>
    </w:p>
    <w:p w14:paraId="1A2B1110" w14:textId="77777777" w:rsidR="001E4234" w:rsidRDefault="001E4234" w:rsidP="00D1285C"/>
    <w:p w14:paraId="013A410C" w14:textId="79E4DC1C" w:rsidR="001E4234" w:rsidRDefault="001E4234" w:rsidP="00D1285C">
      <w:r w:rsidRPr="00836DD8">
        <w:t>For each Draft Report, the goal is</w:t>
      </w:r>
      <w:r w:rsidRPr="007C3DF6">
        <w:t xml:space="preserve"> </w:t>
      </w:r>
      <w:r w:rsidR="00B02815">
        <w:t>three</w:t>
      </w:r>
      <w:r w:rsidR="00B02815" w:rsidRPr="00260CCD">
        <w:t xml:space="preserve"> </w:t>
      </w:r>
      <w:r w:rsidR="00423AE3" w:rsidRPr="006722E8">
        <w:t>independent and unbiased</w:t>
      </w:r>
      <w:r w:rsidR="00423AE3" w:rsidRPr="006722E8" w:rsidDel="00800AA2">
        <w:t xml:space="preserve"> </w:t>
      </w:r>
      <w:r w:rsidRPr="00260CCD">
        <w:t>peer reviewers</w:t>
      </w:r>
      <w:r w:rsidR="00B02815">
        <w:t>, not including the TEP,</w:t>
      </w:r>
      <w:r w:rsidRPr="00260CCD">
        <w:t xml:space="preserve"> who </w:t>
      </w:r>
      <w:r w:rsidR="00606302">
        <w:t>accept the invitation to peer review</w:t>
      </w:r>
      <w:r w:rsidRPr="007C3DF6">
        <w:t>,</w:t>
      </w:r>
      <w:r>
        <w:t xml:space="preserve"> </w:t>
      </w:r>
      <w:r w:rsidR="00423AE3">
        <w:t xml:space="preserve">with </w:t>
      </w:r>
      <w:r>
        <w:t xml:space="preserve">an </w:t>
      </w:r>
      <w:r w:rsidRPr="006722E8">
        <w:t xml:space="preserve">appropriate mix of expertise </w:t>
      </w:r>
      <w:r>
        <w:t>and perspectives</w:t>
      </w:r>
      <w:r w:rsidRPr="006722E8">
        <w:t>.</w:t>
      </w:r>
      <w:r>
        <w:t xml:space="preserve"> To achieve this, t</w:t>
      </w:r>
      <w:r w:rsidRPr="006722E8">
        <w:t>he TOO may add names of peer reviewers</w:t>
      </w:r>
      <w:r>
        <w:t xml:space="preserve"> (</w:t>
      </w:r>
      <w:r w:rsidRPr="006722E8">
        <w:t xml:space="preserve">including other federal agencies and statistical/methods </w:t>
      </w:r>
      <w:r>
        <w:t>experts)</w:t>
      </w:r>
      <w:r w:rsidRPr="006722E8">
        <w:t xml:space="preserve"> before approving the final </w:t>
      </w:r>
      <w:r>
        <w:t>Peer Reviewer</w:t>
      </w:r>
      <w:r w:rsidRPr="006722E8">
        <w:t xml:space="preserve"> </w:t>
      </w:r>
      <w:r>
        <w:t>panel</w:t>
      </w:r>
      <w:r w:rsidRPr="006722E8">
        <w:t xml:space="preserve">. </w:t>
      </w:r>
    </w:p>
    <w:p w14:paraId="32DE1F9C" w14:textId="77777777" w:rsidR="001E4234" w:rsidRDefault="001E4234" w:rsidP="00D1285C"/>
    <w:p w14:paraId="0E6F6AA2" w14:textId="6A84D359" w:rsidR="001E4234" w:rsidRDefault="00AE26D6" w:rsidP="00D1285C">
      <w:pPr>
        <w:pStyle w:val="Text"/>
        <w:spacing w:before="120" w:after="240"/>
        <w:ind w:left="0" w:firstLine="0"/>
      </w:pPr>
      <w:r>
        <w:t>The SRC will direct i</w:t>
      </w:r>
      <w:r w:rsidR="001E4234" w:rsidRPr="006722E8">
        <w:t xml:space="preserve">ndividuals not selected as peer reviewers to comment via the public </w:t>
      </w:r>
      <w:r w:rsidR="001E4234">
        <w:t>website</w:t>
      </w:r>
      <w:r w:rsidR="001E4234" w:rsidRPr="006722E8">
        <w:t>.</w:t>
      </w:r>
    </w:p>
    <w:p w14:paraId="635A885A" w14:textId="150A55D2" w:rsidR="006E4800" w:rsidRPr="00806D52" w:rsidRDefault="006E4800" w:rsidP="00474F04">
      <w:pPr>
        <w:pStyle w:val="Text"/>
        <w:spacing w:before="120" w:after="240"/>
        <w:ind w:firstLine="0"/>
        <w:rPr>
          <w:rStyle w:val="Hyperlink"/>
          <w:color w:val="FF0000"/>
        </w:rPr>
      </w:pPr>
      <w:r w:rsidRPr="00806D52">
        <w:rPr>
          <w:color w:val="FF0000"/>
        </w:rPr>
        <w:lastRenderedPageBreak/>
        <w:t xml:space="preserve">Resources: </w:t>
      </w:r>
      <w:r w:rsidRPr="00806D52">
        <w:t xml:space="preserve">Guidance and </w:t>
      </w:r>
      <w:r w:rsidRPr="00260CCD">
        <w:t>example</w:t>
      </w:r>
      <w:r w:rsidRPr="007C3DF6">
        <w:t xml:space="preserve"> </w:t>
      </w:r>
      <w:r w:rsidRPr="00806D52">
        <w:t>are found on SRC</w:t>
      </w:r>
      <w:r>
        <w:t xml:space="preserve"> </w:t>
      </w:r>
      <w:r w:rsidR="00825702">
        <w:t>Secure Site</w:t>
      </w:r>
      <w:r w:rsidRPr="00806D52">
        <w:t xml:space="preserve">: </w:t>
      </w:r>
      <w:hyperlink r:id="rId75" w:history="1">
        <w:r w:rsidRPr="00474F04">
          <w:rPr>
            <w:rStyle w:val="Hyperlink"/>
          </w:rPr>
          <w:t>Resources /</w:t>
        </w:r>
        <w:proofErr w:type="spellStart"/>
        <w:r w:rsidRPr="00474F04">
          <w:rPr>
            <w:rStyle w:val="Hyperlink"/>
          </w:rPr>
          <w:t>ScholarOne</w:t>
        </w:r>
        <w:proofErr w:type="spellEnd"/>
        <w:r w:rsidRPr="00474F04">
          <w:rPr>
            <w:rStyle w:val="Hyperlink"/>
          </w:rPr>
          <w:t xml:space="preserve"> (formerly Manuscript Central) /EPC Author Training Materials</w:t>
        </w:r>
      </w:hyperlink>
      <w:r>
        <w:t xml:space="preserve"> </w:t>
      </w:r>
    </w:p>
    <w:p w14:paraId="2CB1A6AC" w14:textId="5BDD2903" w:rsidR="008773EB" w:rsidRPr="00335813" w:rsidRDefault="004A1B72" w:rsidP="00474F04">
      <w:pPr>
        <w:pStyle w:val="steps"/>
        <w:ind w:left="360"/>
        <w:rPr>
          <w:u w:val="none"/>
        </w:rPr>
      </w:pPr>
      <w:bookmarkStart w:id="169" w:name="SR_report_draft"/>
      <w:bookmarkStart w:id="170" w:name="TRSR_prelim_include_mocktable"/>
      <w:bookmarkStart w:id="171" w:name="_Toc335654884"/>
      <w:bookmarkStart w:id="172" w:name="_Toc405456362"/>
      <w:bookmarkStart w:id="173" w:name="_Toc405473366"/>
      <w:bookmarkEnd w:id="169"/>
      <w:r w:rsidRPr="00335813">
        <w:rPr>
          <w:u w:val="none"/>
        </w:rPr>
        <w:t xml:space="preserve">Preliminary list of included studies and </w:t>
      </w:r>
      <w:r w:rsidR="0065317F">
        <w:rPr>
          <w:u w:val="none"/>
        </w:rPr>
        <w:t>draft PRISMA diagram</w:t>
      </w:r>
      <w:r w:rsidR="00AE26D6" w:rsidRPr="00335813">
        <w:rPr>
          <w:u w:val="none"/>
        </w:rPr>
        <w:t xml:space="preserve"> for systematic review</w:t>
      </w:r>
    </w:p>
    <w:bookmarkEnd w:id="170"/>
    <w:p w14:paraId="3C96A2AA" w14:textId="66A54B48" w:rsidR="008773EB" w:rsidRPr="00A504B0" w:rsidRDefault="008773EB">
      <w:pPr>
        <w:pStyle w:val="steps"/>
        <w:numPr>
          <w:ilvl w:val="0"/>
          <w:numId w:val="0"/>
        </w:numPr>
        <w:rPr>
          <w:b w:val="0"/>
          <w:color w:val="auto"/>
          <w:u w:val="none"/>
        </w:rPr>
      </w:pPr>
      <w:r w:rsidRPr="00A504B0">
        <w:rPr>
          <w:b w:val="0"/>
          <w:color w:val="auto"/>
          <w:u w:val="none"/>
        </w:rPr>
        <w:t>After full-text review, the EPC shall submit a preliminary list of included studies</w:t>
      </w:r>
      <w:r w:rsidR="00AE26D6">
        <w:rPr>
          <w:b w:val="0"/>
          <w:color w:val="auto"/>
          <w:u w:val="none"/>
        </w:rPr>
        <w:t>, with the understanding that</w:t>
      </w:r>
      <w:r w:rsidRPr="00A504B0">
        <w:rPr>
          <w:b w:val="0"/>
          <w:color w:val="auto"/>
          <w:u w:val="none"/>
        </w:rPr>
        <w:t xml:space="preserve"> changes may occur with data abstraction. </w:t>
      </w:r>
      <w:r w:rsidR="00D34CA5">
        <w:rPr>
          <w:b w:val="0"/>
          <w:color w:val="auto"/>
          <w:u w:val="none"/>
        </w:rPr>
        <w:t xml:space="preserve">This list may be shared with the partner. </w:t>
      </w:r>
      <w:r w:rsidRPr="00A504B0">
        <w:rPr>
          <w:b w:val="0"/>
          <w:color w:val="auto"/>
          <w:u w:val="none"/>
        </w:rPr>
        <w:t xml:space="preserve">The EPC will also submit a </w:t>
      </w:r>
      <w:r w:rsidR="0065317F">
        <w:rPr>
          <w:b w:val="0"/>
          <w:color w:val="auto"/>
          <w:u w:val="none"/>
        </w:rPr>
        <w:t>draft PRISMA diagram.</w:t>
      </w:r>
    </w:p>
    <w:p w14:paraId="232DCF6F" w14:textId="04ACFA77" w:rsidR="001E4234" w:rsidRPr="00335813" w:rsidRDefault="001E4234" w:rsidP="00474F04">
      <w:pPr>
        <w:pStyle w:val="steps"/>
        <w:ind w:left="360"/>
        <w:rPr>
          <w:u w:val="none"/>
        </w:rPr>
      </w:pPr>
      <w:bookmarkStart w:id="174" w:name="TRSR_Draft_Report"/>
      <w:bookmarkEnd w:id="168"/>
      <w:r w:rsidRPr="00335813">
        <w:rPr>
          <w:u w:val="none"/>
        </w:rPr>
        <w:t xml:space="preserve">Draft Report </w:t>
      </w:r>
      <w:bookmarkEnd w:id="171"/>
      <w:bookmarkEnd w:id="172"/>
      <w:bookmarkEnd w:id="173"/>
    </w:p>
    <w:bookmarkEnd w:id="174"/>
    <w:p w14:paraId="2F7B9251" w14:textId="31F794F2" w:rsidR="001E4234" w:rsidRDefault="001E4234" w:rsidP="00D1285C">
      <w:pPr>
        <w:pStyle w:val="Text"/>
        <w:spacing w:before="120" w:after="240"/>
        <w:ind w:left="0" w:firstLine="0"/>
      </w:pPr>
      <w:r>
        <w:t>The EPC must submit</w:t>
      </w:r>
      <w:r w:rsidRPr="006722E8">
        <w:t xml:space="preserve"> the draft </w:t>
      </w:r>
      <w:r>
        <w:t>Systematic Review</w:t>
      </w:r>
      <w:r w:rsidRPr="006722E8">
        <w:t xml:space="preserve"> </w:t>
      </w:r>
      <w:r>
        <w:t>(Draft Report)</w:t>
      </w:r>
      <w:r w:rsidR="00371295">
        <w:t xml:space="preserve"> </w:t>
      </w:r>
      <w:r w:rsidRPr="006722E8">
        <w:t>and appendices</w:t>
      </w:r>
      <w:r w:rsidR="00300C8B">
        <w:t xml:space="preserve"> via </w:t>
      </w:r>
      <w:proofErr w:type="spellStart"/>
      <w:r w:rsidR="00423AE3">
        <w:t>S</w:t>
      </w:r>
      <w:r w:rsidR="00300C8B">
        <w:t>cholar</w:t>
      </w:r>
      <w:r w:rsidR="00755663">
        <w:t>O</w:t>
      </w:r>
      <w:r w:rsidR="00300C8B">
        <w:t>ne</w:t>
      </w:r>
      <w:proofErr w:type="spellEnd"/>
      <w:r w:rsidRPr="006722E8">
        <w:t xml:space="preserve">. </w:t>
      </w:r>
      <w:r>
        <w:t>Draft Report</w:t>
      </w:r>
      <w:r w:rsidRPr="006722E8">
        <w:t xml:space="preserve">s are expected to be complete and of the same quality as a </w:t>
      </w:r>
      <w:r>
        <w:t>Final Report</w:t>
      </w:r>
      <w:r w:rsidRPr="006722E8">
        <w:t xml:space="preserve"> </w:t>
      </w:r>
      <w:r>
        <w:t xml:space="preserve">for </w:t>
      </w:r>
      <w:r w:rsidRPr="006722E8">
        <w:t>effective</w:t>
      </w:r>
      <w:r w:rsidRPr="006722E8" w:rsidDel="00FC1356">
        <w:t xml:space="preserve"> </w:t>
      </w:r>
      <w:r w:rsidRPr="006722E8">
        <w:t>peer</w:t>
      </w:r>
      <w:r w:rsidR="00423AE3">
        <w:t xml:space="preserve"> and public </w:t>
      </w:r>
      <w:r w:rsidRPr="006722E8">
        <w:t xml:space="preserve">review. </w:t>
      </w:r>
      <w:r w:rsidR="008821AC">
        <w:t xml:space="preserve">If the Draft report </w:t>
      </w:r>
      <w:r w:rsidR="00AE26D6">
        <w:t>fails</w:t>
      </w:r>
      <w:r w:rsidR="008821AC">
        <w:t xml:space="preserve"> to meet a minimal standard</w:t>
      </w:r>
      <w:r w:rsidR="00317F07">
        <w:t xml:space="preserve"> (as outlined below)</w:t>
      </w:r>
      <w:r w:rsidR="008821AC">
        <w:t xml:space="preserve">, the report will be returned to the EPC and the submission will not be considered as meeting required deadlines. </w:t>
      </w:r>
      <w:r>
        <w:t>T</w:t>
      </w:r>
      <w:r w:rsidRPr="008A06F0">
        <w:t xml:space="preserve">he EPC editor and </w:t>
      </w:r>
      <w:r w:rsidRPr="008A06F0">
        <w:rPr>
          <w:szCs w:val="24"/>
        </w:rPr>
        <w:t>the EPC Director or Associate Director</w:t>
      </w:r>
      <w:r>
        <w:rPr>
          <w:szCs w:val="24"/>
        </w:rPr>
        <w:t xml:space="preserve"> </w:t>
      </w:r>
      <w:r w:rsidR="007C3DF6">
        <w:rPr>
          <w:szCs w:val="24"/>
        </w:rPr>
        <w:t xml:space="preserve">must </w:t>
      </w:r>
      <w:r>
        <w:rPr>
          <w:szCs w:val="24"/>
        </w:rPr>
        <w:t xml:space="preserve">review </w:t>
      </w:r>
      <w:r>
        <w:t>t</w:t>
      </w:r>
      <w:r w:rsidRPr="009230C6">
        <w:t xml:space="preserve">he Draft Report </w:t>
      </w:r>
      <w:r w:rsidRPr="009230C6">
        <w:rPr>
          <w:szCs w:val="24"/>
        </w:rPr>
        <w:t xml:space="preserve">and attest to </w:t>
      </w:r>
      <w:r w:rsidR="00D15311" w:rsidRPr="009230C6">
        <w:rPr>
          <w:szCs w:val="24"/>
        </w:rPr>
        <w:t>its</w:t>
      </w:r>
      <w:r>
        <w:rPr>
          <w:szCs w:val="24"/>
        </w:rPr>
        <w:t xml:space="preserve"> </w:t>
      </w:r>
      <w:r w:rsidRPr="009230C6">
        <w:rPr>
          <w:szCs w:val="24"/>
        </w:rPr>
        <w:t xml:space="preserve">integrity and quality </w:t>
      </w:r>
      <w:r w:rsidR="007C3DF6">
        <w:rPr>
          <w:szCs w:val="24"/>
        </w:rPr>
        <w:t xml:space="preserve">before </w:t>
      </w:r>
      <w:r w:rsidR="001C32E6">
        <w:rPr>
          <w:szCs w:val="24"/>
        </w:rPr>
        <w:t>submission</w:t>
      </w:r>
      <w:r w:rsidRPr="009230C6">
        <w:rPr>
          <w:szCs w:val="24"/>
        </w:rPr>
        <w:t xml:space="preserve"> to AHRQ.</w:t>
      </w:r>
      <w:r w:rsidRPr="009230C6">
        <w:t xml:space="preserve"> </w:t>
      </w:r>
    </w:p>
    <w:p w14:paraId="32A901B9" w14:textId="6ADEC92C" w:rsidR="00423AE3" w:rsidRPr="00D13F59" w:rsidRDefault="00423AE3" w:rsidP="00D1285C">
      <w:pPr>
        <w:pStyle w:val="Text"/>
        <w:spacing w:before="120" w:after="240"/>
        <w:ind w:left="0" w:firstLine="0"/>
      </w:pPr>
      <w:proofErr w:type="spellStart"/>
      <w:r>
        <w:t>ScholarOne</w:t>
      </w:r>
      <w:proofErr w:type="spellEnd"/>
      <w:r>
        <w:t xml:space="preserve"> is used </w:t>
      </w:r>
      <w:r w:rsidRPr="00D13F59">
        <w:t>for submission and management of report revisions and peer review.</w:t>
      </w:r>
    </w:p>
    <w:p w14:paraId="1342A7E9" w14:textId="7C9BFFC9" w:rsidR="0038042E" w:rsidRDefault="005643F6" w:rsidP="00D1285C">
      <w:pPr>
        <w:pStyle w:val="Text"/>
        <w:spacing w:before="120" w:after="240"/>
        <w:ind w:left="0" w:firstLine="0"/>
      </w:pPr>
      <w:r w:rsidRPr="00D13F59">
        <w:t xml:space="preserve">There are two potential </w:t>
      </w:r>
      <w:r w:rsidR="0038042E" w:rsidRPr="00D13F59">
        <w:t xml:space="preserve">review </w:t>
      </w:r>
      <w:r w:rsidRPr="00D13F59">
        <w:t>pathways for most EPC reports</w:t>
      </w:r>
      <w:r w:rsidR="00663107" w:rsidRPr="00D13F59">
        <w:t>: simultaneous peer review and public comment</w:t>
      </w:r>
      <w:r w:rsidR="00D13F59" w:rsidRPr="00D13F59">
        <w:t>,</w:t>
      </w:r>
      <w:r w:rsidR="00663107" w:rsidRPr="00D13F59">
        <w:t xml:space="preserve"> </w:t>
      </w:r>
      <w:r w:rsidR="0038042E" w:rsidRPr="00D13F59">
        <w:t xml:space="preserve">or </w:t>
      </w:r>
      <w:r w:rsidR="00663107" w:rsidRPr="00D13F59">
        <w:t xml:space="preserve">sequential peer review </w:t>
      </w:r>
      <w:r w:rsidR="0038042E" w:rsidRPr="00D13F59">
        <w:t>followed by</w:t>
      </w:r>
      <w:r w:rsidR="00663107" w:rsidRPr="00D13F59">
        <w:t xml:space="preserve"> public comment.</w:t>
      </w:r>
      <w:r w:rsidR="00804D33" w:rsidRPr="00D13F59">
        <w:t xml:space="preserve">  </w:t>
      </w:r>
      <w:r w:rsidR="00804D33">
        <w:t xml:space="preserve">With both </w:t>
      </w:r>
      <w:r w:rsidR="00A7207C">
        <w:t>processes</w:t>
      </w:r>
      <w:r w:rsidR="00804D33">
        <w:t xml:space="preserve">, an Associate Editor (AE) and TOO will review the Draft report.  </w:t>
      </w:r>
    </w:p>
    <w:p w14:paraId="30310A5E" w14:textId="7F7D5C37" w:rsidR="00D41BA4" w:rsidRDefault="00D41BA4" w:rsidP="00D1285C">
      <w:pPr>
        <w:pStyle w:val="ListParagraph"/>
        <w:numPr>
          <w:ilvl w:val="0"/>
          <w:numId w:val="103"/>
        </w:numPr>
        <w:spacing w:before="120" w:after="120"/>
        <w:ind w:left="720"/>
      </w:pPr>
      <w:r>
        <w:t>If Peer and Public Review are simultaneous, detailed AE and TOO comments will be provided prior to any external review, and EPCs may be directed to make some revisions prior to release of the report for external review.</w:t>
      </w:r>
    </w:p>
    <w:p w14:paraId="69CE499E" w14:textId="30F3BF76" w:rsidR="00D41BA4" w:rsidRPr="00D13F59" w:rsidRDefault="00D41BA4" w:rsidP="00D1285C">
      <w:pPr>
        <w:pStyle w:val="ListParagraph"/>
        <w:numPr>
          <w:ilvl w:val="0"/>
          <w:numId w:val="103"/>
        </w:numPr>
        <w:spacing w:before="120" w:after="120"/>
        <w:ind w:left="720"/>
      </w:pPr>
      <w:r w:rsidRPr="00D13F59">
        <w:t xml:space="preserve">If </w:t>
      </w:r>
      <w:r w:rsidR="00A32656">
        <w:t>P</w:t>
      </w:r>
      <w:r w:rsidRPr="00D13F59">
        <w:t xml:space="preserve">eer and </w:t>
      </w:r>
      <w:r w:rsidR="00A32656">
        <w:t>P</w:t>
      </w:r>
      <w:r w:rsidRPr="00D13F59">
        <w:t xml:space="preserve">ublic </w:t>
      </w:r>
      <w:r w:rsidR="00A32656">
        <w:t>R</w:t>
      </w:r>
      <w:r w:rsidRPr="00D13F59">
        <w:t xml:space="preserve">eview are sequential, the TOO </w:t>
      </w:r>
      <w:r w:rsidR="001F1747">
        <w:t xml:space="preserve">and AE </w:t>
      </w:r>
      <w:r w:rsidRPr="00D13F59">
        <w:t xml:space="preserve">will provide a rapid assessment of the report, and will approve it for </w:t>
      </w:r>
      <w:r w:rsidR="00D34CA5">
        <w:t>peer</w:t>
      </w:r>
      <w:r w:rsidR="00D34CA5" w:rsidRPr="00D13F59">
        <w:t xml:space="preserve"> </w:t>
      </w:r>
      <w:r w:rsidRPr="00D13F59">
        <w:t>review if</w:t>
      </w:r>
      <w:r w:rsidR="00D13F59">
        <w:t xml:space="preserve"> the report</w:t>
      </w:r>
      <w:r w:rsidR="00474F04">
        <w:t xml:space="preserve"> meets the following criteria</w:t>
      </w:r>
      <w:r w:rsidRPr="00D13F59">
        <w:t xml:space="preserve">: </w:t>
      </w:r>
    </w:p>
    <w:p w14:paraId="535E446C" w14:textId="77777777" w:rsidR="00804D33" w:rsidRPr="008C0D6F" w:rsidRDefault="00804D33" w:rsidP="00D1285C">
      <w:pPr>
        <w:numPr>
          <w:ilvl w:val="1"/>
          <w:numId w:val="87"/>
        </w:numPr>
        <w:ind w:left="1080"/>
      </w:pPr>
      <w:r w:rsidRPr="008C0D6F">
        <w:t>No missing sections of report (including appendices, incomplete tables, appropriate disclaimers)</w:t>
      </w:r>
    </w:p>
    <w:p w14:paraId="6273C58A" w14:textId="5653018D" w:rsidR="00804D33" w:rsidRPr="008C0D6F" w:rsidRDefault="00804D33" w:rsidP="00D1285C">
      <w:pPr>
        <w:numPr>
          <w:ilvl w:val="1"/>
          <w:numId w:val="87"/>
        </w:numPr>
        <w:ind w:left="1080"/>
      </w:pPr>
      <w:r w:rsidRPr="008C0D6F">
        <w:t xml:space="preserve">Consistency </w:t>
      </w:r>
      <w:r w:rsidR="009C4967">
        <w:t>between</w:t>
      </w:r>
      <w:r w:rsidR="009C4967" w:rsidRPr="008C0D6F">
        <w:t xml:space="preserve"> </w:t>
      </w:r>
      <w:r w:rsidRPr="008C0D6F">
        <w:t>key points (for each KQ) and conclusions</w:t>
      </w:r>
    </w:p>
    <w:p w14:paraId="0E6E24F7" w14:textId="5FAB6941" w:rsidR="00804D33" w:rsidRPr="008C0D6F" w:rsidRDefault="00804D33" w:rsidP="00D1285C">
      <w:pPr>
        <w:numPr>
          <w:ilvl w:val="1"/>
          <w:numId w:val="87"/>
        </w:numPr>
        <w:ind w:left="1080"/>
      </w:pPr>
      <w:r w:rsidRPr="008C0D6F">
        <w:t xml:space="preserve">Summary tables </w:t>
      </w:r>
      <w:r w:rsidR="00301073">
        <w:t xml:space="preserve">that </w:t>
      </w:r>
      <w:r w:rsidRPr="008C0D6F">
        <w:t xml:space="preserve">support </w:t>
      </w:r>
      <w:r w:rsidR="00D34CA5">
        <w:t>k</w:t>
      </w:r>
      <w:r w:rsidRPr="008C0D6F">
        <w:t xml:space="preserve">ey </w:t>
      </w:r>
      <w:r w:rsidR="00D34CA5">
        <w:t>p</w:t>
      </w:r>
      <w:r w:rsidRPr="008C0D6F">
        <w:t>oints (no errors)</w:t>
      </w:r>
    </w:p>
    <w:p w14:paraId="328CC570" w14:textId="77777777" w:rsidR="00804D33" w:rsidRPr="008C0D6F" w:rsidRDefault="00804D33" w:rsidP="00D1285C">
      <w:pPr>
        <w:numPr>
          <w:ilvl w:val="1"/>
          <w:numId w:val="87"/>
        </w:numPr>
        <w:ind w:left="1080"/>
      </w:pPr>
      <w:r w:rsidRPr="008C0D6F">
        <w:t>No bias in tone</w:t>
      </w:r>
    </w:p>
    <w:p w14:paraId="5D7F2BE2" w14:textId="77777777" w:rsidR="00804D33" w:rsidRPr="008C0D6F" w:rsidRDefault="00804D33" w:rsidP="00474F04">
      <w:pPr>
        <w:numPr>
          <w:ilvl w:val="1"/>
          <w:numId w:val="87"/>
        </w:numPr>
        <w:ind w:left="1080"/>
      </w:pPr>
      <w:r w:rsidRPr="008C0D6F">
        <w:t>Background does not appear to include conclusions for key questions</w:t>
      </w:r>
    </w:p>
    <w:p w14:paraId="72C360E7" w14:textId="77777777" w:rsidR="00804D33" w:rsidRPr="008C0D6F" w:rsidRDefault="00804D33" w:rsidP="00474F04">
      <w:pPr>
        <w:numPr>
          <w:ilvl w:val="1"/>
          <w:numId w:val="87"/>
        </w:numPr>
        <w:ind w:left="1080"/>
      </w:pPr>
      <w:r w:rsidRPr="008C0D6F">
        <w:t>Does not include clinical recommendations based on review findings</w:t>
      </w:r>
    </w:p>
    <w:p w14:paraId="2E267268" w14:textId="515E1734" w:rsidR="00D41BA4" w:rsidRPr="00D1285C" w:rsidRDefault="00D41BA4">
      <w:pPr>
        <w:spacing w:before="120" w:after="120"/>
        <w:ind w:left="720"/>
        <w:rPr>
          <w:i/>
        </w:rPr>
      </w:pPr>
      <w:r w:rsidRPr="00D1285C">
        <w:rPr>
          <w:i/>
        </w:rPr>
        <w:t xml:space="preserve">The AE and TOO will then provide detailed comments during Peer Review (which the </w:t>
      </w:r>
      <w:r w:rsidR="009D5AB7" w:rsidRPr="00D1285C">
        <w:rPr>
          <w:i/>
        </w:rPr>
        <w:t>EPC shall</w:t>
      </w:r>
      <w:r w:rsidRPr="00D1285C">
        <w:rPr>
          <w:i/>
        </w:rPr>
        <w:t xml:space="preserve"> address prior to </w:t>
      </w:r>
      <w:r w:rsidR="00A32656" w:rsidRPr="00D1285C">
        <w:rPr>
          <w:i/>
        </w:rPr>
        <w:t>p</w:t>
      </w:r>
      <w:r w:rsidRPr="00D1285C">
        <w:rPr>
          <w:i/>
        </w:rPr>
        <w:t xml:space="preserve">ublic </w:t>
      </w:r>
      <w:r w:rsidR="00D34CA5" w:rsidRPr="00D1285C">
        <w:rPr>
          <w:i/>
        </w:rPr>
        <w:t>comment</w:t>
      </w:r>
      <w:r w:rsidRPr="00D1285C">
        <w:rPr>
          <w:i/>
        </w:rPr>
        <w:t xml:space="preserve">). </w:t>
      </w:r>
    </w:p>
    <w:p w14:paraId="18B3D6F3" w14:textId="21AD099F" w:rsidR="001E4234" w:rsidRDefault="001E4234" w:rsidP="00D1285C">
      <w:pPr>
        <w:spacing w:before="120" w:after="120"/>
      </w:pPr>
      <w:r>
        <w:t xml:space="preserve">If the AE and TOO do not agree on comments, they will resolve these differences prior to decision letter to the EPC. They may consult with the AHRQ EPC Program Director if needed.  </w:t>
      </w:r>
      <w:r w:rsidR="00317F07">
        <w:t>T</w:t>
      </w:r>
      <w:r w:rsidR="00317F07" w:rsidRPr="00A504B0">
        <w:t xml:space="preserve">he EPC will </w:t>
      </w:r>
      <w:r w:rsidR="00317F07">
        <w:t>receive notice</w:t>
      </w:r>
      <w:r w:rsidR="00317F07" w:rsidRPr="00A504B0">
        <w:t xml:space="preserve"> of the AE and TOO decision </w:t>
      </w:r>
      <w:r w:rsidR="00317F07">
        <w:t>(through</w:t>
      </w:r>
      <w:r w:rsidR="00317F07" w:rsidRPr="009E0E2D">
        <w:t xml:space="preserve"> </w:t>
      </w:r>
      <w:proofErr w:type="spellStart"/>
      <w:r w:rsidR="00317F07" w:rsidRPr="009E0E2D">
        <w:t>ScholarOne</w:t>
      </w:r>
      <w:proofErr w:type="spellEnd"/>
      <w:r w:rsidR="00317F07">
        <w:t>)</w:t>
      </w:r>
      <w:r w:rsidR="00317F07" w:rsidRPr="009E0E2D">
        <w:t xml:space="preserve"> </w:t>
      </w:r>
      <w:r w:rsidR="00317F07" w:rsidRPr="00A504B0">
        <w:t>as follows:</w:t>
      </w:r>
    </w:p>
    <w:p w14:paraId="1A2450ED" w14:textId="4F49FF44" w:rsidR="001E4234" w:rsidRPr="002479C1" w:rsidRDefault="001E4234" w:rsidP="00474F04">
      <w:pPr>
        <w:pStyle w:val="ListParagraph"/>
        <w:numPr>
          <w:ilvl w:val="0"/>
          <w:numId w:val="25"/>
        </w:numPr>
        <w:ind w:left="720"/>
      </w:pPr>
      <w:r w:rsidRPr="00335813">
        <w:t xml:space="preserve">Accept </w:t>
      </w:r>
      <w:r w:rsidRPr="002479C1">
        <w:t xml:space="preserve">(no revisions needed before </w:t>
      </w:r>
      <w:r w:rsidR="00A32656">
        <w:t>acceptance</w:t>
      </w:r>
      <w:r w:rsidRPr="002479C1">
        <w:t xml:space="preserve">). The TOO will route the draft report for </w:t>
      </w:r>
      <w:r w:rsidR="00317F07" w:rsidRPr="002479C1">
        <w:t>Peer Review</w:t>
      </w:r>
      <w:r w:rsidRPr="002479C1">
        <w:t xml:space="preserve">. The decision letter may indicate minor revisions that should be addressed in the Final Report. </w:t>
      </w:r>
    </w:p>
    <w:p w14:paraId="7E4157E7" w14:textId="517D49E4" w:rsidR="001E4234" w:rsidRPr="002479C1" w:rsidRDefault="001E4234" w:rsidP="00474F04">
      <w:pPr>
        <w:ind w:left="720"/>
      </w:pPr>
    </w:p>
    <w:p w14:paraId="2BD647E2" w14:textId="04A11210" w:rsidR="001E4234" w:rsidRPr="002479C1" w:rsidRDefault="001E4234" w:rsidP="00474F04">
      <w:pPr>
        <w:pStyle w:val="ListParagraph"/>
        <w:numPr>
          <w:ilvl w:val="0"/>
          <w:numId w:val="25"/>
        </w:numPr>
        <w:ind w:left="720"/>
      </w:pPr>
      <w:r w:rsidRPr="00335813">
        <w:lastRenderedPageBreak/>
        <w:t xml:space="preserve">Conditional Acceptance (minor revisions needed before Peer Review).  The AE and TOO agree that the report clearly presents its main messages. Revisions are not substantive. The decision letter will indicate which revisions </w:t>
      </w:r>
      <w:r w:rsidRPr="002479C1">
        <w:t>must be made before</w:t>
      </w:r>
      <w:r w:rsidR="00A32656">
        <w:t xml:space="preserve"> Peer </w:t>
      </w:r>
      <w:proofErr w:type="gramStart"/>
      <w:r w:rsidR="00A32656">
        <w:t>Review</w:t>
      </w:r>
      <w:r w:rsidRPr="002479C1">
        <w:t xml:space="preserve">  may</w:t>
      </w:r>
      <w:proofErr w:type="gramEnd"/>
      <w:r w:rsidRPr="002479C1">
        <w:t xml:space="preserve"> include additional revisions that could be addressed in the </w:t>
      </w:r>
      <w:r w:rsidR="00317F07" w:rsidRPr="002479C1">
        <w:t>Final Report</w:t>
      </w:r>
      <w:r w:rsidRPr="002479C1">
        <w:t>, and a due date for the revision. The EPC will submit a revised Draft Report.</w:t>
      </w:r>
    </w:p>
    <w:p w14:paraId="56907275" w14:textId="265D6E9E" w:rsidR="00D832A5" w:rsidRPr="002479C1" w:rsidRDefault="00D832A5" w:rsidP="00474F04">
      <w:pPr>
        <w:ind w:left="720"/>
      </w:pPr>
    </w:p>
    <w:p w14:paraId="7E83C5AC" w14:textId="7ABD2A8D" w:rsidR="001E4234" w:rsidRPr="002479C1" w:rsidRDefault="001E4234" w:rsidP="00474F04">
      <w:pPr>
        <w:pStyle w:val="ListParagraph"/>
        <w:numPr>
          <w:ilvl w:val="0"/>
          <w:numId w:val="25"/>
        </w:numPr>
        <w:ind w:left="720"/>
      </w:pPr>
      <w:r w:rsidRPr="00335813">
        <w:t xml:space="preserve">Revise and Resubmit (major revisions </w:t>
      </w:r>
      <w:r w:rsidRPr="002479C1">
        <w:t xml:space="preserve">are needed before Peer Review). The decision letter will distinguish which comments are major and minor issues and indicate the due date for the revised Draft Report. </w:t>
      </w:r>
    </w:p>
    <w:p w14:paraId="20434927" w14:textId="5A0BD771" w:rsidR="001E4234" w:rsidRPr="002479C1" w:rsidRDefault="001E4234" w:rsidP="001E4234">
      <w:pPr>
        <w:pStyle w:val="ListParagraph"/>
      </w:pPr>
    </w:p>
    <w:p w14:paraId="505A25C6" w14:textId="2921F303" w:rsidR="001E4234" w:rsidRPr="002479C1" w:rsidRDefault="001E4234" w:rsidP="00474F04">
      <w:pPr>
        <w:pStyle w:val="ListParagraph"/>
        <w:numPr>
          <w:ilvl w:val="1"/>
          <w:numId w:val="31"/>
        </w:numPr>
        <w:ind w:left="1440"/>
      </w:pPr>
      <w:r w:rsidRPr="00335813">
        <w:t>Letter only:</w:t>
      </w:r>
      <w:r w:rsidRPr="002479C1">
        <w:t xml:space="preserve"> Changes addressed prior to </w:t>
      </w:r>
      <w:r w:rsidR="00A32656">
        <w:t>P</w:t>
      </w:r>
      <w:r w:rsidRPr="002479C1">
        <w:t xml:space="preserve">eer </w:t>
      </w:r>
      <w:r w:rsidR="00A32656">
        <w:t>R</w:t>
      </w:r>
      <w:r w:rsidRPr="002479C1">
        <w:t xml:space="preserve">eview may include inconsistencies within a report, non-adherence to accepted Methods Guidance, unclear descriptions of methods, or inadequate analyses or address of scope of questions. </w:t>
      </w:r>
    </w:p>
    <w:p w14:paraId="2D67F725" w14:textId="7209B831" w:rsidR="001E4234" w:rsidRDefault="001E4234" w:rsidP="00474F04">
      <w:pPr>
        <w:pStyle w:val="ListParagraph"/>
        <w:numPr>
          <w:ilvl w:val="1"/>
          <w:numId w:val="31"/>
        </w:numPr>
        <w:ind w:left="1440"/>
      </w:pPr>
      <w:r w:rsidRPr="00335813">
        <w:t>Requires call:</w:t>
      </w:r>
      <w:r w:rsidRPr="002479C1">
        <w:t xml:space="preserve">  Reports</w:t>
      </w:r>
      <w:r>
        <w:t xml:space="preserve"> that fall in this category appear to </w:t>
      </w:r>
      <w:r w:rsidRPr="00336973">
        <w:t xml:space="preserve">be unclear, unfocused, or significantly flawed methodologically.  </w:t>
      </w:r>
      <w:r>
        <w:t>The decision</w:t>
      </w:r>
      <w:r w:rsidRPr="00526137">
        <w:t xml:space="preserve"> </w:t>
      </w:r>
      <w:r>
        <w:t>letter will</w:t>
      </w:r>
      <w:r w:rsidRPr="006722E8">
        <w:t xml:space="preserve"> </w:t>
      </w:r>
      <w:r w:rsidRPr="00260CCD">
        <w:t>propose a call to discuss major issues.</w:t>
      </w:r>
      <w:r w:rsidRPr="007C3DF6">
        <w:t xml:space="preserve"> </w:t>
      </w:r>
      <w:r w:rsidRPr="00FC740D">
        <w:rPr>
          <w:color w:val="FF0000"/>
        </w:rPr>
        <w:t xml:space="preserve"> </w:t>
      </w:r>
      <w:r w:rsidRPr="00336973">
        <w:t>The TOO will sc</w:t>
      </w:r>
      <w:r>
        <w:t xml:space="preserve">hedule a call with the AE </w:t>
      </w:r>
      <w:r w:rsidRPr="00336973">
        <w:t xml:space="preserve">and EPC within </w:t>
      </w:r>
      <w:r w:rsidR="00317F07">
        <w:t>2</w:t>
      </w:r>
      <w:r w:rsidR="00317F07" w:rsidRPr="00336973">
        <w:t xml:space="preserve"> </w:t>
      </w:r>
      <w:r w:rsidRPr="00336973">
        <w:t>weeks</w:t>
      </w:r>
      <w:r>
        <w:t xml:space="preserve"> to resolve major issues and proposed revisions.</w:t>
      </w:r>
      <w:r w:rsidRPr="00526137">
        <w:t xml:space="preserve"> </w:t>
      </w:r>
    </w:p>
    <w:p w14:paraId="08811498" w14:textId="21E97127" w:rsidR="001E4234" w:rsidRPr="00B64BC8" w:rsidRDefault="001E4234" w:rsidP="00D1285C">
      <w:pPr>
        <w:pStyle w:val="Text"/>
        <w:spacing w:before="120" w:after="240"/>
        <w:ind w:left="0" w:firstLine="0"/>
        <w:rPr>
          <w:szCs w:val="24"/>
        </w:rPr>
      </w:pPr>
      <w:r w:rsidRPr="00BF1391">
        <w:rPr>
          <w:szCs w:val="24"/>
        </w:rPr>
        <w:t>If the EPC disagrees with requested revisions, they should schedule a call with the TOO</w:t>
      </w:r>
      <w:r>
        <w:rPr>
          <w:szCs w:val="24"/>
        </w:rPr>
        <w:t xml:space="preserve"> and AE within 1 week of receiving</w:t>
      </w:r>
      <w:r w:rsidRPr="00BF1391">
        <w:rPr>
          <w:szCs w:val="24"/>
        </w:rPr>
        <w:t xml:space="preserve"> the </w:t>
      </w:r>
      <w:r w:rsidR="003367F9">
        <w:rPr>
          <w:szCs w:val="24"/>
        </w:rPr>
        <w:t>comments</w:t>
      </w:r>
      <w:r w:rsidRPr="001304BC">
        <w:rPr>
          <w:szCs w:val="24"/>
        </w:rPr>
        <w:t>.</w:t>
      </w:r>
      <w:r w:rsidRPr="006722E8">
        <w:rPr>
          <w:szCs w:val="24"/>
        </w:rPr>
        <w:t xml:space="preserve"> If </w:t>
      </w:r>
      <w:r>
        <w:rPr>
          <w:szCs w:val="24"/>
        </w:rPr>
        <w:t xml:space="preserve">the </w:t>
      </w:r>
      <w:r w:rsidRPr="006722E8">
        <w:rPr>
          <w:szCs w:val="24"/>
        </w:rPr>
        <w:t xml:space="preserve">disagreement cannot be resolved, the EPC should </w:t>
      </w:r>
      <w:r>
        <w:rPr>
          <w:szCs w:val="24"/>
        </w:rPr>
        <w:t>email</w:t>
      </w:r>
      <w:r w:rsidRPr="006722E8">
        <w:rPr>
          <w:szCs w:val="24"/>
        </w:rPr>
        <w:t xml:space="preserve"> the AE and TOO</w:t>
      </w:r>
      <w:r>
        <w:rPr>
          <w:szCs w:val="24"/>
        </w:rPr>
        <w:t>,</w:t>
      </w:r>
      <w:r w:rsidRPr="006722E8">
        <w:rPr>
          <w:szCs w:val="24"/>
        </w:rPr>
        <w:t xml:space="preserve"> explaining the disagreement</w:t>
      </w:r>
      <w:r>
        <w:rPr>
          <w:szCs w:val="24"/>
        </w:rPr>
        <w:t>. The TOO</w:t>
      </w:r>
      <w:r w:rsidRPr="006722E8">
        <w:rPr>
          <w:szCs w:val="24"/>
        </w:rPr>
        <w:t xml:space="preserve"> will review before forward</w:t>
      </w:r>
      <w:r>
        <w:rPr>
          <w:szCs w:val="24"/>
        </w:rPr>
        <w:t>ing</w:t>
      </w:r>
      <w:r w:rsidRPr="006722E8">
        <w:rPr>
          <w:szCs w:val="24"/>
        </w:rPr>
        <w:t xml:space="preserve"> to the EPC Program Director.</w:t>
      </w:r>
      <w:r>
        <w:rPr>
          <w:szCs w:val="24"/>
        </w:rPr>
        <w:t xml:space="preserve"> </w:t>
      </w:r>
      <w:r w:rsidRPr="006722E8">
        <w:rPr>
          <w:szCs w:val="24"/>
        </w:rPr>
        <w:t xml:space="preserve">The EPC Program Director may then request input from an unconflicted external content, statistical, or methods expert prior to </w:t>
      </w:r>
      <w:proofErr w:type="gramStart"/>
      <w:r w:rsidRPr="006722E8">
        <w:rPr>
          <w:szCs w:val="24"/>
        </w:rPr>
        <w:t>making a determination</w:t>
      </w:r>
      <w:proofErr w:type="gramEnd"/>
      <w:r w:rsidRPr="006722E8">
        <w:rPr>
          <w:szCs w:val="24"/>
        </w:rPr>
        <w:t>.</w:t>
      </w:r>
      <w:r>
        <w:rPr>
          <w:szCs w:val="24"/>
        </w:rPr>
        <w:t xml:space="preserve"> The TOO will communicate the final decision to the EPC. </w:t>
      </w:r>
    </w:p>
    <w:p w14:paraId="5AFFD000" w14:textId="7B122E67" w:rsidR="001E4234" w:rsidRDefault="003367F9" w:rsidP="00D1285C">
      <w:pPr>
        <w:pStyle w:val="Text"/>
        <w:spacing w:before="120" w:after="240"/>
        <w:ind w:left="0" w:firstLine="0"/>
      </w:pPr>
      <w:r>
        <w:t>T</w:t>
      </w:r>
      <w:r w:rsidR="001E4234">
        <w:t xml:space="preserve">he </w:t>
      </w:r>
      <w:r w:rsidR="001E4234" w:rsidRPr="006722E8">
        <w:t xml:space="preserve">EPC </w:t>
      </w:r>
      <w:r w:rsidR="001E4234">
        <w:t>must</w:t>
      </w:r>
      <w:r w:rsidR="001E4234" w:rsidRPr="006722E8">
        <w:t xml:space="preserve"> </w:t>
      </w:r>
      <w:r w:rsidR="001E4234">
        <w:t xml:space="preserve">document how </w:t>
      </w:r>
      <w:r w:rsidR="001E4234" w:rsidRPr="006722E8">
        <w:t>AE and TOO comments</w:t>
      </w:r>
      <w:r w:rsidR="001E4234">
        <w:t xml:space="preserve"> were addressed</w:t>
      </w:r>
      <w:r w:rsidR="001E4234" w:rsidRPr="006722E8">
        <w:t xml:space="preserve"> </w:t>
      </w:r>
      <w:r w:rsidR="001E4234">
        <w:t xml:space="preserve">in an </w:t>
      </w:r>
      <w:r w:rsidR="001E4234" w:rsidRPr="00336973">
        <w:t>“Author Response”</w:t>
      </w:r>
      <w:r w:rsidR="001E4234" w:rsidRPr="006D0EA8">
        <w:rPr>
          <w:color w:val="FF0000"/>
        </w:rPr>
        <w:t xml:space="preserve"> </w:t>
      </w:r>
      <w:r w:rsidR="001E4234">
        <w:t xml:space="preserve">document (see examples in </w:t>
      </w:r>
      <w:r w:rsidR="001E4234" w:rsidRPr="00731F99">
        <w:rPr>
          <w:color w:val="FF0000"/>
        </w:rPr>
        <w:t>Resources</w:t>
      </w:r>
      <w:r w:rsidR="001E4234">
        <w:t xml:space="preserve">), and upload with Report revisions. </w:t>
      </w:r>
    </w:p>
    <w:p w14:paraId="2DA59A1E" w14:textId="0EE09FB8" w:rsidR="005643F6" w:rsidRDefault="00423AE3" w:rsidP="00D1285C">
      <w:pPr>
        <w:pStyle w:val="Text"/>
        <w:spacing w:before="120" w:after="240"/>
        <w:ind w:left="0" w:firstLine="0"/>
      </w:pPr>
      <w:r>
        <w:t>T</w:t>
      </w:r>
      <w:r w:rsidR="001E4234">
        <w:t xml:space="preserve">he </w:t>
      </w:r>
      <w:r w:rsidR="001E4234" w:rsidRPr="00DE4094">
        <w:t xml:space="preserve">EPC </w:t>
      </w:r>
      <w:r w:rsidR="004F2E47">
        <w:t xml:space="preserve">should consider </w:t>
      </w:r>
      <w:r w:rsidR="001E4234" w:rsidRPr="00DE4094">
        <w:t>submit</w:t>
      </w:r>
      <w:r w:rsidR="004F2E47">
        <w:t>ting</w:t>
      </w:r>
      <w:r w:rsidR="001E4234" w:rsidRPr="00DE4094">
        <w:t xml:space="preserve"> a</w:t>
      </w:r>
      <w:r w:rsidR="001E4234" w:rsidRPr="007C3DF6">
        <w:t xml:space="preserve"> </w:t>
      </w:r>
      <w:r w:rsidR="001E4234" w:rsidRPr="00260CCD">
        <w:t>journal manuscript</w:t>
      </w:r>
      <w:r w:rsidR="001E4234" w:rsidRPr="007C3DF6">
        <w:t xml:space="preserve"> </w:t>
      </w:r>
      <w:r w:rsidR="004F2E47">
        <w:t>when the</w:t>
      </w:r>
      <w:r w:rsidR="001E4234" w:rsidRPr="00DE4094">
        <w:t xml:space="preserve"> Draft Report </w:t>
      </w:r>
      <w:r w:rsidR="004F2E47">
        <w:t xml:space="preserve">has been approved </w:t>
      </w:r>
      <w:r w:rsidR="001E4234" w:rsidRPr="00DE4094">
        <w:t xml:space="preserve">for </w:t>
      </w:r>
      <w:r w:rsidR="00D34CA5">
        <w:t>p</w:t>
      </w:r>
      <w:r w:rsidR="001E4234" w:rsidRPr="00DE4094">
        <w:t xml:space="preserve">eer </w:t>
      </w:r>
      <w:r w:rsidR="00D34CA5">
        <w:t>r</w:t>
      </w:r>
      <w:r w:rsidR="001E4234" w:rsidRPr="00DE4094">
        <w:t>eview</w:t>
      </w:r>
      <w:r w:rsidR="001E4234">
        <w:t xml:space="preserve">. </w:t>
      </w:r>
      <w:r w:rsidR="004F2E47">
        <w:t>S</w:t>
      </w:r>
      <w:r>
        <w:t xml:space="preserve">ubmission </w:t>
      </w:r>
      <w:proofErr w:type="gramStart"/>
      <w:r w:rsidR="004F2E47">
        <w:t>at this time</w:t>
      </w:r>
      <w:proofErr w:type="gramEnd"/>
      <w:r w:rsidR="004F2E47">
        <w:t xml:space="preserve"> </w:t>
      </w:r>
      <w:r w:rsidR="001E4234">
        <w:t>i</w:t>
      </w:r>
      <w:r w:rsidR="001E4234" w:rsidRPr="00DE4094">
        <w:t>ncrease</w:t>
      </w:r>
      <w:r w:rsidR="001E4234">
        <w:t>s</w:t>
      </w:r>
      <w:r w:rsidR="001E4234" w:rsidRPr="00DE4094">
        <w:t xml:space="preserve"> the likelihood of co-publication</w:t>
      </w:r>
      <w:r w:rsidR="001E4234">
        <w:t xml:space="preserve"> and avoids delays</w:t>
      </w:r>
      <w:r w:rsidR="007C46F3">
        <w:t xml:space="preserve"> posting the final report</w:t>
      </w:r>
      <w:r w:rsidR="001E4234">
        <w:t>.</w:t>
      </w:r>
    </w:p>
    <w:p w14:paraId="68B963EA" w14:textId="1B1E0292" w:rsidR="001E4234" w:rsidRDefault="001E4234" w:rsidP="00D1285C">
      <w:pPr>
        <w:pStyle w:val="Text"/>
        <w:spacing w:before="120" w:after="240"/>
        <w:ind w:left="0" w:firstLine="0"/>
        <w:rPr>
          <w:i/>
        </w:rPr>
      </w:pPr>
      <w:bookmarkStart w:id="175" w:name="TAProgramDoC"/>
      <w:bookmarkEnd w:id="175"/>
      <w:r w:rsidRPr="009230C6">
        <w:t xml:space="preserve">For the </w:t>
      </w:r>
      <w:r w:rsidRPr="00336973">
        <w:rPr>
          <w:b/>
        </w:rPr>
        <w:t>TA Program</w:t>
      </w:r>
      <w:r w:rsidRPr="009230C6">
        <w:t>, AHRQ’s TA Program Director and CMS Project Staff will function as the AE</w:t>
      </w:r>
      <w:r w:rsidRPr="00FA389E">
        <w:rPr>
          <w:i/>
        </w:rPr>
        <w:t xml:space="preserve">. </w:t>
      </w:r>
    </w:p>
    <w:p w14:paraId="2B3AF242" w14:textId="06D3CF2B" w:rsidR="005B7D36" w:rsidRPr="00A504B0" w:rsidRDefault="00557E06" w:rsidP="00D1285C">
      <w:pPr>
        <w:pStyle w:val="steps"/>
        <w:numPr>
          <w:ilvl w:val="0"/>
          <w:numId w:val="0"/>
        </w:numPr>
        <w:rPr>
          <w:b w:val="0"/>
          <w:color w:val="auto"/>
          <w:u w:val="none"/>
        </w:rPr>
      </w:pPr>
      <w:r w:rsidRPr="00A504B0">
        <w:rPr>
          <w:b w:val="0"/>
          <w:color w:val="auto"/>
          <w:u w:val="none"/>
        </w:rPr>
        <w:t>Reports f</w:t>
      </w:r>
      <w:r w:rsidR="00BB717D" w:rsidRPr="00A504B0">
        <w:rPr>
          <w:b w:val="0"/>
          <w:color w:val="auto"/>
          <w:u w:val="none"/>
        </w:rPr>
        <w:t xml:space="preserve">or the </w:t>
      </w:r>
      <w:r w:rsidR="00BB717D" w:rsidRPr="002476FE">
        <w:rPr>
          <w:color w:val="auto"/>
          <w:u w:val="none"/>
        </w:rPr>
        <w:t>NIH P2P</w:t>
      </w:r>
      <w:r w:rsidR="00BB717D" w:rsidRPr="00D36A29">
        <w:rPr>
          <w:color w:val="auto"/>
          <w:u w:val="none"/>
        </w:rPr>
        <w:t xml:space="preserve"> program</w:t>
      </w:r>
      <w:r>
        <w:rPr>
          <w:b w:val="0"/>
          <w:color w:val="auto"/>
          <w:u w:val="none"/>
        </w:rPr>
        <w:t xml:space="preserve"> will have sequential </w:t>
      </w:r>
      <w:r w:rsidR="009E674A">
        <w:rPr>
          <w:b w:val="0"/>
          <w:color w:val="auto"/>
          <w:u w:val="none"/>
        </w:rPr>
        <w:t xml:space="preserve">peer review and public comment. The </w:t>
      </w:r>
      <w:r w:rsidR="009E674A" w:rsidRPr="009E674A">
        <w:rPr>
          <w:b w:val="0"/>
          <w:color w:val="auto"/>
          <w:u w:val="none"/>
        </w:rPr>
        <w:t>O</w:t>
      </w:r>
      <w:r w:rsidR="009E674A">
        <w:rPr>
          <w:b w:val="0"/>
          <w:color w:val="auto"/>
          <w:u w:val="none"/>
        </w:rPr>
        <w:t xml:space="preserve">ffice for </w:t>
      </w:r>
      <w:r w:rsidR="009E674A" w:rsidRPr="009E674A">
        <w:rPr>
          <w:b w:val="0"/>
          <w:color w:val="auto"/>
          <w:u w:val="none"/>
        </w:rPr>
        <w:t>D</w:t>
      </w:r>
      <w:r w:rsidR="009E674A">
        <w:rPr>
          <w:b w:val="0"/>
          <w:color w:val="auto"/>
          <w:u w:val="none"/>
        </w:rPr>
        <w:t xml:space="preserve">isease </w:t>
      </w:r>
      <w:r w:rsidR="009E674A" w:rsidRPr="009E674A">
        <w:rPr>
          <w:b w:val="0"/>
          <w:color w:val="auto"/>
          <w:u w:val="none"/>
        </w:rPr>
        <w:t>P</w:t>
      </w:r>
      <w:r w:rsidR="009E674A">
        <w:rPr>
          <w:b w:val="0"/>
          <w:color w:val="auto"/>
          <w:u w:val="none"/>
        </w:rPr>
        <w:t>revention (ODP)</w:t>
      </w:r>
      <w:r w:rsidR="009E674A" w:rsidRPr="009E674A">
        <w:rPr>
          <w:b w:val="0"/>
          <w:color w:val="auto"/>
          <w:u w:val="none"/>
        </w:rPr>
        <w:t xml:space="preserve"> and the NIH I</w:t>
      </w:r>
      <w:r w:rsidR="009E674A">
        <w:rPr>
          <w:b w:val="0"/>
          <w:color w:val="auto"/>
          <w:u w:val="none"/>
        </w:rPr>
        <w:t xml:space="preserve">nstitutes and </w:t>
      </w:r>
      <w:r w:rsidR="009E674A" w:rsidRPr="009E674A">
        <w:rPr>
          <w:b w:val="0"/>
          <w:color w:val="auto"/>
          <w:u w:val="none"/>
        </w:rPr>
        <w:t>C</w:t>
      </w:r>
      <w:r w:rsidR="009E674A">
        <w:rPr>
          <w:b w:val="0"/>
          <w:color w:val="auto"/>
          <w:u w:val="none"/>
        </w:rPr>
        <w:t>enter</w:t>
      </w:r>
      <w:r w:rsidR="009E674A" w:rsidRPr="009E674A">
        <w:rPr>
          <w:b w:val="0"/>
          <w:color w:val="auto"/>
          <w:u w:val="none"/>
        </w:rPr>
        <w:t xml:space="preserve">s </w:t>
      </w:r>
      <w:r w:rsidR="009E674A">
        <w:rPr>
          <w:b w:val="0"/>
          <w:color w:val="auto"/>
          <w:u w:val="none"/>
        </w:rPr>
        <w:t xml:space="preserve">(IC) </w:t>
      </w:r>
      <w:r w:rsidR="009E674A" w:rsidRPr="009E674A">
        <w:rPr>
          <w:b w:val="0"/>
          <w:color w:val="auto"/>
          <w:u w:val="none"/>
        </w:rPr>
        <w:t xml:space="preserve">prefer to do a full 2-week review of the draft report prior to peer review. All comments from NIH are collated by the ODP coordinator and sent back to the TOO.  </w:t>
      </w:r>
    </w:p>
    <w:p w14:paraId="2D68B1CE" w14:textId="77777777" w:rsidR="00474F04" w:rsidRDefault="00DD22B7" w:rsidP="00D1285C">
      <w:pPr>
        <w:pStyle w:val="Text"/>
        <w:spacing w:before="120"/>
        <w:ind w:left="720" w:firstLine="0"/>
        <w:rPr>
          <w:color w:val="FF0000"/>
        </w:rPr>
      </w:pPr>
      <w:r w:rsidRPr="00CA3C4D">
        <w:rPr>
          <w:color w:val="FF0000"/>
        </w:rPr>
        <w:t xml:space="preserve">Resources: </w:t>
      </w:r>
    </w:p>
    <w:p w14:paraId="0F6C972F" w14:textId="3D67EE05" w:rsidR="00DD22B7" w:rsidRDefault="00DD22B7" w:rsidP="00D1285C">
      <w:pPr>
        <w:pStyle w:val="Text"/>
        <w:spacing w:before="0" w:after="240"/>
        <w:ind w:left="720" w:firstLine="0"/>
        <w:rPr>
          <w:color w:val="FF0000"/>
        </w:rPr>
      </w:pPr>
      <w:r w:rsidRPr="00260CCD">
        <w:t>Content Guidance</w:t>
      </w:r>
      <w:r w:rsidRPr="007C3DF6">
        <w:t xml:space="preserve">: </w:t>
      </w:r>
      <w:r>
        <w:t xml:space="preserve">SRC </w:t>
      </w:r>
      <w:r w:rsidR="00825702">
        <w:t>Secure Site</w:t>
      </w:r>
      <w:r>
        <w:t xml:space="preserve">: </w:t>
      </w:r>
      <w:hyperlink r:id="rId76" w:history="1">
        <w:r w:rsidRPr="00474F04">
          <w:rPr>
            <w:rStyle w:val="Hyperlink"/>
          </w:rPr>
          <w:t>Resources /EPC Process Resources /10. CER Content Guidance (Report and ES)</w:t>
        </w:r>
      </w:hyperlink>
      <w:r>
        <w:t xml:space="preserve">. </w:t>
      </w:r>
      <w:r w:rsidDel="00B02A9F">
        <w:t xml:space="preserve"> </w:t>
      </w:r>
      <w:r>
        <w:t xml:space="preserve">The required </w:t>
      </w:r>
      <w:r w:rsidRPr="00260CCD">
        <w:t>template</w:t>
      </w:r>
      <w:r w:rsidRPr="00CA3C4D">
        <w:t xml:space="preserve">: </w:t>
      </w:r>
      <w:hyperlink r:id="rId77" w:history="1">
        <w:r w:rsidRPr="00474F04">
          <w:rPr>
            <w:rStyle w:val="Hyperlink"/>
          </w:rPr>
          <w:t>Resources /EPC Process Resources /02. Publishing Guidelines and Templates</w:t>
        </w:r>
      </w:hyperlink>
      <w:r>
        <w:t>.</w:t>
      </w:r>
    </w:p>
    <w:p w14:paraId="53F0AB4F" w14:textId="3B1DD4ED" w:rsidR="00DD22B7" w:rsidRDefault="00DD22B7" w:rsidP="00DD22B7">
      <w:pPr>
        <w:pStyle w:val="Text"/>
        <w:spacing w:before="120" w:after="240"/>
        <w:ind w:left="720" w:firstLine="0"/>
      </w:pPr>
      <w:r>
        <w:t xml:space="preserve">Author instructions: Scholar One site: </w:t>
      </w:r>
      <w:hyperlink r:id="rId78" w:history="1">
        <w:r w:rsidRPr="007D3AF0">
          <w:rPr>
            <w:rStyle w:val="Hyperlink"/>
          </w:rPr>
          <w:t>https://mc.manuscriptcentral.com/ehc</w:t>
        </w:r>
      </w:hyperlink>
      <w:r>
        <w:t xml:space="preserve">. Also found at SRC </w:t>
      </w:r>
      <w:r w:rsidR="00825702">
        <w:t>Secure Site</w:t>
      </w:r>
      <w:r>
        <w:t xml:space="preserve">: </w:t>
      </w:r>
      <w:hyperlink r:id="rId79" w:history="1">
        <w:r w:rsidRPr="007D3AF0">
          <w:rPr>
            <w:rStyle w:val="Hyperlink"/>
          </w:rPr>
          <w:t>Resources /</w:t>
        </w:r>
        <w:proofErr w:type="spellStart"/>
        <w:r w:rsidRPr="007D3AF0">
          <w:rPr>
            <w:rStyle w:val="Hyperlink"/>
          </w:rPr>
          <w:t>ScholarOne</w:t>
        </w:r>
        <w:proofErr w:type="spellEnd"/>
        <w:r w:rsidRPr="007D3AF0">
          <w:rPr>
            <w:rStyle w:val="Hyperlink"/>
          </w:rPr>
          <w:t xml:space="preserve"> (formerly Manuscript Central) /EPC Author Training Materials </w:t>
        </w:r>
      </w:hyperlink>
    </w:p>
    <w:p w14:paraId="52E8C93E" w14:textId="77777777" w:rsidR="003C3487" w:rsidRPr="00335813" w:rsidRDefault="001E4234" w:rsidP="007D3AF0">
      <w:pPr>
        <w:pStyle w:val="steps"/>
        <w:ind w:left="360"/>
        <w:rPr>
          <w:u w:val="none"/>
        </w:rPr>
      </w:pPr>
      <w:bookmarkStart w:id="176" w:name="TRSR_PR"/>
      <w:r w:rsidRPr="00335813">
        <w:rPr>
          <w:u w:val="none"/>
        </w:rPr>
        <w:lastRenderedPageBreak/>
        <w:t>Peer Review of Draft Report</w:t>
      </w:r>
    </w:p>
    <w:bookmarkEnd w:id="176"/>
    <w:p w14:paraId="477D3DAB" w14:textId="6DEBBB1E" w:rsidR="001E4234" w:rsidRDefault="001E4234" w:rsidP="00D1285C">
      <w:pPr>
        <w:pStyle w:val="Text"/>
        <w:spacing w:before="120" w:after="240"/>
        <w:ind w:left="0" w:firstLine="0"/>
      </w:pPr>
      <w:r>
        <w:t xml:space="preserve">The SRC will manage </w:t>
      </w:r>
      <w:r w:rsidR="004F2E47">
        <w:t xml:space="preserve">Peer Review </w:t>
      </w:r>
      <w:r>
        <w:t xml:space="preserve">through </w:t>
      </w:r>
      <w:proofErr w:type="spellStart"/>
      <w:r>
        <w:t>ScholarOne</w:t>
      </w:r>
      <w:proofErr w:type="spellEnd"/>
      <w:r>
        <w:t xml:space="preserve">. The goal is to have </w:t>
      </w:r>
      <w:r w:rsidR="00300C8B">
        <w:t xml:space="preserve">at least </w:t>
      </w:r>
      <w:r w:rsidR="00300C8B" w:rsidRPr="00260CCD">
        <w:t>t</w:t>
      </w:r>
      <w:r w:rsidR="00300C8B">
        <w:t>wo</w:t>
      </w:r>
      <w:r w:rsidR="00300C8B" w:rsidRPr="00260CCD">
        <w:t xml:space="preserve"> </w:t>
      </w:r>
      <w:r w:rsidRPr="00260CCD">
        <w:t xml:space="preserve">submitted </w:t>
      </w:r>
      <w:r w:rsidR="009C4967">
        <w:t>p</w:t>
      </w:r>
      <w:r w:rsidRPr="00260CCD">
        <w:t xml:space="preserve">eer </w:t>
      </w:r>
      <w:r w:rsidR="009C4967">
        <w:t>r</w:t>
      </w:r>
      <w:r w:rsidRPr="00260CCD">
        <w:t>eviews</w:t>
      </w:r>
      <w:r w:rsidRPr="007C3DF6">
        <w:t xml:space="preserve"> </w:t>
      </w:r>
      <w:r w:rsidRPr="00A50ADD">
        <w:t xml:space="preserve">by the close of </w:t>
      </w:r>
      <w:r w:rsidR="00423AE3">
        <w:t xml:space="preserve">the </w:t>
      </w:r>
      <w:r>
        <w:t xml:space="preserve">Peer </w:t>
      </w:r>
      <w:r w:rsidR="004F2E47">
        <w:t xml:space="preserve">Review </w:t>
      </w:r>
      <w:r>
        <w:t xml:space="preserve">period.  </w:t>
      </w:r>
      <w:r w:rsidR="001E197A">
        <w:t>I</w:t>
      </w:r>
      <w:r>
        <w:t xml:space="preserve">f the </w:t>
      </w:r>
      <w:r w:rsidR="004F2E47">
        <w:t xml:space="preserve">required </w:t>
      </w:r>
      <w:r>
        <w:t>expertise is represented across peer reviewers and TEP reviewers</w:t>
      </w:r>
      <w:r w:rsidR="001E197A">
        <w:t>, t</w:t>
      </w:r>
      <w:r>
        <w:t xml:space="preserve">he TOO should not extend </w:t>
      </w:r>
      <w:r w:rsidR="004F2E47">
        <w:t xml:space="preserve">Peer Review </w:t>
      </w:r>
      <w:r>
        <w:t xml:space="preserve">unless </w:t>
      </w:r>
      <w:proofErr w:type="gramStart"/>
      <w:r>
        <w:t>absolutely necessary</w:t>
      </w:r>
      <w:proofErr w:type="gramEnd"/>
      <w:r w:rsidR="00A504B0">
        <w:t>, such as in the rare instance when no peer reviewers have submitted comments</w:t>
      </w:r>
      <w:r w:rsidR="001E197A">
        <w:t>.</w:t>
      </w:r>
    </w:p>
    <w:p w14:paraId="4890C843" w14:textId="447C9316" w:rsidR="00BB717D" w:rsidRPr="00612568" w:rsidRDefault="001E4234" w:rsidP="00D1285C">
      <w:pPr>
        <w:pStyle w:val="Text"/>
        <w:spacing w:before="120" w:after="240"/>
        <w:ind w:left="0" w:firstLine="0"/>
        <w:rPr>
          <w:i/>
        </w:rPr>
      </w:pPr>
      <w:r w:rsidRPr="006722E8">
        <w:t xml:space="preserve">The SRC will forward unedited </w:t>
      </w:r>
      <w:r w:rsidR="00BE15AD">
        <w:t>P</w:t>
      </w:r>
      <w:r w:rsidR="00BE15AD" w:rsidRPr="006722E8">
        <w:t xml:space="preserve">eer </w:t>
      </w:r>
      <w:r w:rsidR="00BE15AD">
        <w:t>R</w:t>
      </w:r>
      <w:r w:rsidR="00BE15AD" w:rsidRPr="006722E8">
        <w:t xml:space="preserve">eview </w:t>
      </w:r>
      <w:r w:rsidRPr="006722E8">
        <w:t>comments to the EPC as they are received.</w:t>
      </w:r>
      <w:r w:rsidRPr="00F31D16">
        <w:t xml:space="preserve"> </w:t>
      </w:r>
      <w:r>
        <w:t xml:space="preserve">At the close of </w:t>
      </w:r>
      <w:r w:rsidR="00BE15AD">
        <w:t>Peer Review</w:t>
      </w:r>
      <w:r>
        <w:t xml:space="preserve">, the SRC will deliver all comments to the EPC. The SRC will also upload comments to the Secure Site. </w:t>
      </w:r>
      <w:r w:rsidRPr="00A00226">
        <w:t xml:space="preserve">Comments received after </w:t>
      </w:r>
      <w:r w:rsidR="00BE15AD">
        <w:t>P</w:t>
      </w:r>
      <w:r w:rsidR="00BE15AD" w:rsidRPr="00A00226">
        <w:t xml:space="preserve">eer </w:t>
      </w:r>
      <w:r w:rsidR="00BE15AD">
        <w:t>R</w:t>
      </w:r>
      <w:r w:rsidR="00BE15AD" w:rsidRPr="00A00226">
        <w:t xml:space="preserve">eview </w:t>
      </w:r>
      <w:r w:rsidRPr="00A00226">
        <w:t xml:space="preserve">ends </w:t>
      </w:r>
      <w:r w:rsidR="00CE6FC7">
        <w:t xml:space="preserve">will </w:t>
      </w:r>
      <w:r w:rsidRPr="00A00226">
        <w:t>not be considered.</w:t>
      </w:r>
    </w:p>
    <w:p w14:paraId="2B0CA0D5" w14:textId="57B28ACB" w:rsidR="00E019E4" w:rsidRPr="001B45D4" w:rsidRDefault="00E019E4" w:rsidP="007D3AF0">
      <w:pPr>
        <w:pStyle w:val="steps"/>
        <w:ind w:left="360"/>
        <w:rPr>
          <w:b w:val="0"/>
          <w:i/>
          <w:color w:val="auto"/>
          <w:u w:val="none"/>
        </w:rPr>
      </w:pPr>
      <w:bookmarkStart w:id="177" w:name="SystematicReviewJournalManuscript"/>
      <w:bookmarkStart w:id="178" w:name="_Toc405456363"/>
      <w:bookmarkStart w:id="179" w:name="SR_report_draft_public"/>
      <w:bookmarkStart w:id="180" w:name="TRSR_Presentation_partner"/>
      <w:bookmarkStart w:id="181" w:name="_Toc335654885"/>
      <w:bookmarkStart w:id="182" w:name="_Toc405456365"/>
      <w:bookmarkStart w:id="183" w:name="_Toc405473368"/>
      <w:bookmarkEnd w:id="177"/>
      <w:bookmarkEnd w:id="178"/>
      <w:bookmarkEnd w:id="179"/>
      <w:r w:rsidRPr="00335813">
        <w:rPr>
          <w:u w:val="none"/>
        </w:rPr>
        <w:t xml:space="preserve">Presentation of Report Findings to Partners and KI/TEP </w:t>
      </w:r>
      <w:bookmarkEnd w:id="180"/>
    </w:p>
    <w:p w14:paraId="03A80890" w14:textId="2DD06449" w:rsidR="004E2D72" w:rsidRDefault="00E019E4" w:rsidP="00D1285C">
      <w:pPr>
        <w:widowControl w:val="0"/>
      </w:pPr>
      <w:r w:rsidRPr="00A37D82">
        <w:rPr>
          <w:b/>
        </w:rPr>
        <w:t>For the EPC Program</w:t>
      </w:r>
      <w:r w:rsidR="007540C2">
        <w:rPr>
          <w:b/>
        </w:rPr>
        <w:t xml:space="preserve">. </w:t>
      </w:r>
      <w:r w:rsidR="007540C2" w:rsidRPr="00D13F59">
        <w:t>T</w:t>
      </w:r>
      <w:r w:rsidR="00D41BA4" w:rsidRPr="00D13F59">
        <w:t xml:space="preserve">he EPC shall present the findings from the draft report. </w:t>
      </w:r>
      <w:r w:rsidR="00D41BA4">
        <w:t>P</w:t>
      </w:r>
      <w:r w:rsidRPr="00A37D82">
        <w:t xml:space="preserve">articipants may include the partner, KIs and TEP. The EPC should invite a representative from the AHRQ Office of Communication.  The </w:t>
      </w:r>
      <w:r w:rsidRPr="007B6C5E">
        <w:t>EPC should send a copy of materials to TOO before the presentation</w:t>
      </w:r>
      <w:r w:rsidRPr="00A37D82">
        <w:t xml:space="preserve"> and s</w:t>
      </w:r>
      <w:r w:rsidRPr="007B6C5E">
        <w:t>end a summary of the presentation discussion to the TOO and call participants</w:t>
      </w:r>
      <w:r w:rsidRPr="00A37D82">
        <w:t xml:space="preserve"> after the presentation.</w:t>
      </w:r>
      <w:r>
        <w:t xml:space="preserve"> </w:t>
      </w:r>
    </w:p>
    <w:p w14:paraId="60A2A637" w14:textId="77777777" w:rsidR="004E2D72" w:rsidRDefault="004E2D72" w:rsidP="00D1285C">
      <w:pPr>
        <w:widowControl w:val="0"/>
      </w:pPr>
    </w:p>
    <w:p w14:paraId="1E82E66B" w14:textId="3CB464B3" w:rsidR="00E019E4" w:rsidRPr="007B6C5E" w:rsidRDefault="004E2D72" w:rsidP="00D1285C">
      <w:pPr>
        <w:widowControl w:val="0"/>
      </w:pPr>
      <w:r>
        <w:t xml:space="preserve">If the project has sequential </w:t>
      </w:r>
      <w:r w:rsidR="00BE15AD">
        <w:t>P</w:t>
      </w:r>
      <w:r>
        <w:t xml:space="preserve">eer </w:t>
      </w:r>
      <w:r w:rsidR="00BE15AD">
        <w:t>and Public R</w:t>
      </w:r>
      <w:r>
        <w:t>eview</w:t>
      </w:r>
      <w:r w:rsidR="00BE15AD">
        <w:t>,</w:t>
      </w:r>
      <w:r>
        <w:t xml:space="preserve"> t</w:t>
      </w:r>
      <w:r w:rsidR="00E019E4">
        <w:t xml:space="preserve">he Partner may elect to have this presentation during the public comment period, rather than during </w:t>
      </w:r>
      <w:r w:rsidR="00BE15AD">
        <w:t>P</w:t>
      </w:r>
      <w:r w:rsidR="00E019E4">
        <w:t xml:space="preserve">eer </w:t>
      </w:r>
      <w:r w:rsidR="00BE15AD">
        <w:t>R</w:t>
      </w:r>
      <w:r w:rsidR="00E019E4">
        <w:t xml:space="preserve">eview. </w:t>
      </w:r>
    </w:p>
    <w:p w14:paraId="1ECE64F3" w14:textId="77777777" w:rsidR="00E019E4" w:rsidRPr="00054979" w:rsidRDefault="00E019E4">
      <w:pPr>
        <w:widowControl w:val="0"/>
        <w:rPr>
          <w:b/>
          <w:i/>
        </w:rPr>
      </w:pPr>
      <w:r>
        <w:rPr>
          <w:i/>
        </w:rPr>
        <w:t xml:space="preserve"> </w:t>
      </w:r>
    </w:p>
    <w:p w14:paraId="6F037C17" w14:textId="7B3A75DD" w:rsidR="00E019E4" w:rsidRDefault="00E019E4" w:rsidP="00D1285C">
      <w:pPr>
        <w:widowControl w:val="0"/>
      </w:pPr>
      <w:r>
        <w:rPr>
          <w:b/>
        </w:rPr>
        <w:t>For</w:t>
      </w:r>
      <w:r w:rsidRPr="00260CCD">
        <w:rPr>
          <w:b/>
        </w:rPr>
        <w:t xml:space="preserve"> the TA program</w:t>
      </w:r>
      <w:r>
        <w:rPr>
          <w:b/>
        </w:rPr>
        <w:t>.</w:t>
      </w:r>
      <w:r>
        <w:t xml:space="preserve"> T</w:t>
      </w:r>
      <w:r w:rsidRPr="00B64BC8">
        <w:t xml:space="preserve">he EPC </w:t>
      </w:r>
      <w:r>
        <w:t xml:space="preserve">must </w:t>
      </w:r>
      <w:r w:rsidRPr="00B64BC8">
        <w:t>present the findings of the report to CMS at Evidence Forum</w:t>
      </w:r>
      <w:r>
        <w:t xml:space="preserve"> and if applicable at the MEDCAC meeting</w:t>
      </w:r>
      <w:r w:rsidRPr="00B64BC8">
        <w:t xml:space="preserve">. </w:t>
      </w:r>
      <w:r w:rsidRPr="009E0465">
        <w:t xml:space="preserve">The EPC may be requested to present findings of the </w:t>
      </w:r>
      <w:r w:rsidR="00BE15AD">
        <w:t>F</w:t>
      </w:r>
      <w:r w:rsidRPr="009E0465">
        <w:t xml:space="preserve">inal </w:t>
      </w:r>
      <w:r w:rsidR="00BE15AD">
        <w:t>R</w:t>
      </w:r>
      <w:r w:rsidRPr="009E0465">
        <w:t xml:space="preserve">eport rather than the </w:t>
      </w:r>
      <w:r w:rsidR="00BE15AD">
        <w:t>D</w:t>
      </w:r>
      <w:r w:rsidRPr="009E0465">
        <w:t xml:space="preserve">raft </w:t>
      </w:r>
      <w:r w:rsidR="00BE15AD">
        <w:t>R</w:t>
      </w:r>
      <w:r w:rsidRPr="009E0465">
        <w:t>eport.  This may be presented via webinar or in person.  If presentation in person is requested, CMS would arrange travel with the EPC directly.</w:t>
      </w:r>
      <w:r>
        <w:t xml:space="preserve"> </w:t>
      </w:r>
      <w:r w:rsidR="00C12D42" w:rsidRPr="00B64BC8">
        <w:t>CMS Project Staff will set the timing of these meetings</w:t>
      </w:r>
      <w:r w:rsidRPr="00B64BC8">
        <w:t>. For specific details about format, content, and timing consult the TOO.</w:t>
      </w:r>
    </w:p>
    <w:p w14:paraId="73BC78EF" w14:textId="77777777" w:rsidR="00E019E4" w:rsidRDefault="00E019E4" w:rsidP="00E019E4">
      <w:pPr>
        <w:widowControl w:val="0"/>
        <w:ind w:left="720"/>
      </w:pPr>
    </w:p>
    <w:p w14:paraId="20786F53" w14:textId="09855C02" w:rsidR="00E019E4" w:rsidRPr="00656102" w:rsidRDefault="00E019E4" w:rsidP="00D1285C">
      <w:pPr>
        <w:widowControl w:val="0"/>
      </w:pPr>
      <w:r>
        <w:rPr>
          <w:b/>
        </w:rPr>
        <w:t>For</w:t>
      </w:r>
      <w:r w:rsidRPr="009519D7">
        <w:rPr>
          <w:b/>
        </w:rPr>
        <w:t xml:space="preserve"> the</w:t>
      </w:r>
      <w:r w:rsidRPr="009519D7">
        <w:t xml:space="preserve"> </w:t>
      </w:r>
      <w:r w:rsidRPr="009519D7">
        <w:rPr>
          <w:b/>
        </w:rPr>
        <w:t>NIH P2P</w:t>
      </w:r>
      <w:r w:rsidRPr="009519D7">
        <w:t xml:space="preserve"> </w:t>
      </w:r>
      <w:r w:rsidRPr="009519D7">
        <w:rPr>
          <w:b/>
        </w:rPr>
        <w:t>program.</w:t>
      </w:r>
      <w:r w:rsidRPr="00054979">
        <w:t xml:space="preserve"> </w:t>
      </w:r>
      <w:r>
        <w:t xml:space="preserve">The </w:t>
      </w:r>
      <w:r w:rsidRPr="00054979">
        <w:t xml:space="preserve">EPC shall present the findings from the </w:t>
      </w:r>
      <w:r w:rsidR="00BE15AD">
        <w:rPr>
          <w:u w:val="single"/>
        </w:rPr>
        <w:t>p</w:t>
      </w:r>
      <w:r w:rsidRPr="00A504B0">
        <w:rPr>
          <w:u w:val="single"/>
        </w:rPr>
        <w:t xml:space="preserve">eer-reviewed </w:t>
      </w:r>
      <w:r w:rsidR="00BE15AD">
        <w:rPr>
          <w:u w:val="single"/>
        </w:rPr>
        <w:t>D</w:t>
      </w:r>
      <w:r w:rsidRPr="00A504B0">
        <w:rPr>
          <w:u w:val="single"/>
        </w:rPr>
        <w:t xml:space="preserve">raft </w:t>
      </w:r>
      <w:r w:rsidR="00BE15AD">
        <w:rPr>
          <w:u w:val="single"/>
        </w:rPr>
        <w:t>R</w:t>
      </w:r>
      <w:r w:rsidRPr="00A504B0">
        <w:rPr>
          <w:u w:val="single"/>
        </w:rPr>
        <w:t>eport</w:t>
      </w:r>
      <w:r w:rsidRPr="00054979">
        <w:t xml:space="preserve"> at an in-person 2-day </w:t>
      </w:r>
      <w:r>
        <w:t>workshop</w:t>
      </w:r>
      <w:r w:rsidRPr="00054979">
        <w:t xml:space="preserve"> in Bethesda, MD. </w:t>
      </w:r>
      <w:r>
        <w:t>T</w:t>
      </w:r>
      <w:r w:rsidRPr="00054979">
        <w:t xml:space="preserve">he PI and methodologist </w:t>
      </w:r>
      <w:r>
        <w:t xml:space="preserve">should </w:t>
      </w:r>
      <w:r w:rsidRPr="00054979">
        <w:t xml:space="preserve">present the findings. A draft and final version of the PowerPoint slides will be due prior to the presentation as specified in the delivery schedule. </w:t>
      </w:r>
      <w:r w:rsidR="00BE15AD">
        <w:t>This should not require the development of new content, and the preparation time should be limited to the time it takes to create the slides</w:t>
      </w:r>
      <w:r w:rsidRPr="00054979">
        <w:t>.</w:t>
      </w:r>
      <w:r w:rsidRPr="00DE53B6">
        <w:t xml:space="preserve"> </w:t>
      </w:r>
      <w:r>
        <w:t>Public comment will begin on the first day of the workshop.</w:t>
      </w:r>
    </w:p>
    <w:p w14:paraId="4753786D" w14:textId="181CAD61" w:rsidR="00E019E4" w:rsidRPr="00A00226" w:rsidRDefault="00E019E4" w:rsidP="007D3AF0">
      <w:pPr>
        <w:pStyle w:val="Resourcesheader"/>
        <w:keepNext w:val="0"/>
        <w:keepLines w:val="0"/>
        <w:widowControl w:val="0"/>
        <w:spacing w:before="120" w:after="240"/>
        <w:ind w:left="360" w:firstLine="0"/>
        <w:rPr>
          <w:rFonts w:ascii="Times New Roman" w:hAnsi="Times New Roman" w:cs="Times New Roman"/>
          <w:sz w:val="24"/>
          <w:szCs w:val="24"/>
        </w:rPr>
      </w:pPr>
      <w:r w:rsidRPr="00DE7E66">
        <w:rPr>
          <w:rFonts w:ascii="Times New Roman" w:hAnsi="Times New Roman" w:cs="Times New Roman"/>
          <w:b w:val="0"/>
          <w:color w:val="FF0000"/>
          <w:sz w:val="24"/>
          <w:szCs w:val="24"/>
        </w:rPr>
        <w:t>Resource:</w:t>
      </w:r>
      <w:r w:rsidRPr="00A00226">
        <w:rPr>
          <w:rFonts w:ascii="Times New Roman" w:hAnsi="Times New Roman" w:cs="Times New Roman"/>
          <w:color w:val="FF0000"/>
          <w:sz w:val="24"/>
          <w:szCs w:val="24"/>
        </w:rPr>
        <w:t xml:space="preserve"> </w:t>
      </w:r>
      <w:r w:rsidRPr="00A00226">
        <w:rPr>
          <w:rFonts w:ascii="Times New Roman" w:hAnsi="Times New Roman" w:cs="Times New Roman"/>
          <w:b w:val="0"/>
          <w:color w:val="auto"/>
          <w:sz w:val="24"/>
          <w:szCs w:val="24"/>
        </w:rPr>
        <w:t xml:space="preserve">Sample TEP presentation at </w:t>
      </w:r>
      <w:hyperlink r:id="rId80" w:history="1">
        <w:r w:rsidRPr="007D3AF0">
          <w:rPr>
            <w:rStyle w:val="Hyperlink"/>
            <w:rFonts w:ascii="Times New Roman" w:hAnsi="Times New Roman"/>
            <w:b w:val="0"/>
            <w:sz w:val="24"/>
            <w:szCs w:val="24"/>
          </w:rPr>
          <w:t>Resources /EPC Process Resources /09. Technical Expert Panel (TEP) /TEP/KI mid-peer review webinar examples</w:t>
        </w:r>
      </w:hyperlink>
      <w:r w:rsidRPr="00A00226">
        <w:rPr>
          <w:rFonts w:ascii="Times New Roman" w:hAnsi="Times New Roman" w:cs="Times New Roman"/>
          <w:b w:val="0"/>
          <w:color w:val="auto"/>
          <w:sz w:val="24"/>
          <w:szCs w:val="24"/>
        </w:rPr>
        <w:t xml:space="preserve">. </w:t>
      </w:r>
    </w:p>
    <w:p w14:paraId="10205371" w14:textId="44319E1F" w:rsidR="00897556" w:rsidRPr="00335813" w:rsidRDefault="00897556" w:rsidP="007D3AF0">
      <w:pPr>
        <w:pStyle w:val="steps"/>
        <w:ind w:left="360"/>
        <w:rPr>
          <w:u w:val="none"/>
        </w:rPr>
      </w:pPr>
      <w:bookmarkStart w:id="184" w:name="TRSR_PRDR"/>
      <w:r w:rsidRPr="00335813">
        <w:rPr>
          <w:u w:val="none"/>
        </w:rPr>
        <w:t>Peer-reviewed Draft Report</w:t>
      </w:r>
    </w:p>
    <w:bookmarkEnd w:id="184"/>
    <w:p w14:paraId="3E8BE480" w14:textId="72D84E30" w:rsidR="00897556" w:rsidRDefault="00897556">
      <w:pPr>
        <w:pStyle w:val="steps"/>
        <w:numPr>
          <w:ilvl w:val="0"/>
          <w:numId w:val="0"/>
        </w:numPr>
        <w:rPr>
          <w:b w:val="0"/>
          <w:color w:val="auto"/>
          <w:u w:val="none"/>
        </w:rPr>
      </w:pPr>
      <w:r w:rsidRPr="00A504B0">
        <w:rPr>
          <w:b w:val="0"/>
          <w:color w:val="auto"/>
          <w:u w:val="none"/>
        </w:rPr>
        <w:t xml:space="preserve">For reports with sequential </w:t>
      </w:r>
      <w:r w:rsidR="009C4967">
        <w:rPr>
          <w:b w:val="0"/>
          <w:color w:val="auto"/>
          <w:u w:val="none"/>
        </w:rPr>
        <w:t>p</w:t>
      </w:r>
      <w:r w:rsidRPr="00A504B0">
        <w:rPr>
          <w:b w:val="0"/>
          <w:color w:val="auto"/>
          <w:u w:val="none"/>
        </w:rPr>
        <w:t xml:space="preserve">eer </w:t>
      </w:r>
      <w:r w:rsidR="009C4967">
        <w:rPr>
          <w:b w:val="0"/>
          <w:color w:val="auto"/>
          <w:u w:val="none"/>
        </w:rPr>
        <w:t>r</w:t>
      </w:r>
      <w:r w:rsidRPr="00A504B0">
        <w:rPr>
          <w:b w:val="0"/>
          <w:color w:val="auto"/>
          <w:u w:val="none"/>
        </w:rPr>
        <w:t xml:space="preserve">eview and public comment, the </w:t>
      </w:r>
      <w:r w:rsidR="00BE15AD">
        <w:rPr>
          <w:b w:val="0"/>
          <w:color w:val="auto"/>
          <w:u w:val="none"/>
        </w:rPr>
        <w:t>D</w:t>
      </w:r>
      <w:r w:rsidRPr="00A504B0">
        <w:rPr>
          <w:b w:val="0"/>
          <w:color w:val="auto"/>
          <w:u w:val="none"/>
        </w:rPr>
        <w:t xml:space="preserve">raft </w:t>
      </w:r>
      <w:r w:rsidR="00BE15AD">
        <w:rPr>
          <w:b w:val="0"/>
          <w:color w:val="auto"/>
          <w:u w:val="none"/>
        </w:rPr>
        <w:t>R</w:t>
      </w:r>
      <w:r w:rsidRPr="00A504B0">
        <w:rPr>
          <w:b w:val="0"/>
          <w:color w:val="auto"/>
          <w:u w:val="none"/>
        </w:rPr>
        <w:t xml:space="preserve">eport will be revised in response to comments from peer reviewers, AE and TOO. The EPC will submit a peer-reviewed </w:t>
      </w:r>
      <w:r w:rsidR="00BE15AD">
        <w:rPr>
          <w:b w:val="0"/>
          <w:color w:val="auto"/>
          <w:u w:val="none"/>
        </w:rPr>
        <w:t>D</w:t>
      </w:r>
      <w:r w:rsidRPr="00A504B0">
        <w:rPr>
          <w:b w:val="0"/>
          <w:color w:val="auto"/>
          <w:u w:val="none"/>
        </w:rPr>
        <w:t xml:space="preserve">raft </w:t>
      </w:r>
      <w:r w:rsidR="00BE15AD">
        <w:rPr>
          <w:b w:val="0"/>
          <w:color w:val="auto"/>
          <w:u w:val="none"/>
        </w:rPr>
        <w:t>R</w:t>
      </w:r>
      <w:r w:rsidRPr="00A504B0">
        <w:rPr>
          <w:b w:val="0"/>
          <w:color w:val="auto"/>
          <w:u w:val="none"/>
        </w:rPr>
        <w:t xml:space="preserve">eport and disposition of </w:t>
      </w:r>
      <w:r w:rsidR="00BE15AD">
        <w:rPr>
          <w:b w:val="0"/>
          <w:color w:val="auto"/>
          <w:u w:val="none"/>
        </w:rPr>
        <w:t>P</w:t>
      </w:r>
      <w:r w:rsidRPr="00A504B0">
        <w:rPr>
          <w:b w:val="0"/>
          <w:color w:val="auto"/>
          <w:u w:val="none"/>
        </w:rPr>
        <w:t xml:space="preserve">eer </w:t>
      </w:r>
      <w:r w:rsidR="00BE15AD">
        <w:rPr>
          <w:b w:val="0"/>
          <w:color w:val="auto"/>
          <w:u w:val="none"/>
        </w:rPr>
        <w:t>R</w:t>
      </w:r>
      <w:r w:rsidRPr="00A504B0">
        <w:rPr>
          <w:b w:val="0"/>
          <w:color w:val="auto"/>
          <w:u w:val="none"/>
        </w:rPr>
        <w:t xml:space="preserve">eview comments </w:t>
      </w:r>
      <w:r w:rsidR="006D634D" w:rsidRPr="00A504B0">
        <w:rPr>
          <w:b w:val="0"/>
          <w:color w:val="auto"/>
          <w:u w:val="none"/>
        </w:rPr>
        <w:t xml:space="preserve">in </w:t>
      </w:r>
      <w:proofErr w:type="spellStart"/>
      <w:r w:rsidR="006D634D" w:rsidRPr="00A504B0">
        <w:rPr>
          <w:b w:val="0"/>
          <w:color w:val="auto"/>
          <w:u w:val="none"/>
        </w:rPr>
        <w:t>ScholarOne</w:t>
      </w:r>
      <w:proofErr w:type="spellEnd"/>
      <w:r w:rsidR="006D634D" w:rsidRPr="00A504B0">
        <w:rPr>
          <w:b w:val="0"/>
          <w:color w:val="auto"/>
          <w:u w:val="none"/>
        </w:rPr>
        <w:t xml:space="preserve">. </w:t>
      </w:r>
      <w:r w:rsidR="00A32656">
        <w:rPr>
          <w:b w:val="0"/>
          <w:color w:val="auto"/>
          <w:u w:val="none"/>
        </w:rPr>
        <w:t>The disposition of peer review comments will not be posted on the EHC website.</w:t>
      </w:r>
    </w:p>
    <w:p w14:paraId="14F842DA" w14:textId="074E5BB7" w:rsidR="00A32656" w:rsidRPr="00A504B0" w:rsidRDefault="00A32656">
      <w:pPr>
        <w:pStyle w:val="steps"/>
        <w:numPr>
          <w:ilvl w:val="0"/>
          <w:numId w:val="0"/>
        </w:numPr>
        <w:rPr>
          <w:b w:val="0"/>
          <w:color w:val="auto"/>
          <w:u w:val="none"/>
        </w:rPr>
      </w:pPr>
      <w:r w:rsidRPr="00A32656">
        <w:rPr>
          <w:b w:val="0"/>
          <w:color w:val="auto"/>
          <w:u w:val="none"/>
        </w:rPr>
        <w:t>The</w:t>
      </w:r>
      <w:r>
        <w:rPr>
          <w:b w:val="0"/>
          <w:color w:val="auto"/>
          <w:u w:val="none"/>
        </w:rPr>
        <w:t xml:space="preserve"> Peer-reviewed Draft</w:t>
      </w:r>
      <w:r w:rsidRPr="00A32656">
        <w:rPr>
          <w:b w:val="0"/>
          <w:color w:val="auto"/>
          <w:u w:val="none"/>
        </w:rPr>
        <w:t xml:space="preserve"> Report approval process is the same as that outlined for the Draft </w:t>
      </w:r>
      <w:r w:rsidRPr="00A32656">
        <w:rPr>
          <w:b w:val="0"/>
          <w:color w:val="auto"/>
          <w:u w:val="none"/>
        </w:rPr>
        <w:lastRenderedPageBreak/>
        <w:t>Report</w:t>
      </w:r>
      <w:r>
        <w:rPr>
          <w:b w:val="0"/>
          <w:color w:val="auto"/>
          <w:u w:val="none"/>
        </w:rPr>
        <w:t xml:space="preserve">. </w:t>
      </w:r>
    </w:p>
    <w:p w14:paraId="4DA06B3D" w14:textId="5AE0CAD6" w:rsidR="00897556" w:rsidRPr="00A504B0" w:rsidRDefault="006D634D">
      <w:pPr>
        <w:pStyle w:val="steps"/>
        <w:numPr>
          <w:ilvl w:val="0"/>
          <w:numId w:val="0"/>
        </w:numPr>
        <w:rPr>
          <w:b w:val="0"/>
          <w:color w:val="auto"/>
          <w:u w:val="none"/>
        </w:rPr>
      </w:pPr>
      <w:r w:rsidRPr="00A504B0">
        <w:rPr>
          <w:b w:val="0"/>
          <w:color w:val="auto"/>
          <w:u w:val="none"/>
        </w:rPr>
        <w:t xml:space="preserve">All </w:t>
      </w:r>
      <w:r w:rsidR="00897556" w:rsidRPr="00A504B0">
        <w:rPr>
          <w:color w:val="auto"/>
          <w:u w:val="none"/>
        </w:rPr>
        <w:t xml:space="preserve">NIH </w:t>
      </w:r>
      <w:r w:rsidR="00D36A29">
        <w:rPr>
          <w:color w:val="auto"/>
          <w:u w:val="none"/>
        </w:rPr>
        <w:t>P2P</w:t>
      </w:r>
      <w:r w:rsidR="00897556" w:rsidRPr="00A504B0">
        <w:rPr>
          <w:color w:val="auto"/>
          <w:u w:val="none"/>
        </w:rPr>
        <w:t xml:space="preserve"> program</w:t>
      </w:r>
      <w:r w:rsidRPr="00A504B0">
        <w:rPr>
          <w:color w:val="auto"/>
          <w:u w:val="none"/>
        </w:rPr>
        <w:t xml:space="preserve"> </w:t>
      </w:r>
      <w:r w:rsidR="00BE15AD" w:rsidRPr="007051FC">
        <w:rPr>
          <w:b w:val="0"/>
          <w:color w:val="auto"/>
          <w:u w:val="none"/>
        </w:rPr>
        <w:t xml:space="preserve">reports </w:t>
      </w:r>
      <w:r w:rsidRPr="00A504B0">
        <w:rPr>
          <w:b w:val="0"/>
          <w:color w:val="auto"/>
          <w:u w:val="none"/>
        </w:rPr>
        <w:t xml:space="preserve">will </w:t>
      </w:r>
      <w:r w:rsidR="00E54983">
        <w:rPr>
          <w:b w:val="0"/>
          <w:color w:val="auto"/>
          <w:u w:val="none"/>
        </w:rPr>
        <w:t>have</w:t>
      </w:r>
      <w:r w:rsidR="00E54983" w:rsidRPr="00A504B0">
        <w:rPr>
          <w:b w:val="0"/>
          <w:color w:val="auto"/>
          <w:u w:val="none"/>
        </w:rPr>
        <w:t xml:space="preserve"> </w:t>
      </w:r>
      <w:r w:rsidRPr="00A504B0">
        <w:rPr>
          <w:b w:val="0"/>
          <w:color w:val="auto"/>
          <w:u w:val="none"/>
        </w:rPr>
        <w:t>sequential</w:t>
      </w:r>
      <w:r w:rsidR="00E54983" w:rsidRPr="00E54983">
        <w:rPr>
          <w:b w:val="0"/>
          <w:color w:val="auto"/>
          <w:u w:val="none"/>
        </w:rPr>
        <w:t xml:space="preserve"> </w:t>
      </w:r>
      <w:r w:rsidR="00E54983">
        <w:rPr>
          <w:b w:val="0"/>
          <w:color w:val="auto"/>
          <w:u w:val="none"/>
        </w:rPr>
        <w:t>peer review/public comment</w:t>
      </w:r>
      <w:r w:rsidRPr="00A504B0">
        <w:rPr>
          <w:b w:val="0"/>
          <w:color w:val="auto"/>
          <w:u w:val="none"/>
        </w:rPr>
        <w:t xml:space="preserve">. </w:t>
      </w:r>
      <w:r w:rsidR="00805604">
        <w:rPr>
          <w:b w:val="0"/>
          <w:color w:val="auto"/>
          <w:u w:val="none"/>
        </w:rPr>
        <w:t>EPCs will present f</w:t>
      </w:r>
      <w:r w:rsidR="00897556" w:rsidRPr="00A504B0">
        <w:rPr>
          <w:b w:val="0"/>
          <w:color w:val="auto"/>
          <w:u w:val="none"/>
        </w:rPr>
        <w:t xml:space="preserve">indings from the peer-reviewed </w:t>
      </w:r>
      <w:r w:rsidR="00805604">
        <w:rPr>
          <w:b w:val="0"/>
          <w:color w:val="auto"/>
          <w:u w:val="none"/>
        </w:rPr>
        <w:t>D</w:t>
      </w:r>
      <w:r w:rsidR="00897556" w:rsidRPr="00A504B0">
        <w:rPr>
          <w:b w:val="0"/>
          <w:color w:val="auto"/>
          <w:u w:val="none"/>
        </w:rPr>
        <w:t xml:space="preserve">raft </w:t>
      </w:r>
      <w:r w:rsidR="00805604">
        <w:rPr>
          <w:b w:val="0"/>
          <w:color w:val="auto"/>
          <w:u w:val="none"/>
        </w:rPr>
        <w:t>R</w:t>
      </w:r>
      <w:r w:rsidR="00897556" w:rsidRPr="00A504B0">
        <w:rPr>
          <w:b w:val="0"/>
          <w:color w:val="auto"/>
          <w:u w:val="none"/>
        </w:rPr>
        <w:t>eport at the P2P workshop.</w:t>
      </w:r>
    </w:p>
    <w:p w14:paraId="0BFEC4D6" w14:textId="11A6B7C6" w:rsidR="006D634D" w:rsidRPr="006D634D" w:rsidRDefault="006D634D" w:rsidP="006B0BED">
      <w:pPr>
        <w:pStyle w:val="Text"/>
        <w:spacing w:before="120" w:after="240"/>
        <w:ind w:left="720" w:firstLine="0"/>
      </w:pPr>
      <w:r w:rsidRPr="00010D6A">
        <w:rPr>
          <w:color w:val="FF0000"/>
        </w:rPr>
        <w:t>Resources</w:t>
      </w:r>
      <w:r>
        <w:rPr>
          <w:color w:val="FF0000"/>
        </w:rPr>
        <w:t xml:space="preserve"> </w:t>
      </w:r>
      <w:r w:rsidR="006B0BED">
        <w:rPr>
          <w:color w:val="FF0000"/>
        </w:rPr>
        <w:t>(</w:t>
      </w:r>
      <w:r w:rsidR="006B0BED">
        <w:t>s</w:t>
      </w:r>
      <w:r w:rsidRPr="00BD5357">
        <w:t>ame as for Draft Report plus</w:t>
      </w:r>
      <w:r w:rsidR="006B0BED">
        <w:t>)</w:t>
      </w:r>
      <w:r w:rsidRPr="00BD5357">
        <w:t xml:space="preserve">: </w:t>
      </w:r>
      <w:r w:rsidRPr="00260CCD">
        <w:t>Disposition of comments:</w:t>
      </w:r>
      <w:r>
        <w:rPr>
          <w:b/>
        </w:rPr>
        <w:t xml:space="preserve"> </w:t>
      </w:r>
      <w:r w:rsidRPr="00A00226">
        <w:t>SRC</w:t>
      </w:r>
      <w:r>
        <w:t xml:space="preserve"> </w:t>
      </w:r>
      <w:r w:rsidR="00825702">
        <w:t>Secure Site</w:t>
      </w:r>
      <w:r>
        <w:t>:</w:t>
      </w:r>
      <w:r w:rsidRPr="00A00226">
        <w:t xml:space="preserve"> </w:t>
      </w:r>
      <w:hyperlink r:id="rId81" w:history="1">
        <w:r w:rsidRPr="006B0BED">
          <w:rPr>
            <w:rStyle w:val="Hyperlink"/>
          </w:rPr>
          <w:t>Resources /EPC Process Resources /12. Disposition of Comments</w:t>
        </w:r>
        <w:r w:rsidRPr="006B0BED">
          <w:rPr>
            <w:rStyle w:val="Hyperlink"/>
            <w:b/>
          </w:rPr>
          <w:t xml:space="preserve"> </w:t>
        </w:r>
      </w:hyperlink>
      <w:r>
        <w:rPr>
          <w:b/>
        </w:rPr>
        <w:t xml:space="preserve"> </w:t>
      </w:r>
      <w:r>
        <w:t xml:space="preserve"> </w:t>
      </w:r>
    </w:p>
    <w:p w14:paraId="755F995D" w14:textId="66E59209" w:rsidR="001E4234" w:rsidRPr="00335813" w:rsidRDefault="001E4234" w:rsidP="006B0BED">
      <w:pPr>
        <w:pStyle w:val="steps"/>
        <w:ind w:left="360"/>
        <w:rPr>
          <w:u w:val="none"/>
        </w:rPr>
      </w:pPr>
      <w:bookmarkStart w:id="185" w:name="TRSR_DraftReport_Post"/>
      <w:r w:rsidRPr="00335813">
        <w:rPr>
          <w:u w:val="none"/>
        </w:rPr>
        <w:t>Posting of Draft Report for Public Comment</w:t>
      </w:r>
      <w:bookmarkEnd w:id="181"/>
      <w:bookmarkEnd w:id="182"/>
      <w:bookmarkEnd w:id="183"/>
    </w:p>
    <w:bookmarkEnd w:id="185"/>
    <w:p w14:paraId="55125FE6" w14:textId="1DC79C92" w:rsidR="001E4234" w:rsidRDefault="001E4234" w:rsidP="00D1285C">
      <w:pPr>
        <w:pStyle w:val="Text"/>
        <w:spacing w:before="120" w:after="240"/>
        <w:ind w:left="0" w:firstLine="0"/>
      </w:pPr>
      <w:r w:rsidRPr="006722E8">
        <w:t xml:space="preserve">When the </w:t>
      </w:r>
      <w:r>
        <w:t xml:space="preserve">Draft Report </w:t>
      </w:r>
      <w:r w:rsidRPr="006722E8">
        <w:t>is posted</w:t>
      </w:r>
      <w:r w:rsidR="008C0D6F">
        <w:t xml:space="preserve"> for </w:t>
      </w:r>
      <w:r w:rsidR="00805604">
        <w:t>P</w:t>
      </w:r>
      <w:r w:rsidR="008C0D6F">
        <w:t xml:space="preserve">ublic </w:t>
      </w:r>
      <w:r w:rsidR="00805604">
        <w:t>R</w:t>
      </w:r>
      <w:r w:rsidR="008C0D6F">
        <w:t>eview</w:t>
      </w:r>
      <w:r w:rsidRPr="006722E8">
        <w:t xml:space="preserve">, the EPC should e-mail the Key Informants, and TEP members who declined to review the </w:t>
      </w:r>
      <w:r>
        <w:t xml:space="preserve">Draft Report, </w:t>
      </w:r>
      <w:r w:rsidRPr="006722E8">
        <w:t>thank them for their participation</w:t>
      </w:r>
      <w:r>
        <w:t xml:space="preserve">, </w:t>
      </w:r>
      <w:r w:rsidRPr="006722E8">
        <w:t xml:space="preserve">and </w:t>
      </w:r>
      <w:r>
        <w:t>invite them</w:t>
      </w:r>
      <w:r w:rsidRPr="006722E8">
        <w:t xml:space="preserve"> to comment on the report via the </w:t>
      </w:r>
      <w:r w:rsidR="00805604">
        <w:t>P</w:t>
      </w:r>
      <w:r w:rsidR="00805604" w:rsidRPr="006722E8">
        <w:t xml:space="preserve">ublic </w:t>
      </w:r>
      <w:r w:rsidR="00FF4ECE">
        <w:t>comment</w:t>
      </w:r>
      <w:r w:rsidR="00805604" w:rsidRPr="006722E8">
        <w:t xml:space="preserve"> </w:t>
      </w:r>
      <w:r w:rsidRPr="006722E8">
        <w:t>process</w:t>
      </w:r>
      <w:r>
        <w:t xml:space="preserve"> </w:t>
      </w:r>
      <w:r w:rsidRPr="006722E8">
        <w:t xml:space="preserve">(include </w:t>
      </w:r>
      <w:r>
        <w:t xml:space="preserve">the Draft Report link on the </w:t>
      </w:r>
      <w:r w:rsidRPr="006722E8">
        <w:t xml:space="preserve">EHC </w:t>
      </w:r>
      <w:r>
        <w:t>Web site</w:t>
      </w:r>
      <w:r w:rsidRPr="006722E8">
        <w:t xml:space="preserve">). </w:t>
      </w:r>
      <w:r>
        <w:t xml:space="preserve">The TOO will email the Draft Report link to </w:t>
      </w:r>
      <w:r w:rsidR="00805604">
        <w:t xml:space="preserve">any non-sponsoring </w:t>
      </w:r>
      <w:r>
        <w:t>Partner</w:t>
      </w:r>
      <w:r w:rsidR="00805604">
        <w:t>.</w:t>
      </w:r>
    </w:p>
    <w:p w14:paraId="3CF5CC01" w14:textId="6C6E6007" w:rsidR="001E4234" w:rsidRPr="006722E8" w:rsidRDefault="00AE2D11" w:rsidP="00D1285C">
      <w:pPr>
        <w:pStyle w:val="Text"/>
        <w:spacing w:before="120" w:after="240"/>
        <w:ind w:left="0" w:firstLine="0"/>
      </w:pPr>
      <w:r>
        <w:t>Public c</w:t>
      </w:r>
      <w:r w:rsidR="001E4234">
        <w:t xml:space="preserve">omments are </w:t>
      </w:r>
      <w:r w:rsidR="007C46F3">
        <w:t xml:space="preserve">submitted </w:t>
      </w:r>
      <w:r w:rsidR="001E4234">
        <w:t xml:space="preserve">to the </w:t>
      </w:r>
      <w:r w:rsidR="00CA23EA">
        <w:t xml:space="preserve">EHC website </w:t>
      </w:r>
      <w:r>
        <w:t xml:space="preserve">portal or </w:t>
      </w:r>
      <w:r w:rsidR="00805604">
        <w:t xml:space="preserve">EPC </w:t>
      </w:r>
      <w:r>
        <w:t>email</w:t>
      </w:r>
      <w:r w:rsidR="004748B2">
        <w:t xml:space="preserve"> box</w:t>
      </w:r>
      <w:r w:rsidR="001E197A">
        <w:t>. A</w:t>
      </w:r>
      <w:r w:rsidR="007C46F3">
        <w:t xml:space="preserve">t the end of the </w:t>
      </w:r>
      <w:r w:rsidR="00805604">
        <w:t xml:space="preserve">Public </w:t>
      </w:r>
      <w:r w:rsidR="00FF4ECE">
        <w:t>comment</w:t>
      </w:r>
      <w:r w:rsidR="00805604">
        <w:t xml:space="preserve"> </w:t>
      </w:r>
      <w:r w:rsidR="007C46F3">
        <w:t xml:space="preserve">period, </w:t>
      </w:r>
      <w:r w:rsidRPr="00AE2D11">
        <w:t xml:space="preserve">EPC Program Coordinator </w:t>
      </w:r>
      <w:r w:rsidR="001E4234">
        <w:t xml:space="preserve">uploads them to </w:t>
      </w:r>
      <w:r>
        <w:t xml:space="preserve">the </w:t>
      </w:r>
      <w:r w:rsidR="00805604">
        <w:t xml:space="preserve">Secure Site </w:t>
      </w:r>
      <w:r w:rsidR="003C3487">
        <w:t xml:space="preserve">and </w:t>
      </w:r>
      <w:r w:rsidR="00CA23EA">
        <w:t>notifies</w:t>
      </w:r>
      <w:r w:rsidR="001E4234" w:rsidRPr="006722E8">
        <w:t xml:space="preserve"> the </w:t>
      </w:r>
      <w:r>
        <w:t>TOO</w:t>
      </w:r>
      <w:r w:rsidR="001E197A">
        <w:t xml:space="preserve">. </w:t>
      </w:r>
      <w:r>
        <w:t xml:space="preserve"> </w:t>
      </w:r>
      <w:r w:rsidR="00CA23EA">
        <w:t xml:space="preserve">The </w:t>
      </w:r>
      <w:r>
        <w:t xml:space="preserve">SRC uploads the comments to </w:t>
      </w:r>
      <w:proofErr w:type="spellStart"/>
      <w:r w:rsidR="001E197A">
        <w:t>S</w:t>
      </w:r>
      <w:r>
        <w:t>cholar</w:t>
      </w:r>
      <w:r w:rsidR="001E197A">
        <w:t>O</w:t>
      </w:r>
      <w:r>
        <w:t>ne</w:t>
      </w:r>
      <w:proofErr w:type="spellEnd"/>
      <w:r>
        <w:t>.</w:t>
      </w:r>
    </w:p>
    <w:p w14:paraId="3CA006D9" w14:textId="77777777" w:rsidR="001E4234" w:rsidRDefault="001E4234" w:rsidP="00D1285C">
      <w:pPr>
        <w:pStyle w:val="Text"/>
        <w:spacing w:before="120" w:after="240"/>
        <w:ind w:left="0" w:firstLine="0"/>
      </w:pPr>
      <w:r w:rsidRPr="00B64BC8">
        <w:t xml:space="preserve">If anyone contacts the EPC to discuss the report, the EPC should refer the individual to the TOO and request that comments be provided via the public comment mechanism on the EHC site. </w:t>
      </w:r>
    </w:p>
    <w:p w14:paraId="62338D6B" w14:textId="692BFE34" w:rsidR="00CA23EA" w:rsidRDefault="00CA23EA" w:rsidP="00D1285C">
      <w:pPr>
        <w:pStyle w:val="Text"/>
        <w:spacing w:before="120" w:after="240"/>
        <w:ind w:left="0" w:firstLine="0"/>
      </w:pPr>
      <w:r w:rsidRPr="009519D7">
        <w:t xml:space="preserve">For the </w:t>
      </w:r>
      <w:r w:rsidRPr="009519D7">
        <w:rPr>
          <w:b/>
        </w:rPr>
        <w:t>NIH P2P</w:t>
      </w:r>
      <w:r w:rsidRPr="009519D7">
        <w:t xml:space="preserve"> program, </w:t>
      </w:r>
      <w:r w:rsidRPr="00900491">
        <w:t>the</w:t>
      </w:r>
      <w:r w:rsidRPr="00B34F4C">
        <w:t xml:space="preserve"> revised version of the peer-reviewed </w:t>
      </w:r>
      <w:r w:rsidR="00805604">
        <w:t>D</w:t>
      </w:r>
      <w:r w:rsidR="00805604" w:rsidRPr="00B34F4C">
        <w:t xml:space="preserve">raft </w:t>
      </w:r>
      <w:r w:rsidR="00805604">
        <w:t>R</w:t>
      </w:r>
      <w:r w:rsidR="00805604" w:rsidRPr="00B34F4C">
        <w:t xml:space="preserve">eport </w:t>
      </w:r>
      <w:r>
        <w:t xml:space="preserve">is </w:t>
      </w:r>
      <w:r w:rsidRPr="00B34F4C">
        <w:t xml:space="preserve">publicly posted for comments for </w:t>
      </w:r>
      <w:r w:rsidR="00805604">
        <w:t>4</w:t>
      </w:r>
      <w:r w:rsidR="00805604" w:rsidRPr="00B34F4C">
        <w:t xml:space="preserve"> </w:t>
      </w:r>
      <w:r w:rsidRPr="00B34F4C">
        <w:t xml:space="preserve">weeks beginning on the first day of the </w:t>
      </w:r>
      <w:r w:rsidRPr="00054979">
        <w:rPr>
          <w:b/>
        </w:rPr>
        <w:t>P2P</w:t>
      </w:r>
      <w:r w:rsidRPr="00B34F4C">
        <w:t xml:space="preserve"> workshop</w:t>
      </w:r>
      <w:r>
        <w:t>.</w:t>
      </w:r>
    </w:p>
    <w:p w14:paraId="6EC532DC" w14:textId="139B237C" w:rsidR="00CA23EA" w:rsidRDefault="00CA23EA" w:rsidP="00D1285C">
      <w:pPr>
        <w:pStyle w:val="Text"/>
        <w:spacing w:before="120" w:after="240"/>
        <w:ind w:left="0" w:firstLine="0"/>
      </w:pPr>
      <w:r w:rsidRPr="00B95500">
        <w:rPr>
          <w:b/>
        </w:rPr>
        <w:t>TA Program</w:t>
      </w:r>
      <w:r w:rsidRPr="00AE2D11">
        <w:t xml:space="preserve"> Draft Reports are posted for </w:t>
      </w:r>
      <w:r w:rsidR="00805604">
        <w:t>3</w:t>
      </w:r>
      <w:r w:rsidR="00805604" w:rsidRPr="00AE2D11">
        <w:t xml:space="preserve"> </w:t>
      </w:r>
      <w:r w:rsidRPr="00AE2D11">
        <w:t>weeks on the AHRQ TA Program website.</w:t>
      </w:r>
      <w:r>
        <w:t xml:space="preserve"> Comments are emailed to the EPC mailbox.</w:t>
      </w:r>
    </w:p>
    <w:p w14:paraId="41ACF8C7" w14:textId="33A36359" w:rsidR="007D1A07" w:rsidRDefault="007D1A07" w:rsidP="00D1285C">
      <w:pPr>
        <w:pStyle w:val="Text"/>
        <w:spacing w:before="120" w:after="240"/>
        <w:ind w:left="0" w:firstLine="0"/>
      </w:pPr>
      <w:r w:rsidRPr="007D1A07">
        <w:t>For</w:t>
      </w:r>
      <w:r>
        <w:rPr>
          <w:b/>
        </w:rPr>
        <w:t xml:space="preserve"> PCORI-funded reviews,</w:t>
      </w:r>
      <w:r w:rsidRPr="007D1A07">
        <w:t xml:space="preserve"> draft reports are posted for 45 days.</w:t>
      </w:r>
      <w:r>
        <w:rPr>
          <w:b/>
        </w:rPr>
        <w:t xml:space="preserve"> </w:t>
      </w:r>
    </w:p>
    <w:p w14:paraId="55232A2A" w14:textId="77777777" w:rsidR="001E4234" w:rsidRPr="00335813" w:rsidRDefault="001E4234" w:rsidP="00361CA9">
      <w:pPr>
        <w:pStyle w:val="steps"/>
        <w:ind w:left="360"/>
        <w:rPr>
          <w:u w:val="none"/>
        </w:rPr>
      </w:pPr>
      <w:bookmarkStart w:id="186" w:name="SR_report_draft_peer"/>
      <w:bookmarkStart w:id="187" w:name="_Toc335654886"/>
      <w:bookmarkStart w:id="188" w:name="_Toc405456368"/>
      <w:bookmarkStart w:id="189" w:name="_Toc405473371"/>
      <w:bookmarkStart w:id="190" w:name="TRSR_Lit_Update"/>
      <w:bookmarkEnd w:id="186"/>
      <w:r w:rsidRPr="00335813">
        <w:rPr>
          <w:u w:val="none"/>
        </w:rPr>
        <w:t>Literature</w:t>
      </w:r>
      <w:bookmarkEnd w:id="187"/>
      <w:bookmarkEnd w:id="188"/>
      <w:bookmarkEnd w:id="189"/>
      <w:r w:rsidRPr="00335813">
        <w:rPr>
          <w:u w:val="none"/>
        </w:rPr>
        <w:t xml:space="preserve"> Update</w:t>
      </w:r>
    </w:p>
    <w:bookmarkEnd w:id="190"/>
    <w:p w14:paraId="41158106" w14:textId="7BFC6417" w:rsidR="001E4234" w:rsidRPr="006722E8" w:rsidRDefault="001E4234" w:rsidP="00D1285C">
      <w:pPr>
        <w:pStyle w:val="Text"/>
        <w:spacing w:before="120" w:after="240"/>
        <w:ind w:left="0" w:firstLine="0"/>
      </w:pPr>
      <w:r>
        <w:t>The EPC must update the</w:t>
      </w:r>
      <w:r w:rsidRPr="006722E8">
        <w:t xml:space="preserve"> literature search</w:t>
      </w:r>
      <w:r>
        <w:t xml:space="preserve"> </w:t>
      </w:r>
      <w:r w:rsidRPr="006A6D45">
        <w:t xml:space="preserve">during </w:t>
      </w:r>
      <w:r w:rsidR="00663107">
        <w:t>public comment</w:t>
      </w:r>
      <w:r w:rsidRPr="006A6D45">
        <w:t xml:space="preserve"> </w:t>
      </w:r>
      <w:r w:rsidR="00E70D70" w:rsidRPr="006A6D45">
        <w:t xml:space="preserve">period </w:t>
      </w:r>
      <w:r w:rsidRPr="006A6D45">
        <w:t>using the original search strategy to ensure that the search is current (i.e.,</w:t>
      </w:r>
      <w:r w:rsidRPr="006722E8">
        <w:t xml:space="preserve"> </w:t>
      </w:r>
      <w:r>
        <w:t xml:space="preserve">less than </w:t>
      </w:r>
      <w:r w:rsidR="00B407BC">
        <w:t xml:space="preserve">3 </w:t>
      </w:r>
      <w:r>
        <w:t>months</w:t>
      </w:r>
      <w:r w:rsidRPr="006722E8">
        <w:t xml:space="preserve"> old when the </w:t>
      </w:r>
      <w:r>
        <w:t>Final Report</w:t>
      </w:r>
      <w:r w:rsidRPr="006722E8">
        <w:t xml:space="preserve"> is anticipated to be </w:t>
      </w:r>
      <w:r w:rsidR="00B407BC">
        <w:t xml:space="preserve">accepted </w:t>
      </w:r>
      <w:r>
        <w:t>by AHRQ</w:t>
      </w:r>
      <w:r w:rsidRPr="006722E8">
        <w:t xml:space="preserve">). </w:t>
      </w:r>
      <w:r w:rsidR="00E70D70">
        <w:t>The EPC</w:t>
      </w:r>
      <w:r w:rsidR="001E197A">
        <w:t xml:space="preserve"> must</w:t>
      </w:r>
      <w:r w:rsidR="00E70D70">
        <w:t xml:space="preserve"> d</w:t>
      </w:r>
      <w:r w:rsidRPr="006722E8">
        <w:t xml:space="preserve">iscuss the findings with the TOO and incorporate the findings into the </w:t>
      </w:r>
      <w:r>
        <w:t>Final Report</w:t>
      </w:r>
      <w:r w:rsidRPr="006722E8">
        <w:t xml:space="preserve">. </w:t>
      </w:r>
    </w:p>
    <w:p w14:paraId="71038F01" w14:textId="77777777" w:rsidR="001E4234" w:rsidRPr="00335813" w:rsidRDefault="001E4234" w:rsidP="00361CA9">
      <w:pPr>
        <w:pStyle w:val="steps"/>
        <w:ind w:left="360"/>
        <w:rPr>
          <w:u w:val="none"/>
        </w:rPr>
      </w:pPr>
      <w:bookmarkStart w:id="191" w:name="SR_Draft_report_Dispcomments"/>
      <w:bookmarkStart w:id="192" w:name="TRSR_Final_Report"/>
      <w:bookmarkStart w:id="193" w:name="_Toc335654887"/>
      <w:bookmarkStart w:id="194" w:name="_Toc405456369"/>
      <w:bookmarkStart w:id="195" w:name="_Toc405473372"/>
      <w:bookmarkEnd w:id="191"/>
      <w:r w:rsidRPr="00335813">
        <w:rPr>
          <w:u w:val="none"/>
        </w:rPr>
        <w:t>Final Report</w:t>
      </w:r>
      <w:bookmarkEnd w:id="192"/>
      <w:r w:rsidRPr="00335813">
        <w:rPr>
          <w:u w:val="none"/>
        </w:rPr>
        <w:t xml:space="preserve"> and </w:t>
      </w:r>
      <w:bookmarkStart w:id="196" w:name="TRSR_Diposition"/>
      <w:r w:rsidRPr="00335813">
        <w:rPr>
          <w:u w:val="none"/>
        </w:rPr>
        <w:t>Disposition of Comments</w:t>
      </w:r>
      <w:bookmarkEnd w:id="193"/>
      <w:bookmarkEnd w:id="194"/>
      <w:bookmarkEnd w:id="195"/>
      <w:bookmarkEnd w:id="196"/>
    </w:p>
    <w:p w14:paraId="309212AC" w14:textId="074D5114" w:rsidR="001E4234" w:rsidRDefault="001E4234" w:rsidP="00D1285C">
      <w:pPr>
        <w:pStyle w:val="Text"/>
        <w:spacing w:before="120" w:after="240"/>
        <w:ind w:left="0" w:firstLine="0"/>
      </w:pPr>
      <w:r w:rsidRPr="00B21A00">
        <w:t xml:space="preserve">After confirming with the TOO, the SRC notifies the EPC that the peer review period has ended via an email from </w:t>
      </w:r>
      <w:proofErr w:type="spellStart"/>
      <w:r w:rsidRPr="00B21A00">
        <w:t>ScholarOne</w:t>
      </w:r>
      <w:proofErr w:type="spellEnd"/>
      <w:r w:rsidRPr="00B21A00">
        <w:t xml:space="preserve">. </w:t>
      </w:r>
      <w:r w:rsidR="00091F7C">
        <w:t xml:space="preserve">With concurrent </w:t>
      </w:r>
      <w:r w:rsidR="00D632BD">
        <w:t>P</w:t>
      </w:r>
      <w:r w:rsidR="00091F7C">
        <w:t xml:space="preserve">eer and </w:t>
      </w:r>
      <w:r w:rsidR="00D632BD">
        <w:t>P</w:t>
      </w:r>
      <w:r w:rsidR="00091F7C">
        <w:t>ublic</w:t>
      </w:r>
      <w:r w:rsidR="00D632BD">
        <w:t xml:space="preserve"> R</w:t>
      </w:r>
      <w:r w:rsidR="00091F7C">
        <w:t>eview, t</w:t>
      </w:r>
      <w:r w:rsidR="00091F7C" w:rsidRPr="00B21A00">
        <w:t xml:space="preserve">his </w:t>
      </w:r>
      <w:r w:rsidRPr="00B21A00">
        <w:t xml:space="preserve">email will include all comments from peer reviewers, TEP, and from the public. </w:t>
      </w:r>
      <w:r w:rsidR="00091F7C">
        <w:t xml:space="preserve"> When </w:t>
      </w:r>
      <w:r w:rsidR="00D632BD">
        <w:t>P</w:t>
      </w:r>
      <w:r w:rsidR="00091F7C">
        <w:t xml:space="preserve">eer </w:t>
      </w:r>
      <w:r w:rsidR="00D632BD">
        <w:t>R</w:t>
      </w:r>
      <w:r w:rsidR="00091F7C">
        <w:t xml:space="preserve">eview precedes </w:t>
      </w:r>
      <w:r w:rsidR="00D632BD">
        <w:t>P</w:t>
      </w:r>
      <w:r w:rsidR="00091F7C">
        <w:t xml:space="preserve">ublic </w:t>
      </w:r>
      <w:r w:rsidR="00D632BD">
        <w:t>R</w:t>
      </w:r>
      <w:r w:rsidR="00091F7C">
        <w:t xml:space="preserve">eview, the SRC will send email with all comments from peer reviewers at the conclusion of </w:t>
      </w:r>
      <w:r w:rsidR="00D632BD">
        <w:t>P</w:t>
      </w:r>
      <w:r w:rsidR="00091F7C">
        <w:t xml:space="preserve">eer </w:t>
      </w:r>
      <w:r w:rsidR="00D632BD">
        <w:t>R</w:t>
      </w:r>
      <w:r w:rsidR="00091F7C">
        <w:t xml:space="preserve">eview and will send all public comments after the end of </w:t>
      </w:r>
      <w:r w:rsidR="00D632BD">
        <w:t>P</w:t>
      </w:r>
      <w:r w:rsidR="00091F7C">
        <w:t xml:space="preserve">ublic </w:t>
      </w:r>
      <w:r w:rsidR="00D632BD">
        <w:t>R</w:t>
      </w:r>
      <w:r w:rsidR="00091F7C">
        <w:t>eview.</w:t>
      </w:r>
    </w:p>
    <w:p w14:paraId="6EE32D51" w14:textId="23F78454" w:rsidR="001E4234" w:rsidRDefault="001E4234" w:rsidP="00D1285C">
      <w:pPr>
        <w:pStyle w:val="Text"/>
        <w:spacing w:before="120" w:after="240"/>
        <w:ind w:left="0" w:firstLine="0"/>
      </w:pPr>
      <w:r w:rsidRPr="00010D6A">
        <w:rPr>
          <w:i/>
        </w:rPr>
        <w:t>Optional:</w:t>
      </w:r>
      <w:r>
        <w:t xml:space="preserve"> </w:t>
      </w:r>
      <w:r w:rsidR="00091F7C">
        <w:rPr>
          <w:i/>
        </w:rPr>
        <w:t xml:space="preserve">For </w:t>
      </w:r>
      <w:r w:rsidR="00D632BD">
        <w:rPr>
          <w:i/>
        </w:rPr>
        <w:t xml:space="preserve">responses to </w:t>
      </w:r>
      <w:r w:rsidR="00091F7C">
        <w:rPr>
          <w:i/>
        </w:rPr>
        <w:t xml:space="preserve">both </w:t>
      </w:r>
      <w:r w:rsidR="00D632BD">
        <w:rPr>
          <w:i/>
        </w:rPr>
        <w:t>P</w:t>
      </w:r>
      <w:r w:rsidR="00091F7C">
        <w:rPr>
          <w:i/>
        </w:rPr>
        <w:t xml:space="preserve">eer and </w:t>
      </w:r>
      <w:r w:rsidR="00D632BD">
        <w:rPr>
          <w:i/>
        </w:rPr>
        <w:t>P</w:t>
      </w:r>
      <w:r w:rsidR="00091F7C">
        <w:rPr>
          <w:i/>
        </w:rPr>
        <w:t xml:space="preserve">ublic </w:t>
      </w:r>
      <w:r w:rsidR="00D632BD">
        <w:rPr>
          <w:i/>
        </w:rPr>
        <w:t>R</w:t>
      </w:r>
      <w:r w:rsidR="00091F7C">
        <w:rPr>
          <w:i/>
        </w:rPr>
        <w:t>eview, t</w:t>
      </w:r>
      <w:r w:rsidR="00091F7C" w:rsidRPr="00CD0766">
        <w:rPr>
          <w:i/>
        </w:rPr>
        <w:t xml:space="preserve">he </w:t>
      </w:r>
      <w:r w:rsidRPr="00CD0766">
        <w:rPr>
          <w:i/>
        </w:rPr>
        <w:t xml:space="preserve">EPC may hold a call with </w:t>
      </w:r>
      <w:r>
        <w:rPr>
          <w:i/>
        </w:rPr>
        <w:t xml:space="preserve">the </w:t>
      </w:r>
      <w:r w:rsidRPr="00CD0766">
        <w:rPr>
          <w:i/>
        </w:rPr>
        <w:t xml:space="preserve">TOO to discuss proposed approaches. </w:t>
      </w:r>
      <w:r w:rsidR="00D632BD">
        <w:rPr>
          <w:i/>
        </w:rPr>
        <w:t>EPCs should document</w:t>
      </w:r>
      <w:r w:rsidRPr="00CD0766">
        <w:rPr>
          <w:i/>
        </w:rPr>
        <w:t xml:space="preserve"> this call in the Author Response </w:t>
      </w:r>
      <w:r w:rsidRPr="00CD0766">
        <w:rPr>
          <w:i/>
        </w:rPr>
        <w:lastRenderedPageBreak/>
        <w:t xml:space="preserve">document and </w:t>
      </w:r>
      <w:r w:rsidR="00D632BD" w:rsidRPr="00CD0766">
        <w:rPr>
          <w:i/>
        </w:rPr>
        <w:t>submit</w:t>
      </w:r>
      <w:r w:rsidR="00D632BD">
        <w:rPr>
          <w:i/>
        </w:rPr>
        <w:t xml:space="preserve"> it</w:t>
      </w:r>
      <w:r w:rsidR="00D632BD" w:rsidRPr="00CD0766">
        <w:rPr>
          <w:i/>
        </w:rPr>
        <w:t xml:space="preserve"> </w:t>
      </w:r>
      <w:r w:rsidRPr="00CD0766">
        <w:rPr>
          <w:i/>
        </w:rPr>
        <w:t xml:space="preserve">with the </w:t>
      </w:r>
      <w:r w:rsidR="00D632BD">
        <w:rPr>
          <w:i/>
        </w:rPr>
        <w:t>Fi</w:t>
      </w:r>
      <w:r w:rsidR="00D632BD" w:rsidRPr="00CD0766">
        <w:rPr>
          <w:i/>
        </w:rPr>
        <w:t xml:space="preserve">nal </w:t>
      </w:r>
      <w:r w:rsidR="00D632BD">
        <w:rPr>
          <w:i/>
        </w:rPr>
        <w:t>R</w:t>
      </w:r>
      <w:r w:rsidR="00D632BD" w:rsidRPr="00CD0766">
        <w:rPr>
          <w:i/>
        </w:rPr>
        <w:t>eport</w:t>
      </w:r>
      <w:r w:rsidRPr="00CD0766">
        <w:rPr>
          <w:i/>
        </w:rPr>
        <w:t>.</w:t>
      </w:r>
      <w:r w:rsidRPr="00B21A00">
        <w:t xml:space="preserve"> </w:t>
      </w:r>
    </w:p>
    <w:p w14:paraId="1C4E7EA7" w14:textId="738DC9AE" w:rsidR="001E4234" w:rsidRDefault="001E4234" w:rsidP="00D1285C">
      <w:pPr>
        <w:pStyle w:val="Text"/>
        <w:spacing w:before="120" w:after="240"/>
        <w:ind w:left="0" w:firstLine="0"/>
      </w:pPr>
      <w:r>
        <w:t>T</w:t>
      </w:r>
      <w:r w:rsidRPr="006722E8">
        <w:t xml:space="preserve">he EPC </w:t>
      </w:r>
      <w:r>
        <w:t xml:space="preserve">must </w:t>
      </w:r>
      <w:r w:rsidRPr="00B21A00">
        <w:t xml:space="preserve">submit the </w:t>
      </w:r>
      <w:r>
        <w:t>Final Report</w:t>
      </w:r>
      <w:r w:rsidR="001769DF">
        <w:t xml:space="preserve">. </w:t>
      </w:r>
      <w:r w:rsidR="00BD5357">
        <w:t>The Final</w:t>
      </w:r>
      <w:r w:rsidR="001769DF">
        <w:t xml:space="preserve"> </w:t>
      </w:r>
      <w:r w:rsidR="00DD0C82">
        <w:t>R</w:t>
      </w:r>
      <w:r w:rsidR="001769DF">
        <w:t xml:space="preserve">eport </w:t>
      </w:r>
      <w:r w:rsidR="00BD5357">
        <w:t>includes</w:t>
      </w:r>
      <w:r w:rsidR="00E70D70">
        <w:t xml:space="preserve"> updated research findings </w:t>
      </w:r>
      <w:r>
        <w:t>based on</w:t>
      </w:r>
      <w:r w:rsidR="001769DF">
        <w:t xml:space="preserve"> results of the updated search and </w:t>
      </w:r>
      <w:r>
        <w:t xml:space="preserve">comments from TEP, </w:t>
      </w:r>
      <w:r w:rsidRPr="006722E8">
        <w:t xml:space="preserve">peer reviewers and </w:t>
      </w:r>
      <w:r>
        <w:t xml:space="preserve">the </w:t>
      </w:r>
      <w:r w:rsidRPr="006722E8">
        <w:t>public</w:t>
      </w:r>
      <w:r>
        <w:t>. In addition, the EPC must submit the Disposition of Comments and an Author Response document (</w:t>
      </w:r>
      <w:r w:rsidRPr="00B21A00">
        <w:t>resolution of</w:t>
      </w:r>
      <w:r w:rsidR="00B02A9F">
        <w:t xml:space="preserve"> </w:t>
      </w:r>
      <w:r w:rsidRPr="00B21A00">
        <w:t>AE, TOO</w:t>
      </w:r>
      <w:r w:rsidR="00D632BD">
        <w:t>,</w:t>
      </w:r>
      <w:r w:rsidRPr="00B21A00">
        <w:t xml:space="preserve"> and EPC Program leadership comments). </w:t>
      </w:r>
      <w:bookmarkStart w:id="197" w:name="SR_report_final"/>
      <w:bookmarkEnd w:id="197"/>
      <w:r w:rsidRPr="00B21A00">
        <w:t xml:space="preserve">The EPC </w:t>
      </w:r>
      <w:r>
        <w:t xml:space="preserve">must also </w:t>
      </w:r>
      <w:r w:rsidRPr="00B21A00">
        <w:t>submit the PRISMA checklist</w:t>
      </w:r>
      <w:r w:rsidR="00D632BD">
        <w:t xml:space="preserve"> and</w:t>
      </w:r>
      <w:r w:rsidRPr="00B21A00">
        <w:t xml:space="preserve"> alternate text for all figures.</w:t>
      </w:r>
    </w:p>
    <w:p w14:paraId="69A32211" w14:textId="2B4DB804" w:rsidR="007B1430" w:rsidRDefault="007B1430" w:rsidP="00D1285C">
      <w:pPr>
        <w:pStyle w:val="Text"/>
        <w:spacing w:before="120" w:after="240"/>
        <w:ind w:left="0" w:firstLine="0"/>
      </w:pPr>
      <w:r>
        <w:t>The disposition of comments document for projects with simultaneous peer review and public comment will include all peer review, TEP and public comments on the draft report. Disposition of comments document for projects with sequential peer review and public comment will include only public comments</w:t>
      </w:r>
      <w:r w:rsidR="005A1472">
        <w:t xml:space="preserve"> and a </w:t>
      </w:r>
      <w:proofErr w:type="gramStart"/>
      <w:r w:rsidR="005A1472">
        <w:t>high level</w:t>
      </w:r>
      <w:proofErr w:type="gramEnd"/>
      <w:r w:rsidR="005A1472">
        <w:t xml:space="preserve"> summary of peer review comments</w:t>
      </w:r>
      <w:r>
        <w:t>.</w:t>
      </w:r>
    </w:p>
    <w:p w14:paraId="0A5D9AD2" w14:textId="1BF4BF4E" w:rsidR="001E4234" w:rsidRDefault="001E4234" w:rsidP="00D1285C">
      <w:pPr>
        <w:pStyle w:val="Text"/>
        <w:spacing w:before="120" w:after="240"/>
        <w:ind w:left="0" w:firstLine="0"/>
      </w:pPr>
      <w:r>
        <w:t xml:space="preserve">The Final Report approval process is the same as that outlined for the Draft Report with the following addition: </w:t>
      </w:r>
    </w:p>
    <w:p w14:paraId="44092F13" w14:textId="77777777" w:rsidR="001E4234" w:rsidRDefault="001E4234" w:rsidP="00D1285C">
      <w:pPr>
        <w:pStyle w:val="Text"/>
        <w:spacing w:before="120" w:after="240"/>
        <w:ind w:left="0" w:firstLine="0"/>
        <w:rPr>
          <w:szCs w:val="24"/>
        </w:rPr>
      </w:pPr>
      <w:r w:rsidRPr="006722E8">
        <w:rPr>
          <w:szCs w:val="24"/>
        </w:rPr>
        <w:t xml:space="preserve">If no resolution </w:t>
      </w:r>
      <w:r>
        <w:rPr>
          <w:szCs w:val="24"/>
        </w:rPr>
        <w:t xml:space="preserve">about disagreements about the report between the EPC and AHRQ </w:t>
      </w:r>
      <w:r w:rsidRPr="006722E8">
        <w:rPr>
          <w:szCs w:val="24"/>
        </w:rPr>
        <w:t>can be made with 3</w:t>
      </w:r>
      <w:r w:rsidRPr="006722E8">
        <w:rPr>
          <w:szCs w:val="24"/>
          <w:vertAlign w:val="superscript"/>
        </w:rPr>
        <w:t>rd</w:t>
      </w:r>
      <w:r w:rsidRPr="006722E8">
        <w:rPr>
          <w:szCs w:val="24"/>
        </w:rPr>
        <w:t xml:space="preserve"> party review, AHRQ will not prohibit publication and </w:t>
      </w:r>
      <w:r>
        <w:rPr>
          <w:szCs w:val="24"/>
        </w:rPr>
        <w:t xml:space="preserve">will post the Final Report on the EHC website </w:t>
      </w:r>
      <w:r w:rsidRPr="006722E8">
        <w:rPr>
          <w:szCs w:val="24"/>
        </w:rPr>
        <w:t>after 6 months</w:t>
      </w:r>
      <w:r>
        <w:rPr>
          <w:szCs w:val="24"/>
        </w:rPr>
        <w:t xml:space="preserve"> (</w:t>
      </w:r>
      <w:r w:rsidRPr="006722E8">
        <w:rPr>
          <w:szCs w:val="24"/>
        </w:rPr>
        <w:t>with the appropriate disclaimer that is contained in Section H.1.b.2.B of the EPC contract</w:t>
      </w:r>
      <w:r>
        <w:rPr>
          <w:szCs w:val="24"/>
        </w:rPr>
        <w:t>)</w:t>
      </w:r>
      <w:r w:rsidRPr="006722E8">
        <w:rPr>
          <w:szCs w:val="24"/>
        </w:rPr>
        <w:t>.</w:t>
      </w:r>
      <w:r>
        <w:rPr>
          <w:szCs w:val="24"/>
        </w:rPr>
        <w:t xml:space="preserve">  The TOO will communicate this decision to the EPC.</w:t>
      </w:r>
    </w:p>
    <w:p w14:paraId="2F5FBC01" w14:textId="77777777" w:rsidR="00CA23EA" w:rsidRDefault="00CA23EA" w:rsidP="00D1285C">
      <w:pPr>
        <w:pStyle w:val="Text"/>
        <w:spacing w:before="120" w:after="240"/>
        <w:ind w:left="0" w:firstLine="0"/>
        <w:rPr>
          <w:b/>
          <w:u w:val="single"/>
        </w:rPr>
      </w:pPr>
      <w:r>
        <w:rPr>
          <w:szCs w:val="24"/>
        </w:rPr>
        <w:t xml:space="preserve">When the Final Report is approved in </w:t>
      </w:r>
      <w:proofErr w:type="spellStart"/>
      <w:r>
        <w:rPr>
          <w:szCs w:val="24"/>
        </w:rPr>
        <w:t>ScholarOne</w:t>
      </w:r>
      <w:proofErr w:type="spellEnd"/>
      <w:r>
        <w:rPr>
          <w:szCs w:val="24"/>
        </w:rPr>
        <w:t xml:space="preserve">, the SRC will send EPC Authorship Forms for each author to complete in </w:t>
      </w:r>
      <w:proofErr w:type="spellStart"/>
      <w:r>
        <w:rPr>
          <w:szCs w:val="24"/>
        </w:rPr>
        <w:t>ScholarOne</w:t>
      </w:r>
      <w:proofErr w:type="spellEnd"/>
      <w:r>
        <w:rPr>
          <w:szCs w:val="24"/>
        </w:rPr>
        <w:t>.</w:t>
      </w:r>
    </w:p>
    <w:p w14:paraId="06BC2C83" w14:textId="77777777" w:rsidR="00CA23EA" w:rsidRPr="0032226D" w:rsidRDefault="00CA23EA" w:rsidP="00D1285C">
      <w:pPr>
        <w:pStyle w:val="Text"/>
        <w:spacing w:before="120" w:after="240"/>
        <w:ind w:left="0" w:firstLine="0"/>
      </w:pPr>
      <w:r w:rsidRPr="00B95500">
        <w:rPr>
          <w:u w:val="single"/>
        </w:rPr>
        <w:t>Partner Coordination:</w:t>
      </w:r>
      <w:r w:rsidRPr="00260CCD">
        <w:t xml:space="preserve"> </w:t>
      </w:r>
      <w:r w:rsidRPr="0032226D">
        <w:t xml:space="preserve">After approval and before publication of the Final Report, the TOO will contact the Partner about the timing of posting and any planned manuscripts. The TOO may share an electronic copy of the pre-publication Final Report with the Partner only after the TOO has received a signed non-disclosure agreement form from the Partner. The EPC </w:t>
      </w:r>
      <w:r>
        <w:t>must</w:t>
      </w:r>
      <w:r w:rsidRPr="0032226D">
        <w:t xml:space="preserve"> NOT share the pre-publication Final Report with the Partner. </w:t>
      </w:r>
    </w:p>
    <w:p w14:paraId="7C044F44" w14:textId="175BD32D" w:rsidR="001E4234" w:rsidRDefault="001E4234" w:rsidP="00D1285C">
      <w:pPr>
        <w:pStyle w:val="Text"/>
        <w:spacing w:before="120" w:after="240"/>
        <w:ind w:left="0" w:firstLine="0"/>
      </w:pPr>
      <w:r w:rsidRPr="00221348">
        <w:t xml:space="preserve">For the </w:t>
      </w:r>
      <w:r w:rsidRPr="00221348">
        <w:rPr>
          <w:b/>
        </w:rPr>
        <w:t>TA Program,</w:t>
      </w:r>
      <w:r w:rsidRPr="00221348">
        <w:t xml:space="preserve"> the TA Program Director and CMS Project Staff will function as the AE and review the Final Report. </w:t>
      </w:r>
      <w:bookmarkStart w:id="198" w:name="SR_partner_prepub"/>
      <w:bookmarkStart w:id="199" w:name="_Toc405456371"/>
      <w:bookmarkStart w:id="200" w:name="_Toc405473374"/>
      <w:bookmarkStart w:id="201" w:name="_Toc335654889"/>
      <w:bookmarkEnd w:id="198"/>
    </w:p>
    <w:p w14:paraId="5F26D2FE" w14:textId="0795A10F" w:rsidR="00CA23EA" w:rsidRDefault="00CA23EA" w:rsidP="00D1285C">
      <w:pPr>
        <w:pStyle w:val="Text"/>
        <w:spacing w:before="120"/>
        <w:ind w:left="720" w:firstLine="0"/>
        <w:rPr>
          <w:color w:val="FF0000"/>
        </w:rPr>
      </w:pPr>
      <w:bookmarkStart w:id="202" w:name="_Toc405456372"/>
      <w:bookmarkStart w:id="203" w:name="_Toc405473375"/>
      <w:bookmarkStart w:id="204" w:name="TRSR_SRDR"/>
      <w:bookmarkEnd w:id="199"/>
      <w:bookmarkEnd w:id="200"/>
      <w:r w:rsidRPr="00010D6A">
        <w:rPr>
          <w:color w:val="FF0000"/>
        </w:rPr>
        <w:t>Resources</w:t>
      </w:r>
      <w:r w:rsidR="00361CA9">
        <w:rPr>
          <w:color w:val="FF0000"/>
        </w:rPr>
        <w:t xml:space="preserve"> </w:t>
      </w:r>
      <w:r w:rsidR="00361CA9" w:rsidRPr="00D1285C">
        <w:t>(s</w:t>
      </w:r>
      <w:r w:rsidRPr="00BD5357">
        <w:t>ame as for Draft Report plus</w:t>
      </w:r>
      <w:r w:rsidR="00361CA9">
        <w:t>)</w:t>
      </w:r>
      <w:r w:rsidRPr="00BD5357">
        <w:t xml:space="preserve">: </w:t>
      </w:r>
    </w:p>
    <w:p w14:paraId="6F7953CE" w14:textId="594AD715" w:rsidR="00CA23EA" w:rsidRDefault="00CA23EA" w:rsidP="00D1285C">
      <w:pPr>
        <w:pStyle w:val="Text"/>
        <w:spacing w:before="0" w:after="240"/>
        <w:ind w:left="720" w:firstLine="0"/>
      </w:pPr>
      <w:r w:rsidRPr="00260CCD">
        <w:t>Disposition of comments:</w:t>
      </w:r>
      <w:r>
        <w:rPr>
          <w:b/>
        </w:rPr>
        <w:t xml:space="preserve"> </w:t>
      </w:r>
      <w:r w:rsidRPr="00A00226">
        <w:t>SRC</w:t>
      </w:r>
      <w:r>
        <w:t xml:space="preserve"> </w:t>
      </w:r>
      <w:r w:rsidR="00825702">
        <w:t>Secure Site</w:t>
      </w:r>
      <w:r>
        <w:t>:</w:t>
      </w:r>
      <w:r w:rsidRPr="00A00226">
        <w:t xml:space="preserve"> </w:t>
      </w:r>
      <w:hyperlink r:id="rId82" w:history="1">
        <w:r w:rsidRPr="00361CA9">
          <w:rPr>
            <w:rStyle w:val="Hyperlink"/>
          </w:rPr>
          <w:t>Resources /EPC Process Resources /12. Disposition of Comments</w:t>
        </w:r>
      </w:hyperlink>
      <w:r w:rsidRPr="00A00226">
        <w:rPr>
          <w:b/>
        </w:rPr>
        <w:t xml:space="preserve"> </w:t>
      </w:r>
      <w:r>
        <w:rPr>
          <w:b/>
        </w:rPr>
        <w:t xml:space="preserve"> </w:t>
      </w:r>
      <w:r>
        <w:t xml:space="preserve"> </w:t>
      </w:r>
    </w:p>
    <w:p w14:paraId="1C90F781" w14:textId="01E71C0A" w:rsidR="003C3487" w:rsidRPr="00BD5357" w:rsidRDefault="00CA23EA" w:rsidP="00B95500">
      <w:pPr>
        <w:pStyle w:val="Text"/>
        <w:spacing w:before="120" w:after="240"/>
        <w:ind w:left="720" w:firstLine="0"/>
      </w:pPr>
      <w:r>
        <w:t>Authorship forms</w:t>
      </w:r>
      <w:r w:rsidRPr="00A00226">
        <w:rPr>
          <w:szCs w:val="24"/>
        </w:rPr>
        <w:t>:  SRC</w:t>
      </w:r>
      <w:r>
        <w:rPr>
          <w:szCs w:val="24"/>
        </w:rPr>
        <w:t xml:space="preserve"> </w:t>
      </w:r>
      <w:r w:rsidR="00825702">
        <w:t>Secure Site</w:t>
      </w:r>
      <w:r>
        <w:t>:</w:t>
      </w:r>
      <w:r w:rsidRPr="00A00226">
        <w:rPr>
          <w:szCs w:val="24"/>
        </w:rPr>
        <w:t xml:space="preserve"> </w:t>
      </w:r>
      <w:hyperlink r:id="rId83" w:history="1">
        <w:r w:rsidRPr="00361CA9">
          <w:rPr>
            <w:rStyle w:val="Hyperlink"/>
            <w:szCs w:val="24"/>
          </w:rPr>
          <w:t>Resources</w:t>
        </w:r>
        <w:r w:rsidRPr="00361CA9">
          <w:rPr>
            <w:rStyle w:val="Hyperlink"/>
          </w:rPr>
          <w:t xml:space="preserve"> /</w:t>
        </w:r>
        <w:proofErr w:type="spellStart"/>
        <w:r w:rsidRPr="00361CA9">
          <w:rPr>
            <w:rStyle w:val="Hyperlink"/>
          </w:rPr>
          <w:t>ScholarOne</w:t>
        </w:r>
        <w:proofErr w:type="spellEnd"/>
        <w:r w:rsidRPr="00361CA9">
          <w:rPr>
            <w:rStyle w:val="Hyperlink"/>
          </w:rPr>
          <w:t xml:space="preserve"> (formerly Manuscript Central) /EPC Author Training Materials</w:t>
        </w:r>
      </w:hyperlink>
      <w:r w:rsidRPr="00CA3C4D">
        <w:t xml:space="preserve"> </w:t>
      </w:r>
    </w:p>
    <w:p w14:paraId="0073D879" w14:textId="7E9CE320" w:rsidR="001E4234" w:rsidRDefault="00BB3188" w:rsidP="00361CA9">
      <w:pPr>
        <w:pStyle w:val="steps"/>
        <w:ind w:left="360"/>
      </w:pPr>
      <w:r w:rsidRPr="00335813">
        <w:rPr>
          <w:u w:val="none"/>
        </w:rPr>
        <w:t>Post-</w:t>
      </w:r>
      <w:r w:rsidR="00C358AA" w:rsidRPr="00335813">
        <w:rPr>
          <w:u w:val="none"/>
        </w:rPr>
        <w:t>report</w:t>
      </w:r>
      <w:r w:rsidRPr="00335813">
        <w:rPr>
          <w:u w:val="none"/>
        </w:rPr>
        <w:t xml:space="preserve"> activities (</w:t>
      </w:r>
      <w:r>
        <w:t xml:space="preserve">see </w:t>
      </w:r>
      <w:hyperlink w:anchor="Postreport_activities" w:history="1">
        <w:r w:rsidR="00C358AA" w:rsidRPr="00F1132E">
          <w:rPr>
            <w:rStyle w:val="Hyperlink"/>
          </w:rPr>
          <w:t>Chapter</w:t>
        </w:r>
        <w:r w:rsidRPr="00F1132E">
          <w:rPr>
            <w:rStyle w:val="Hyperlink"/>
          </w:rPr>
          <w:t xml:space="preserve"> B</w:t>
        </w:r>
      </w:hyperlink>
      <w:r w:rsidRPr="00335813">
        <w:rPr>
          <w:u w:val="none"/>
        </w:rPr>
        <w:t xml:space="preserve">). </w:t>
      </w:r>
      <w:bookmarkEnd w:id="202"/>
      <w:bookmarkEnd w:id="203"/>
      <w:bookmarkEnd w:id="204"/>
    </w:p>
    <w:p w14:paraId="24BCA6F4" w14:textId="2ACDD9F7" w:rsidR="00BB3188" w:rsidRDefault="00BB3188" w:rsidP="00D1285C">
      <w:pPr>
        <w:pStyle w:val="Text"/>
        <w:spacing w:before="120" w:after="240"/>
        <w:ind w:left="0" w:firstLine="0"/>
        <w:rPr>
          <w:szCs w:val="24"/>
        </w:rPr>
      </w:pPr>
      <w:r>
        <w:rPr>
          <w:szCs w:val="24"/>
        </w:rPr>
        <w:t>These activities include</w:t>
      </w:r>
      <w:r w:rsidR="00361CA9">
        <w:rPr>
          <w:szCs w:val="24"/>
        </w:rPr>
        <w:t>:</w:t>
      </w:r>
    </w:p>
    <w:p w14:paraId="46595B40" w14:textId="18631E8F" w:rsidR="00BB3188" w:rsidRDefault="00BB3188" w:rsidP="00D1285C">
      <w:pPr>
        <w:pStyle w:val="Text"/>
        <w:numPr>
          <w:ilvl w:val="0"/>
          <w:numId w:val="80"/>
        </w:numPr>
        <w:spacing w:before="0"/>
        <w:ind w:left="720"/>
        <w:rPr>
          <w:szCs w:val="24"/>
        </w:rPr>
      </w:pPr>
      <w:proofErr w:type="spellStart"/>
      <w:r>
        <w:rPr>
          <w:szCs w:val="24"/>
        </w:rPr>
        <w:t>SRDR</w:t>
      </w:r>
      <w:r w:rsidR="002A60CE">
        <w:rPr>
          <w:szCs w:val="24"/>
        </w:rPr>
        <w:t>plus</w:t>
      </w:r>
      <w:proofErr w:type="spellEnd"/>
      <w:r>
        <w:rPr>
          <w:szCs w:val="24"/>
        </w:rPr>
        <w:t xml:space="preserve"> upload</w:t>
      </w:r>
    </w:p>
    <w:p w14:paraId="580C77DE" w14:textId="7F71A3A7" w:rsidR="00BB3188" w:rsidRDefault="00BB3188" w:rsidP="00D1285C">
      <w:pPr>
        <w:pStyle w:val="Text"/>
        <w:numPr>
          <w:ilvl w:val="0"/>
          <w:numId w:val="80"/>
        </w:numPr>
        <w:spacing w:before="0"/>
        <w:ind w:left="720"/>
        <w:rPr>
          <w:szCs w:val="24"/>
        </w:rPr>
      </w:pPr>
      <w:bookmarkStart w:id="205" w:name="_Toc405456374"/>
      <w:bookmarkStart w:id="206" w:name="_Toc405473377"/>
      <w:bookmarkStart w:id="207" w:name="TRSR_Feedback"/>
      <w:r>
        <w:rPr>
          <w:szCs w:val="24"/>
        </w:rPr>
        <w:t>Feedback Form</w:t>
      </w:r>
      <w:bookmarkEnd w:id="205"/>
      <w:bookmarkEnd w:id="206"/>
      <w:bookmarkEnd w:id="207"/>
    </w:p>
    <w:p w14:paraId="14BB8FA3" w14:textId="3B4BAFA7" w:rsidR="00BB3188" w:rsidRDefault="00BB3188" w:rsidP="00D1285C">
      <w:pPr>
        <w:pStyle w:val="Text"/>
        <w:numPr>
          <w:ilvl w:val="0"/>
          <w:numId w:val="80"/>
        </w:numPr>
        <w:spacing w:before="0"/>
        <w:ind w:left="720"/>
        <w:rPr>
          <w:szCs w:val="24"/>
        </w:rPr>
      </w:pPr>
      <w:bookmarkStart w:id="208" w:name="_Toc405456375"/>
      <w:bookmarkStart w:id="209" w:name="_Toc405473378"/>
      <w:bookmarkStart w:id="210" w:name="TRSR_AHRQ_Pub"/>
      <w:r>
        <w:rPr>
          <w:szCs w:val="24"/>
        </w:rPr>
        <w:t>AHRQ Publication</w:t>
      </w:r>
      <w:bookmarkEnd w:id="208"/>
      <w:bookmarkEnd w:id="209"/>
      <w:r>
        <w:rPr>
          <w:szCs w:val="24"/>
        </w:rPr>
        <w:t>/posting on website</w:t>
      </w:r>
      <w:bookmarkEnd w:id="210"/>
    </w:p>
    <w:p w14:paraId="6569E426" w14:textId="72D5C3BA" w:rsidR="001E4234" w:rsidRDefault="00BB3188" w:rsidP="00D1285C">
      <w:pPr>
        <w:pStyle w:val="Text"/>
        <w:numPr>
          <w:ilvl w:val="0"/>
          <w:numId w:val="80"/>
        </w:numPr>
        <w:spacing w:before="0"/>
        <w:ind w:left="720"/>
        <w:rPr>
          <w:szCs w:val="24"/>
        </w:rPr>
      </w:pPr>
      <w:bookmarkStart w:id="211" w:name="_Toc335654890"/>
      <w:bookmarkStart w:id="212" w:name="_Toc405456386"/>
      <w:bookmarkStart w:id="213" w:name="_Toc405473379"/>
      <w:bookmarkStart w:id="214" w:name="TRSR_Translation"/>
      <w:r>
        <w:rPr>
          <w:szCs w:val="24"/>
        </w:rPr>
        <w:t>Assist with Translation</w:t>
      </w:r>
      <w:bookmarkEnd w:id="211"/>
      <w:r>
        <w:rPr>
          <w:szCs w:val="24"/>
        </w:rPr>
        <w:t xml:space="preserve"> and Dissemination</w:t>
      </w:r>
      <w:bookmarkStart w:id="215" w:name="SR_pub_prep"/>
      <w:bookmarkStart w:id="216" w:name="SR_manuscript"/>
      <w:bookmarkStart w:id="217" w:name="_Toc405456376"/>
      <w:bookmarkStart w:id="218" w:name="_Toc405456377"/>
      <w:bookmarkStart w:id="219" w:name="_Toc405456378"/>
      <w:bookmarkStart w:id="220" w:name="_Toc405456379"/>
      <w:bookmarkStart w:id="221" w:name="_Toc405456380"/>
      <w:bookmarkStart w:id="222" w:name="_Toc405456381"/>
      <w:bookmarkStart w:id="223" w:name="_Toc405456382"/>
      <w:bookmarkStart w:id="224" w:name="_Toc405456383"/>
      <w:bookmarkStart w:id="225" w:name="_Toc405456384"/>
      <w:bookmarkStart w:id="226" w:name="_Toc405456385"/>
      <w:bookmarkStart w:id="227" w:name="SR_translation"/>
      <w:bookmarkEnd w:id="201"/>
      <w:bookmarkEnd w:id="212"/>
      <w:bookmarkEnd w:id="213"/>
      <w:bookmarkEnd w:id="215"/>
      <w:bookmarkEnd w:id="216"/>
      <w:bookmarkEnd w:id="217"/>
      <w:bookmarkEnd w:id="218"/>
      <w:bookmarkEnd w:id="219"/>
      <w:bookmarkEnd w:id="220"/>
      <w:bookmarkEnd w:id="221"/>
      <w:bookmarkEnd w:id="222"/>
      <w:bookmarkEnd w:id="223"/>
      <w:bookmarkEnd w:id="224"/>
      <w:bookmarkEnd w:id="225"/>
      <w:bookmarkEnd w:id="226"/>
      <w:bookmarkEnd w:id="227"/>
    </w:p>
    <w:p w14:paraId="36AFF709" w14:textId="77777777" w:rsidR="001E4234" w:rsidRDefault="001E4234" w:rsidP="002D7241">
      <w:bookmarkStart w:id="228" w:name="CSR"/>
      <w:bookmarkStart w:id="229" w:name="SRonly"/>
      <w:bookmarkStart w:id="230" w:name="SRonly_staffingplan"/>
      <w:bookmarkStart w:id="231" w:name="SRonly_teamcoi"/>
      <w:bookmarkStart w:id="232" w:name="SRonly_TEP"/>
      <w:bookmarkStart w:id="233" w:name="SRonly_PartnerNotification"/>
      <w:bookmarkStart w:id="234" w:name="SRonly_KO"/>
      <w:bookmarkStart w:id="235" w:name="SRonly_DraftProtocol"/>
      <w:bookmarkStart w:id="236" w:name="SRonly_SIP"/>
      <w:bookmarkStart w:id="237" w:name="SRonly_TEPCOI"/>
      <w:bookmarkStart w:id="238" w:name="SRonly_FirstTEPCall"/>
      <w:bookmarkStart w:id="239" w:name="SRonly_FinalProtocol"/>
      <w:bookmarkStart w:id="240" w:name="SRonly_SIPRequests"/>
      <w:bookmarkStart w:id="241" w:name="SRonly_FedRegNotice"/>
      <w:bookmarkStart w:id="242" w:name="SRonly_LiteratureReview"/>
      <w:bookmarkStart w:id="243" w:name="SRonly_SecondTEPCall"/>
      <w:bookmarkStart w:id="244" w:name="SRonly_MonthlyConCalls"/>
      <w:bookmarkStart w:id="245" w:name="SRonly_PeerReviewerList"/>
      <w:bookmarkStart w:id="246" w:name="SRonly_DraftReport"/>
      <w:bookmarkStart w:id="247" w:name="SRonly_JournalManuscript"/>
      <w:bookmarkStart w:id="248" w:name="SRonly_DraftReportPosting"/>
      <w:bookmarkStart w:id="249" w:name="SRonly_DraftReportPeerReview"/>
      <w:bookmarkStart w:id="250" w:name="SRonly_DraftReportPartnersTEP"/>
      <w:bookmarkStart w:id="251" w:name="SRonly_UpdateLitSearch"/>
      <w:bookmarkStart w:id="252" w:name="SRonly_DispositionofComments"/>
      <w:bookmarkStart w:id="253" w:name="SRonly_FinalReport"/>
      <w:bookmarkStart w:id="254" w:name="SRonly_PartnerCoordination"/>
      <w:bookmarkStart w:id="255" w:name="SRonly_SRDR"/>
      <w:bookmarkStart w:id="256" w:name="SRonly_SearchStrategy"/>
      <w:bookmarkStart w:id="257" w:name="SRonly_FeedbackForm"/>
      <w:bookmarkStart w:id="258" w:name="SRonly_PublicationPrep"/>
      <w:bookmarkStart w:id="259" w:name="SRonly_TranslationandDissemin"/>
      <w:bookmarkStart w:id="260" w:name="SRonly_Presentations"/>
      <w:bookmarkStart w:id="261" w:name="SRonly_FinalReportPosting"/>
      <w:bookmarkStart w:id="262" w:name="SRonly_PressRelease"/>
      <w:bookmarkStart w:id="263" w:name="CSRSurveillance"/>
      <w:bookmarkStart w:id="264" w:name="CSRSP"/>
      <w:bookmarkStart w:id="265" w:name="CSRSDF"/>
      <w:bookmarkStart w:id="266" w:name="CSRTEP"/>
      <w:bookmarkStart w:id="267" w:name="CSRPartnet"/>
      <w:bookmarkStart w:id="268" w:name="CSRKO"/>
      <w:bookmarkStart w:id="269" w:name="CSRPN"/>
      <w:bookmarkStart w:id="270" w:name="CSRTEPDF"/>
      <w:bookmarkStart w:id="271" w:name="CSRQM"/>
      <w:bookmarkStart w:id="272" w:name="CSRTEPINPUT"/>
      <w:bookmarkStart w:id="273" w:name="CSRSD"/>
      <w:bookmarkStart w:id="274" w:name="CSRKQPD"/>
      <w:bookmarkStart w:id="275" w:name="CSRPPKQPD"/>
      <w:bookmarkStart w:id="276" w:name="CSRSIP"/>
      <w:bookmarkStart w:id="277" w:name="CSRCC"/>
      <w:bookmarkStart w:id="278" w:name="CSRDP"/>
      <w:bookmarkStart w:id="279" w:name="CSRReport"/>
      <w:bookmarkStart w:id="280" w:name="CSRRSP"/>
      <w:bookmarkStart w:id="281" w:name="CSRSRStaffingPlan"/>
      <w:bookmarkStart w:id="282" w:name="CSRSRStaffingPlanReviewPhase"/>
      <w:bookmarkStart w:id="283" w:name="CSRRTEPC"/>
      <w:bookmarkStart w:id="284" w:name="CSRRTEPCOI"/>
      <w:bookmarkStart w:id="285" w:name="CSRRTEPCall"/>
      <w:bookmarkStart w:id="286" w:name="CSRRFinalProtocol"/>
      <w:bookmarkStart w:id="287" w:name="CSRRSIP"/>
      <w:bookmarkStart w:id="288" w:name="CSRRLitRev"/>
      <w:bookmarkStart w:id="289" w:name="CSRRMonthlyCC"/>
      <w:bookmarkStart w:id="290" w:name="CSRRPeerReview"/>
      <w:bookmarkStart w:id="291" w:name="CSRRDraftReport"/>
      <w:bookmarkStart w:id="292" w:name="CSRManuscript"/>
      <w:bookmarkStart w:id="293" w:name="_Toc405456419"/>
      <w:bookmarkStart w:id="294" w:name="CSRRDraftReportReview"/>
      <w:bookmarkStart w:id="295" w:name="CSRRDraftReportPublicReview"/>
      <w:bookmarkStart w:id="296" w:name="CSRRDraftReportPeerReview"/>
      <w:bookmarkStart w:id="297" w:name="CSRRDraftReportDispofcomm"/>
      <w:bookmarkStart w:id="298" w:name="CSRRFinalReport"/>
      <w:bookmarkStart w:id="299" w:name="CSRRPrepforPub"/>
      <w:bookmarkStart w:id="300" w:name="CSRRJournal"/>
      <w:bookmarkStart w:id="301" w:name="CSRRDisATrans"/>
      <w:bookmarkStart w:id="302" w:name="TB"/>
      <w:bookmarkStart w:id="303" w:name="TechnicalBriefSection"/>
      <w:bookmarkStart w:id="304" w:name="TB_team"/>
      <w:bookmarkStart w:id="305" w:name="TB_team_COI"/>
      <w:bookmarkStart w:id="306" w:name="TB_KI_list"/>
      <w:bookmarkStart w:id="307" w:name="TB_partner"/>
      <w:bookmarkStart w:id="308" w:name="TB_KO"/>
      <w:bookmarkStart w:id="309" w:name="TB_KI_COI"/>
      <w:bookmarkStart w:id="310" w:name="TB_PR_list"/>
      <w:bookmarkStart w:id="311" w:name="TB_KI_call"/>
      <w:bookmarkStart w:id="312" w:name="TB_review"/>
      <w:bookmarkStart w:id="313" w:name="TB_monthly"/>
      <w:bookmarkStart w:id="314" w:name="TB_report_draft"/>
      <w:bookmarkStart w:id="315" w:name="TB_report_draft_public"/>
      <w:bookmarkStart w:id="316" w:name="TechnicalBriefManuscript"/>
      <w:bookmarkStart w:id="317" w:name="TB_report_draft_PR"/>
      <w:bookmarkStart w:id="318" w:name="TB_dispcomments"/>
      <w:bookmarkStart w:id="319" w:name="TB_report_final"/>
      <w:bookmarkStart w:id="320" w:name="TB_preppub"/>
      <w:bookmarkStart w:id="321" w:name="TB_journal"/>
      <w:bookmarkStart w:id="322" w:name="TB_translation"/>
      <w:bookmarkStart w:id="323" w:name="RANGE!D47"/>
      <w:bookmarkEnd w:id="214"/>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lastRenderedPageBreak/>
        <w:t>The “Resources”</w:t>
      </w:r>
      <w:r w:rsidRPr="006722E8">
        <w:t xml:space="preserve"> </w:t>
      </w:r>
      <w:r>
        <w:t xml:space="preserve">section on the SRC </w:t>
      </w:r>
      <w:r w:rsidRPr="006722E8">
        <w:t xml:space="preserve">Secure Site </w:t>
      </w:r>
      <w:r>
        <w:t xml:space="preserve">has pertinent guidance and templates in these folders:  </w:t>
      </w:r>
    </w:p>
    <w:p w14:paraId="17A4E532" w14:textId="77777777" w:rsidR="001E4234" w:rsidRDefault="001E4234" w:rsidP="001E4234">
      <w:pPr>
        <w:pStyle w:val="Deliverable"/>
        <w:numPr>
          <w:ilvl w:val="0"/>
          <w:numId w:val="0"/>
        </w:numPr>
        <w:spacing w:before="0"/>
      </w:pPr>
      <w:r w:rsidRPr="001E197A">
        <w:t>https://www.epc-src.org/</w:t>
      </w:r>
    </w:p>
    <w:p w14:paraId="2BF9693C" w14:textId="77777777" w:rsidR="001E4234" w:rsidRDefault="001E4234" w:rsidP="005F6031">
      <w:pPr>
        <w:pStyle w:val="Deliverable"/>
        <w:numPr>
          <w:ilvl w:val="2"/>
          <w:numId w:val="27"/>
        </w:numPr>
        <w:spacing w:before="0"/>
      </w:pPr>
      <w:r w:rsidRPr="006722E8">
        <w:t xml:space="preserve"> /EPC Process Resources</w:t>
      </w:r>
    </w:p>
    <w:p w14:paraId="1A46F3DF" w14:textId="77777777" w:rsidR="001E4234" w:rsidRDefault="001E4234" w:rsidP="005F6031">
      <w:pPr>
        <w:pStyle w:val="Deliverable"/>
        <w:numPr>
          <w:ilvl w:val="3"/>
          <w:numId w:val="27"/>
        </w:numPr>
        <w:spacing w:before="0"/>
      </w:pPr>
      <w:r>
        <w:t>/</w:t>
      </w:r>
      <w:r w:rsidRPr="006722E8">
        <w:t>01. EPC Program Policies and Procedures</w:t>
      </w:r>
    </w:p>
    <w:p w14:paraId="2F067A05" w14:textId="77777777" w:rsidR="001E4234" w:rsidRDefault="001E4234" w:rsidP="005F6031">
      <w:pPr>
        <w:pStyle w:val="Deliverable"/>
        <w:numPr>
          <w:ilvl w:val="3"/>
          <w:numId w:val="27"/>
        </w:numPr>
        <w:spacing w:before="0"/>
      </w:pPr>
      <w:r>
        <w:t>/02. Publishing Guidelines and Templates</w:t>
      </w:r>
    </w:p>
    <w:p w14:paraId="2683DAA6" w14:textId="77777777" w:rsidR="001E4234" w:rsidRDefault="001E4234" w:rsidP="005F6031">
      <w:pPr>
        <w:pStyle w:val="Deliverable"/>
        <w:numPr>
          <w:ilvl w:val="3"/>
          <w:numId w:val="27"/>
        </w:numPr>
        <w:spacing w:before="0"/>
      </w:pPr>
      <w:r>
        <w:t>/05</w:t>
      </w:r>
      <w:r w:rsidRPr="006722E8">
        <w:t xml:space="preserve">. Topic </w:t>
      </w:r>
      <w:r>
        <w:t xml:space="preserve">Refinement </w:t>
      </w:r>
    </w:p>
    <w:p w14:paraId="2B67DB10" w14:textId="616A8A0A" w:rsidR="001E4234" w:rsidRPr="001A6D5B" w:rsidRDefault="001F2375" w:rsidP="005F6031">
      <w:pPr>
        <w:pStyle w:val="Deliverable"/>
        <w:numPr>
          <w:ilvl w:val="3"/>
          <w:numId w:val="27"/>
        </w:numPr>
        <w:spacing w:before="0"/>
        <w:rPr>
          <w:color w:val="auto"/>
        </w:rPr>
      </w:pPr>
      <w:r>
        <w:rPr>
          <w:color w:val="auto"/>
        </w:rPr>
        <w:t>/</w:t>
      </w:r>
      <w:r w:rsidR="001E4234" w:rsidRPr="001A6D5B">
        <w:rPr>
          <w:color w:val="auto"/>
        </w:rPr>
        <w:t>08. Systematic Review Protocol</w:t>
      </w:r>
    </w:p>
    <w:p w14:paraId="4A4BB699" w14:textId="77777777" w:rsidR="001E4234" w:rsidRPr="001A6D5B" w:rsidRDefault="001E4234" w:rsidP="005F6031">
      <w:pPr>
        <w:pStyle w:val="Deliverable"/>
        <w:numPr>
          <w:ilvl w:val="3"/>
          <w:numId w:val="27"/>
        </w:numPr>
        <w:spacing w:before="0"/>
        <w:rPr>
          <w:color w:val="auto"/>
        </w:rPr>
      </w:pPr>
      <w:r w:rsidRPr="001A6D5B">
        <w:rPr>
          <w:color w:val="auto"/>
        </w:rPr>
        <w:t>/09. Technical Expert Panel</w:t>
      </w:r>
    </w:p>
    <w:p w14:paraId="55A8F7DA" w14:textId="77777777" w:rsidR="001E4234" w:rsidRPr="004F7628" w:rsidRDefault="001E4234" w:rsidP="005F6031">
      <w:pPr>
        <w:pStyle w:val="Deliverable"/>
        <w:numPr>
          <w:ilvl w:val="3"/>
          <w:numId w:val="27"/>
        </w:numPr>
        <w:spacing w:before="0"/>
      </w:pPr>
      <w:r w:rsidRPr="001F2375">
        <w:rPr>
          <w:color w:val="000000" w:themeColor="text1"/>
        </w:rPr>
        <w:t>/</w:t>
      </w:r>
      <w:r w:rsidRPr="004F7628">
        <w:rPr>
          <w:color w:val="auto"/>
        </w:rPr>
        <w:t xml:space="preserve">10. CER Content Guidance (Report and ES) </w:t>
      </w:r>
    </w:p>
    <w:p w14:paraId="4E395217" w14:textId="77777777" w:rsidR="001E4234" w:rsidRPr="001A6D5B" w:rsidRDefault="001E4234" w:rsidP="005F6031">
      <w:pPr>
        <w:pStyle w:val="Deliverable"/>
        <w:numPr>
          <w:ilvl w:val="3"/>
          <w:numId w:val="27"/>
        </w:numPr>
        <w:spacing w:before="0"/>
        <w:rPr>
          <w:color w:val="auto"/>
        </w:rPr>
      </w:pPr>
      <w:r w:rsidRPr="001A6D5B">
        <w:rPr>
          <w:color w:val="auto"/>
        </w:rPr>
        <w:t>/12. Disposition of Comments</w:t>
      </w:r>
    </w:p>
    <w:p w14:paraId="080F2BC7" w14:textId="77777777" w:rsidR="001E4234" w:rsidRDefault="001E4234" w:rsidP="005F6031">
      <w:pPr>
        <w:pStyle w:val="Deliverable"/>
        <w:numPr>
          <w:ilvl w:val="2"/>
          <w:numId w:val="27"/>
        </w:numPr>
      </w:pPr>
      <w:r>
        <w:t>/EPC Shared Resources and Samples</w:t>
      </w:r>
      <w:r w:rsidRPr="00DD73DE">
        <w:t xml:space="preserve"> </w:t>
      </w:r>
    </w:p>
    <w:p w14:paraId="490F2897" w14:textId="77777777" w:rsidR="001E4234" w:rsidRDefault="001E4234" w:rsidP="005F6031">
      <w:pPr>
        <w:pStyle w:val="Deliverable"/>
        <w:numPr>
          <w:ilvl w:val="3"/>
          <w:numId w:val="27"/>
        </w:numPr>
      </w:pPr>
      <w:r>
        <w:t xml:space="preserve">/SRDR uploading  </w:t>
      </w:r>
    </w:p>
    <w:p w14:paraId="659504A4" w14:textId="77777777" w:rsidR="001E4234" w:rsidRDefault="001E4234" w:rsidP="005F6031">
      <w:pPr>
        <w:pStyle w:val="Deliverable"/>
        <w:numPr>
          <w:ilvl w:val="2"/>
          <w:numId w:val="27"/>
        </w:numPr>
      </w:pPr>
      <w:r>
        <w:t>/Stakeholder Engagement/KIs</w:t>
      </w:r>
    </w:p>
    <w:p w14:paraId="20DFF4FA" w14:textId="77777777" w:rsidR="001E4234" w:rsidRDefault="001E4234" w:rsidP="005F6031">
      <w:pPr>
        <w:pStyle w:val="Deliverable"/>
        <w:numPr>
          <w:ilvl w:val="3"/>
          <w:numId w:val="27"/>
        </w:numPr>
      </w:pPr>
      <w:r>
        <w:t>/Resources for Researchers</w:t>
      </w:r>
    </w:p>
    <w:p w14:paraId="4AC5D5CA" w14:textId="77777777" w:rsidR="001E4234" w:rsidRDefault="001E4234" w:rsidP="005F6031">
      <w:pPr>
        <w:pStyle w:val="Deliverable"/>
        <w:numPr>
          <w:ilvl w:val="2"/>
          <w:numId w:val="27"/>
        </w:numPr>
      </w:pPr>
      <w:r>
        <w:t xml:space="preserve">/Technology Assessment Program </w:t>
      </w:r>
    </w:p>
    <w:p w14:paraId="22A77E5A" w14:textId="77777777" w:rsidR="001E4234" w:rsidRDefault="001E4234" w:rsidP="005F6031">
      <w:pPr>
        <w:pStyle w:val="Deliverable"/>
        <w:numPr>
          <w:ilvl w:val="2"/>
          <w:numId w:val="27"/>
        </w:numPr>
        <w:spacing w:before="0"/>
      </w:pPr>
      <w:r>
        <w:t>/</w:t>
      </w:r>
      <w:proofErr w:type="spellStart"/>
      <w:r w:rsidRPr="001A6D5B">
        <w:t>ScholarOne</w:t>
      </w:r>
      <w:proofErr w:type="spellEnd"/>
      <w:r w:rsidRPr="001A6D5B">
        <w:t xml:space="preserve"> (formerly Manuscript Central)</w:t>
      </w:r>
    </w:p>
    <w:p w14:paraId="0EA6FF9E" w14:textId="77777777" w:rsidR="001E4234" w:rsidRDefault="001E4234" w:rsidP="005F6031">
      <w:pPr>
        <w:pStyle w:val="Deliverable"/>
        <w:numPr>
          <w:ilvl w:val="3"/>
          <w:numId w:val="27"/>
        </w:numPr>
        <w:spacing w:before="0"/>
      </w:pPr>
      <w:r>
        <w:t>EPC Author Training Materials</w:t>
      </w:r>
    </w:p>
    <w:p w14:paraId="37A8F75D" w14:textId="77777777" w:rsidR="001E4234" w:rsidRDefault="001E4234" w:rsidP="005F6031">
      <w:pPr>
        <w:pStyle w:val="Deliverable"/>
        <w:numPr>
          <w:ilvl w:val="3"/>
          <w:numId w:val="27"/>
        </w:numPr>
        <w:spacing w:before="0"/>
      </w:pPr>
      <w:r>
        <w:t>PRISMA Checklist</w:t>
      </w:r>
    </w:p>
    <w:p w14:paraId="68266FA4" w14:textId="77777777" w:rsidR="00D43BA9" w:rsidRDefault="00D43BA9" w:rsidP="00D43BA9">
      <w:r>
        <w:br w:type="page"/>
      </w:r>
    </w:p>
    <w:p w14:paraId="2595E403" w14:textId="77777777" w:rsidR="0068013D" w:rsidRPr="00253149" w:rsidRDefault="0068013D" w:rsidP="00253149">
      <w:pPr>
        <w:sectPr w:rsidR="0068013D" w:rsidRPr="00253149" w:rsidSect="00AB0CDA">
          <w:headerReference w:type="default" r:id="rId84"/>
          <w:footerReference w:type="first" r:id="rId85"/>
          <w:pgSz w:w="12240" w:h="15840"/>
          <w:pgMar w:top="1440" w:right="1440" w:bottom="1440" w:left="1440" w:header="720" w:footer="720" w:gutter="0"/>
          <w:cols w:space="720"/>
          <w:docGrid w:linePitch="360"/>
        </w:sectPr>
      </w:pPr>
    </w:p>
    <w:p w14:paraId="0258FD1E" w14:textId="193F8DBB" w:rsidR="006C603D" w:rsidRPr="00D168D2" w:rsidRDefault="009118A5" w:rsidP="00D1285C">
      <w:pPr>
        <w:pStyle w:val="Heading1"/>
        <w:spacing w:before="0" w:after="240"/>
      </w:pPr>
      <w:bookmarkStart w:id="324" w:name="_Toc94007022"/>
      <w:r>
        <w:lastRenderedPageBreak/>
        <w:t>E</w:t>
      </w:r>
      <w:r w:rsidR="006C603D" w:rsidRPr="00D168D2">
        <w:t xml:space="preserve">. Standalone Systematic Review </w:t>
      </w:r>
      <w:r w:rsidR="006C603D" w:rsidRPr="004F5A1E">
        <w:t>(without Topic Refinement)</w:t>
      </w:r>
      <w:bookmarkEnd w:id="324"/>
    </w:p>
    <w:p w14:paraId="5D52487E" w14:textId="4D5CCF84" w:rsidR="006C603D" w:rsidRPr="00335813" w:rsidRDefault="006C603D" w:rsidP="00D1285C">
      <w:pPr>
        <w:pStyle w:val="Specialinstructions"/>
        <w:spacing w:before="0"/>
        <w:ind w:left="0" w:firstLine="0"/>
        <w:rPr>
          <w:rFonts w:asciiTheme="majorHAnsi" w:hAnsiTheme="majorHAnsi"/>
          <w:i w:val="0"/>
          <w:color w:val="4F81BD" w:themeColor="accent1"/>
          <w:sz w:val="28"/>
          <w:szCs w:val="24"/>
        </w:rPr>
      </w:pPr>
      <w:r w:rsidRPr="00335813">
        <w:rPr>
          <w:rFonts w:asciiTheme="majorHAnsi" w:hAnsiTheme="majorHAnsi"/>
          <w:i w:val="0"/>
          <w:color w:val="4F81BD" w:themeColor="accent1"/>
          <w:sz w:val="28"/>
          <w:szCs w:val="24"/>
        </w:rPr>
        <w:t>Overview</w:t>
      </w:r>
    </w:p>
    <w:p w14:paraId="38B403FB" w14:textId="23558D31" w:rsidR="006C603D" w:rsidRDefault="006C603D" w:rsidP="00D1285C">
      <w:pPr>
        <w:pStyle w:val="Specialinstructions"/>
        <w:spacing w:before="120" w:after="240"/>
        <w:ind w:left="0" w:firstLine="0"/>
        <w:rPr>
          <w:b w:val="0"/>
          <w:i w:val="0"/>
        </w:rPr>
      </w:pPr>
      <w:r w:rsidRPr="004E72A2">
        <w:rPr>
          <w:b w:val="0"/>
          <w:i w:val="0"/>
        </w:rPr>
        <w:t xml:space="preserve">A </w:t>
      </w:r>
      <w:r>
        <w:rPr>
          <w:b w:val="0"/>
          <w:i w:val="0"/>
        </w:rPr>
        <w:t>Systematic Review</w:t>
      </w:r>
      <w:r w:rsidRPr="004E72A2">
        <w:rPr>
          <w:b w:val="0"/>
          <w:i w:val="0"/>
        </w:rPr>
        <w:t xml:space="preserve"> thoroughly assess</w:t>
      </w:r>
      <w:r>
        <w:rPr>
          <w:b w:val="0"/>
          <w:i w:val="0"/>
        </w:rPr>
        <w:t>es</w:t>
      </w:r>
      <w:r w:rsidRPr="004E72A2">
        <w:rPr>
          <w:b w:val="0"/>
          <w:i w:val="0"/>
        </w:rPr>
        <w:t xml:space="preserve"> and synthesize</w:t>
      </w:r>
      <w:r>
        <w:rPr>
          <w:b w:val="0"/>
          <w:i w:val="0"/>
        </w:rPr>
        <w:t>s</w:t>
      </w:r>
      <w:r w:rsidRPr="004E72A2">
        <w:rPr>
          <w:b w:val="0"/>
          <w:i w:val="0"/>
        </w:rPr>
        <w:t xml:space="preserve"> research literature to answer Key Questions that </w:t>
      </w:r>
      <w:r>
        <w:rPr>
          <w:b w:val="0"/>
          <w:i w:val="0"/>
        </w:rPr>
        <w:t xml:space="preserve">are important to </w:t>
      </w:r>
      <w:r w:rsidRPr="004E72A2">
        <w:rPr>
          <w:b w:val="0"/>
          <w:i w:val="0"/>
        </w:rPr>
        <w:t>stakeholders</w:t>
      </w:r>
      <w:r>
        <w:rPr>
          <w:b w:val="0"/>
          <w:i w:val="0"/>
        </w:rPr>
        <w:t xml:space="preserve">. </w:t>
      </w:r>
      <w:r w:rsidRPr="00B64BC8">
        <w:rPr>
          <w:b w:val="0"/>
          <w:i w:val="0"/>
        </w:rPr>
        <w:t xml:space="preserve">When a </w:t>
      </w:r>
      <w:r w:rsidRPr="00B64BC8">
        <w:rPr>
          <w:b w:val="0"/>
        </w:rPr>
        <w:t xml:space="preserve">standalone </w:t>
      </w:r>
      <w:r w:rsidRPr="00B64BC8">
        <w:rPr>
          <w:b w:val="0"/>
          <w:i w:val="0"/>
        </w:rPr>
        <w:t xml:space="preserve">Systematic Review is awarded, </w:t>
      </w:r>
      <w:r w:rsidR="001E2E95">
        <w:rPr>
          <w:b w:val="0"/>
          <w:i w:val="0"/>
        </w:rPr>
        <w:t xml:space="preserve">the decisional dilemmas are identified and </w:t>
      </w:r>
      <w:r w:rsidRPr="00B64BC8">
        <w:rPr>
          <w:b w:val="0"/>
          <w:i w:val="0"/>
        </w:rPr>
        <w:t>the topic scope, Key Questions and PICOTs have already been refined</w:t>
      </w:r>
      <w:r w:rsidR="001E2E95">
        <w:rPr>
          <w:b w:val="0"/>
          <w:i w:val="0"/>
        </w:rPr>
        <w:t xml:space="preserve">. </w:t>
      </w:r>
      <w:r w:rsidR="001E2E95" w:rsidRPr="004750FF">
        <w:rPr>
          <w:b w:val="0"/>
          <w:i w:val="0"/>
        </w:rPr>
        <w:t>T</w:t>
      </w:r>
      <w:r w:rsidRPr="004750FF">
        <w:rPr>
          <w:b w:val="0"/>
          <w:i w:val="0"/>
        </w:rPr>
        <w:t xml:space="preserve">he </w:t>
      </w:r>
      <w:r w:rsidRPr="00D1285C">
        <w:rPr>
          <w:b w:val="0"/>
          <w:i w:val="0"/>
        </w:rPr>
        <w:t xml:space="preserve">first </w:t>
      </w:r>
      <w:r w:rsidR="004750FF" w:rsidRPr="00D1285C">
        <w:rPr>
          <w:b w:val="0"/>
          <w:i w:val="0"/>
        </w:rPr>
        <w:t xml:space="preserve">major </w:t>
      </w:r>
      <w:r w:rsidRPr="00D1285C">
        <w:rPr>
          <w:b w:val="0"/>
          <w:i w:val="0"/>
        </w:rPr>
        <w:t>deliverable is the Draft Protocol.</w:t>
      </w:r>
      <w:r>
        <w:rPr>
          <w:b w:val="0"/>
          <w:i w:val="0"/>
        </w:rPr>
        <w:t xml:space="preserve"> The deliverable schedule reflects this difference.</w:t>
      </w:r>
    </w:p>
    <w:p w14:paraId="0A6A6AC8" w14:textId="77777777" w:rsidR="00D462A4" w:rsidRPr="005201DA" w:rsidRDefault="00D462A4"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b/>
          <w:color w:val="365F91" w:themeColor="accent1" w:themeShade="BF"/>
          <w:szCs w:val="32"/>
        </w:rPr>
      </w:pPr>
      <w:r w:rsidRPr="005201DA">
        <w:rPr>
          <w:b/>
          <w:color w:val="365F91" w:themeColor="accent1" w:themeShade="BF"/>
          <w:szCs w:val="32"/>
        </w:rPr>
        <w:t>Overview of key process steps (</w:t>
      </w:r>
      <w:r>
        <w:rPr>
          <w:b/>
          <w:color w:val="365F91" w:themeColor="accent1" w:themeShade="BF"/>
          <w:szCs w:val="32"/>
        </w:rPr>
        <w:t xml:space="preserve">same numbering as </w:t>
      </w:r>
      <w:r w:rsidRPr="005201DA">
        <w:rPr>
          <w:b/>
          <w:color w:val="365F91" w:themeColor="accent1" w:themeShade="BF"/>
          <w:szCs w:val="32"/>
        </w:rPr>
        <w:t xml:space="preserve">Combined </w:t>
      </w:r>
      <w:r>
        <w:rPr>
          <w:b/>
          <w:color w:val="365F91" w:themeColor="accent1" w:themeShade="BF"/>
          <w:szCs w:val="32"/>
        </w:rPr>
        <w:t>TR/SR</w:t>
      </w:r>
      <w:r w:rsidRPr="005201DA">
        <w:rPr>
          <w:b/>
          <w:color w:val="365F91" w:themeColor="accent1" w:themeShade="BF"/>
          <w:szCs w:val="32"/>
        </w:rPr>
        <w:t>)</w:t>
      </w:r>
    </w:p>
    <w:p w14:paraId="2F8F3ED8" w14:textId="77777777" w:rsidR="00D462A4" w:rsidRPr="00C30C93" w:rsidRDefault="00D462A4"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b/>
          <w:i/>
          <w:color w:val="808080" w:themeColor="background1" w:themeShade="80"/>
          <w:sz w:val="20"/>
          <w:szCs w:val="32"/>
        </w:rPr>
      </w:pPr>
      <w:r w:rsidRPr="00C30C93">
        <w:rPr>
          <w:b/>
          <w:i/>
          <w:color w:val="808080" w:themeColor="background1" w:themeShade="80"/>
          <w:sz w:val="20"/>
          <w:szCs w:val="32"/>
        </w:rPr>
        <w:t xml:space="preserve">(Ctrl + </w:t>
      </w:r>
      <w:r>
        <w:rPr>
          <w:b/>
          <w:i/>
          <w:color w:val="808080" w:themeColor="background1" w:themeShade="80"/>
          <w:sz w:val="20"/>
          <w:szCs w:val="32"/>
        </w:rPr>
        <w:t>C</w:t>
      </w:r>
      <w:r w:rsidRPr="00C30C93">
        <w:rPr>
          <w:b/>
          <w:i/>
          <w:color w:val="808080" w:themeColor="background1" w:themeShade="80"/>
          <w:sz w:val="20"/>
          <w:szCs w:val="32"/>
        </w:rPr>
        <w:t>lick to follow links)</w:t>
      </w:r>
    </w:p>
    <w:p w14:paraId="256AA330" w14:textId="77777777" w:rsidR="00D462A4" w:rsidRDefault="00D462A4"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rStyle w:val="Hyperlink"/>
        </w:rPr>
      </w:pPr>
    </w:p>
    <w:p w14:paraId="07031D31" w14:textId="77777777" w:rsidR="00D462A4" w:rsidRPr="00565790" w:rsidRDefault="00D462A4" w:rsidP="00D1285C">
      <w:pPr>
        <w:numPr>
          <w:ilvl w:val="0"/>
          <w:numId w:val="3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r>
        <w:rPr>
          <w:rStyle w:val="Hyperlink"/>
        </w:rPr>
        <w:fldChar w:fldCharType="begin"/>
      </w:r>
      <w:r>
        <w:rPr>
          <w:rStyle w:val="Hyperlink"/>
        </w:rPr>
        <w:instrText xml:space="preserve"> HYPERLINK  \l "PreKO" </w:instrText>
      </w:r>
      <w:r>
        <w:rPr>
          <w:rStyle w:val="Hyperlink"/>
        </w:rPr>
        <w:fldChar w:fldCharType="separate"/>
      </w:r>
      <w:r w:rsidRPr="00565790">
        <w:rPr>
          <w:rStyle w:val="Hyperlink"/>
        </w:rPr>
        <w:t>Pre-Kickoff Call Activities</w:t>
      </w:r>
    </w:p>
    <w:p w14:paraId="1D838F7C" w14:textId="4E1D40DC" w:rsidR="00D462A4" w:rsidRDefault="00D462A4" w:rsidP="00D1285C">
      <w:pPr>
        <w:numPr>
          <w:ilvl w:val="0"/>
          <w:numId w:val="3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r>
        <w:rPr>
          <w:rStyle w:val="Hyperlink"/>
        </w:rPr>
        <w:fldChar w:fldCharType="end"/>
      </w:r>
      <w:hyperlink w:anchor="TRSR_KO" w:history="1">
        <w:r w:rsidRPr="00714623">
          <w:rPr>
            <w:rStyle w:val="Hyperlink"/>
          </w:rPr>
          <w:t>Kickoff Call</w:t>
        </w:r>
      </w:hyperlink>
    </w:p>
    <w:p w14:paraId="534E11FC" w14:textId="1367FF17" w:rsidR="00897B69" w:rsidRPr="00D1285C" w:rsidRDefault="00897B69" w:rsidP="00D1285C">
      <w:p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900"/>
        </w:tabs>
        <w:ind w:left="180"/>
        <w:rPr>
          <w:rStyle w:val="Hyperlink"/>
          <w:color w:val="auto"/>
          <w:u w:val="none"/>
        </w:rPr>
      </w:pPr>
      <w:r w:rsidRPr="00D1285C">
        <w:rPr>
          <w:rStyle w:val="Hyperlink"/>
          <w:color w:val="auto"/>
          <w:u w:val="none"/>
        </w:rPr>
        <w:tab/>
      </w:r>
      <w:r w:rsidRPr="00B85B2A">
        <w:rPr>
          <w:rStyle w:val="Hyperlink"/>
          <w:color w:val="auto"/>
          <w:u w:val="none"/>
        </w:rPr>
        <w:t>(Steps 3-8 Not Applicable)</w:t>
      </w:r>
    </w:p>
    <w:p w14:paraId="18FAEA9F" w14:textId="77777777" w:rsidR="00D462A4" w:rsidRPr="0063098C" w:rsidRDefault="00D462A4"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r w:rsidRPr="0063098C">
        <w:rPr>
          <w:color w:val="0000FF"/>
        </w:rPr>
        <w:fldChar w:fldCharType="begin"/>
      </w:r>
      <w:r w:rsidRPr="0063098C">
        <w:rPr>
          <w:color w:val="0000FF"/>
        </w:rPr>
        <w:instrText>HYPERLINK  \l "TR_Draft_Protocol"</w:instrText>
      </w:r>
      <w:r w:rsidRPr="0063098C">
        <w:rPr>
          <w:color w:val="0000FF"/>
        </w:rPr>
        <w:fldChar w:fldCharType="separate"/>
      </w:r>
      <w:r w:rsidRPr="0063098C">
        <w:rPr>
          <w:rStyle w:val="Hyperlink"/>
        </w:rPr>
        <w:t>Draft Protocol</w:t>
      </w:r>
    </w:p>
    <w:p w14:paraId="6D078C02" w14:textId="77777777" w:rsidR="00D462A4" w:rsidRPr="0063098C" w:rsidRDefault="00D462A4"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u w:val="single"/>
        </w:rPr>
      </w:pPr>
      <w:r w:rsidRPr="0063098C">
        <w:rPr>
          <w:color w:val="0000FF"/>
        </w:rPr>
        <w:fldChar w:fldCharType="end"/>
      </w:r>
      <w:hyperlink w:anchor="TRSR_Assemble_TEPl" w:history="1">
        <w:r w:rsidRPr="00714623">
          <w:rPr>
            <w:rStyle w:val="Hyperlink"/>
          </w:rPr>
          <w:t>Assemble Technical Expert Panel</w:t>
        </w:r>
      </w:hyperlink>
      <w:r w:rsidRPr="0063098C">
        <w:rPr>
          <w:color w:val="0000FF"/>
        </w:rPr>
        <w:t xml:space="preserve"> </w:t>
      </w:r>
    </w:p>
    <w:p w14:paraId="5593160C"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1st_TEP_Call" w:history="1">
        <w:r w:rsidR="00D462A4" w:rsidRPr="00714623">
          <w:rPr>
            <w:rStyle w:val="Hyperlink"/>
          </w:rPr>
          <w:t>1st TEP Call</w:t>
        </w:r>
      </w:hyperlink>
    </w:p>
    <w:p w14:paraId="06C1A4CD"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TRSR_Final_Protocal" w:history="1">
        <w:r w:rsidR="00D462A4" w:rsidRPr="00714623">
          <w:rPr>
            <w:rStyle w:val="Hyperlink"/>
          </w:rPr>
          <w:t>Final Protocol and Posting</w:t>
        </w:r>
      </w:hyperlink>
    </w:p>
    <w:p w14:paraId="4DDC092A" w14:textId="77777777" w:rsidR="00D462A4" w:rsidRPr="00CC13FA"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sz w:val="22"/>
          <w:szCs w:val="22"/>
        </w:rPr>
      </w:pPr>
      <w:hyperlink w:anchor="TRSR_SIP_SEADs" w:history="1">
        <w:r w:rsidR="00D462A4" w:rsidRPr="006D3CD6">
          <w:rPr>
            <w:rStyle w:val="Hyperlink"/>
            <w:sz w:val="22"/>
            <w:szCs w:val="22"/>
          </w:rPr>
          <w:t>SEADs Portal and optional Federal Register Notice</w:t>
        </w:r>
      </w:hyperlink>
    </w:p>
    <w:p w14:paraId="0D586F0C"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Lit_Review" w:history="1">
        <w:r w:rsidR="00D462A4" w:rsidRPr="00136134">
          <w:rPr>
            <w:rStyle w:val="Hyperlink"/>
          </w:rPr>
          <w:t>Literature Review</w:t>
        </w:r>
      </w:hyperlink>
    </w:p>
    <w:p w14:paraId="14A8CA39"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i/>
          <w:color w:val="0000FF"/>
        </w:rPr>
      </w:pPr>
      <w:hyperlink w:anchor="TRSR_Addtl_TEP_Input" w:history="1">
        <w:r w:rsidR="00D462A4" w:rsidRPr="006D3CD6">
          <w:rPr>
            <w:rStyle w:val="Hyperlink"/>
            <w:i/>
          </w:rPr>
          <w:t>Optional TEP Calls</w:t>
        </w:r>
      </w:hyperlink>
    </w:p>
    <w:p w14:paraId="2A629C4A"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Month_Calls" w:history="1">
        <w:r w:rsidR="00D462A4" w:rsidRPr="00136134">
          <w:rPr>
            <w:rStyle w:val="Hyperlink"/>
          </w:rPr>
          <w:t>Monthly Update Calls</w:t>
        </w:r>
      </w:hyperlink>
    </w:p>
    <w:p w14:paraId="24128379" w14:textId="77777777" w:rsidR="00D462A4"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Peer_RevList" w:history="1">
        <w:r w:rsidR="00D462A4" w:rsidRPr="00136134">
          <w:rPr>
            <w:rStyle w:val="Hyperlink"/>
          </w:rPr>
          <w:t>Proposed Peer Reviewer List</w:t>
        </w:r>
      </w:hyperlink>
      <w:r w:rsidR="00D462A4" w:rsidRPr="0063098C">
        <w:rPr>
          <w:color w:val="0000FF"/>
        </w:rPr>
        <w:t xml:space="preserve"> </w:t>
      </w:r>
    </w:p>
    <w:p w14:paraId="754A8275" w14:textId="488F95ED"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prelim_include_mocktable" w:history="1">
        <w:r w:rsidR="00D462A4" w:rsidRPr="006D3CD6">
          <w:rPr>
            <w:rStyle w:val="Hyperlink"/>
          </w:rPr>
          <w:t xml:space="preserve">Preliminary list of included studies and </w:t>
        </w:r>
        <w:r w:rsidR="0065317F">
          <w:rPr>
            <w:rStyle w:val="Hyperlink"/>
          </w:rPr>
          <w:t>draft PRISMA diagram</w:t>
        </w:r>
      </w:hyperlink>
    </w:p>
    <w:p w14:paraId="467BC9F9"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Draft_Report" w:history="1">
        <w:r w:rsidR="00D462A4" w:rsidRPr="00136134">
          <w:rPr>
            <w:rStyle w:val="Hyperlink"/>
          </w:rPr>
          <w:t>Draft Report</w:t>
        </w:r>
      </w:hyperlink>
    </w:p>
    <w:p w14:paraId="16003EE2" w14:textId="6238EFBF" w:rsidR="00D462A4"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TRSR_Peer_Review" w:history="1">
        <w:r w:rsidR="00D462A4" w:rsidRPr="00136134">
          <w:rPr>
            <w:rStyle w:val="Hyperlink"/>
          </w:rPr>
          <w:t>Peer Review</w:t>
        </w:r>
      </w:hyperlink>
      <w:r w:rsidR="00E530AE">
        <w:rPr>
          <w:rStyle w:val="Hyperlink"/>
        </w:rPr>
        <w:t xml:space="preserve"> </w:t>
      </w:r>
    </w:p>
    <w:p w14:paraId="22792D62"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TRSR_Presentation_partner" w:history="1">
        <w:r w:rsidR="00D462A4" w:rsidRPr="006D3CD6">
          <w:rPr>
            <w:rStyle w:val="Hyperlink"/>
          </w:rPr>
          <w:t>Presentation of Draft Report to Partner and TEP</w:t>
        </w:r>
      </w:hyperlink>
    </w:p>
    <w:p w14:paraId="1DCED4CE" w14:textId="77777777" w:rsidR="00D462A4"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TRSR_PRDR" w:history="1">
        <w:r w:rsidR="00D462A4" w:rsidRPr="006D3CD6">
          <w:rPr>
            <w:rStyle w:val="Hyperlink"/>
          </w:rPr>
          <w:t>Peer-reviewed Draft Report for sequential peer review and public comment</w:t>
        </w:r>
      </w:hyperlink>
    </w:p>
    <w:p w14:paraId="22C6B243" w14:textId="77777777" w:rsidR="00D462A4"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TRSR_DraftReport_Post" w:history="1">
        <w:r w:rsidR="00D462A4" w:rsidRPr="00136134">
          <w:rPr>
            <w:rStyle w:val="Hyperlink"/>
          </w:rPr>
          <w:t>Post Draft Report for Public Comment</w:t>
        </w:r>
      </w:hyperlink>
    </w:p>
    <w:p w14:paraId="3BB17C7F"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color w:val="0000FF"/>
        </w:rPr>
      </w:pPr>
      <w:hyperlink w:anchor="TRSR_Lit_Update" w:history="1">
        <w:r w:rsidR="00D462A4" w:rsidRPr="00136134">
          <w:rPr>
            <w:rStyle w:val="Hyperlink"/>
          </w:rPr>
          <w:t>Literature Update</w:t>
        </w:r>
      </w:hyperlink>
    </w:p>
    <w:p w14:paraId="2301EAE8" w14:textId="77777777" w:rsidR="00D462A4" w:rsidRPr="0063098C"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TRSR_Final_Report" w:history="1">
        <w:r w:rsidR="00D462A4" w:rsidRPr="00136134">
          <w:rPr>
            <w:rStyle w:val="Hyperlink"/>
          </w:rPr>
          <w:t>Final Report (Systematic Review)</w:t>
        </w:r>
      </w:hyperlink>
      <w:r w:rsidR="00D462A4" w:rsidRPr="0063098C">
        <w:rPr>
          <w:color w:val="0000FF"/>
        </w:rPr>
        <w:t xml:space="preserve"> and </w:t>
      </w:r>
      <w:hyperlink w:anchor="TRSR_Diposition" w:history="1">
        <w:r w:rsidR="00D462A4" w:rsidRPr="00136134">
          <w:rPr>
            <w:rStyle w:val="Hyperlink"/>
          </w:rPr>
          <w:t>Disposition of Comments</w:t>
        </w:r>
      </w:hyperlink>
    </w:p>
    <w:p w14:paraId="1B9D86CC" w14:textId="4F283EBF" w:rsidR="00D462A4" w:rsidRDefault="006D486F" w:rsidP="00D1285C">
      <w:pPr>
        <w:numPr>
          <w:ilvl w:val="0"/>
          <w:numId w:val="65"/>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rPr>
      </w:pPr>
      <w:hyperlink w:anchor="Postreport_activities" w:history="1">
        <w:r w:rsidR="00D462A4" w:rsidRPr="006D3CD6">
          <w:rPr>
            <w:rStyle w:val="Hyperlink"/>
          </w:rPr>
          <w:t>Post report activities</w:t>
        </w:r>
      </w:hyperlink>
      <w:r w:rsidR="00D462A4">
        <w:rPr>
          <w:rStyle w:val="Hyperlink"/>
        </w:rPr>
        <w:t xml:space="preserve"> </w:t>
      </w:r>
    </w:p>
    <w:p w14:paraId="55FC103C" w14:textId="77777777" w:rsidR="00897B69" w:rsidRPr="0063098C" w:rsidRDefault="00897B69"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rStyle w:val="Hyperlink"/>
        </w:rPr>
      </w:pPr>
    </w:p>
    <w:p w14:paraId="7741C55F" w14:textId="77777777" w:rsidR="00897B69" w:rsidRDefault="00897B69" w:rsidP="00D1285C">
      <w:pPr>
        <w:pStyle w:val="Specialinstructions"/>
        <w:keepNext w:val="0"/>
        <w:keepLines w:val="0"/>
        <w:spacing w:before="0"/>
        <w:ind w:firstLine="0"/>
        <w:rPr>
          <w:b w:val="0"/>
        </w:rPr>
      </w:pPr>
    </w:p>
    <w:p w14:paraId="252E9D55" w14:textId="54FD7C9B" w:rsidR="00897B69" w:rsidRDefault="00897B69">
      <w:pPr>
        <w:spacing w:after="200" w:line="276" w:lineRule="auto"/>
        <w:rPr>
          <w:b/>
          <w:bCs/>
        </w:rPr>
      </w:pPr>
    </w:p>
    <w:p w14:paraId="7E8AE7DF" w14:textId="77777777" w:rsidR="00217746" w:rsidRDefault="00217746" w:rsidP="00E51177">
      <w:pPr>
        <w:pStyle w:val="Heading2"/>
        <w:spacing w:after="240"/>
        <w:rPr>
          <w:color w:val="365F91" w:themeColor="accent1" w:themeShade="BF"/>
          <w:sz w:val="32"/>
          <w:szCs w:val="32"/>
        </w:rPr>
        <w:sectPr w:rsidR="00217746" w:rsidSect="00A504B0">
          <w:headerReference w:type="default" r:id="rId86"/>
          <w:type w:val="continuous"/>
          <w:pgSz w:w="12240" w:h="15840"/>
          <w:pgMar w:top="1440" w:right="1440" w:bottom="1440" w:left="1440" w:header="720" w:footer="720" w:gutter="0"/>
          <w:cols w:space="720"/>
          <w:docGrid w:linePitch="360"/>
        </w:sectPr>
      </w:pPr>
    </w:p>
    <w:p w14:paraId="31EE5F35" w14:textId="769AE4F9" w:rsidR="00700AE1" w:rsidRDefault="009118A5" w:rsidP="00A504B0">
      <w:pPr>
        <w:pStyle w:val="Heading1"/>
      </w:pPr>
      <w:bookmarkStart w:id="325" w:name="_Toc94007023"/>
      <w:r>
        <w:lastRenderedPageBreak/>
        <w:t>F</w:t>
      </w:r>
      <w:r w:rsidR="00E51177" w:rsidRPr="00C87D0E">
        <w:t xml:space="preserve">. </w:t>
      </w:r>
      <w:r w:rsidR="0036073C" w:rsidRPr="0036073C">
        <w:t>Surveillance</w:t>
      </w:r>
      <w:bookmarkEnd w:id="325"/>
    </w:p>
    <w:p w14:paraId="16AA5BCF" w14:textId="0BE2F7C8" w:rsidR="0036073C" w:rsidRPr="00335813" w:rsidRDefault="0036073C" w:rsidP="00D1285C">
      <w:pPr>
        <w:pStyle w:val="section"/>
        <w:numPr>
          <w:ilvl w:val="0"/>
          <w:numId w:val="0"/>
        </w:numPr>
        <w:rPr>
          <w:i w:val="0"/>
          <w:u w:val="none"/>
        </w:rPr>
      </w:pPr>
      <w:r w:rsidRPr="00335813">
        <w:rPr>
          <w:i w:val="0"/>
          <w:u w:val="none"/>
        </w:rPr>
        <w:t>Overview</w:t>
      </w:r>
    </w:p>
    <w:p w14:paraId="2090E4E6" w14:textId="00D6D06E" w:rsidR="0036073C" w:rsidRDefault="0036073C" w:rsidP="0036073C">
      <w:r>
        <w:t>The purpose of surveillance is to</w:t>
      </w:r>
      <w:r w:rsidRPr="00B47263">
        <w:t xml:space="preserve"> assess whether </w:t>
      </w:r>
      <w:r>
        <w:t>a</w:t>
      </w:r>
      <w:r w:rsidRPr="00B47263">
        <w:t xml:space="preserve"> systematic review needs </w:t>
      </w:r>
      <w:r w:rsidR="00FA4FEC">
        <w:t>updating</w:t>
      </w:r>
      <w:r w:rsidRPr="00B47263">
        <w:t xml:space="preserve">. </w:t>
      </w:r>
      <w:r>
        <w:t xml:space="preserve">Generally, the process begins about </w:t>
      </w:r>
      <w:r w:rsidR="002D4FA2">
        <w:t xml:space="preserve">3 </w:t>
      </w:r>
      <w:r>
        <w:t>years after a review is published. We perform</w:t>
      </w:r>
      <w:r w:rsidRPr="00B47263">
        <w:t xml:space="preserve"> an abbreviated literature search </w:t>
      </w:r>
      <w:r>
        <w:t xml:space="preserve">and enlist content </w:t>
      </w:r>
      <w:r w:rsidRPr="00B47263">
        <w:t>expert</w:t>
      </w:r>
      <w:r>
        <w:t>s</w:t>
      </w:r>
      <w:r w:rsidRPr="00B47263">
        <w:t xml:space="preserve"> </w:t>
      </w:r>
      <w:r>
        <w:t xml:space="preserve">to help us to judge whether the review’s findings are current. If </w:t>
      </w:r>
      <w:proofErr w:type="gramStart"/>
      <w:r>
        <w:t>the majority of</w:t>
      </w:r>
      <w:proofErr w:type="gramEnd"/>
      <w:r>
        <w:t xml:space="preserve"> the findings are unchanged, we endorse the prior review. </w:t>
      </w:r>
      <w:r w:rsidRPr="00B47263">
        <w:t xml:space="preserve">If the findings are no longer current, AHRQ will archive the </w:t>
      </w:r>
      <w:r>
        <w:t>review</w:t>
      </w:r>
      <w:r w:rsidRPr="00B47263">
        <w:t xml:space="preserve">. </w:t>
      </w:r>
    </w:p>
    <w:p w14:paraId="5A41B057" w14:textId="77777777" w:rsidR="00E433E5" w:rsidRDefault="00E433E5" w:rsidP="0036073C"/>
    <w:p w14:paraId="56AF68ED" w14:textId="3348D438" w:rsidR="00E433E5" w:rsidRDefault="00E433E5"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b/>
          <w:color w:val="365F91" w:themeColor="accent1" w:themeShade="BF"/>
          <w:szCs w:val="32"/>
        </w:rPr>
      </w:pPr>
      <w:r w:rsidRPr="005201DA">
        <w:rPr>
          <w:b/>
          <w:color w:val="365F91" w:themeColor="accent1" w:themeShade="BF"/>
          <w:szCs w:val="32"/>
        </w:rPr>
        <w:t>Overview of key process steps</w:t>
      </w:r>
    </w:p>
    <w:p w14:paraId="50921891" w14:textId="77777777" w:rsidR="00897B69" w:rsidRPr="00C30C93" w:rsidRDefault="00897B69" w:rsidP="00837CF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b/>
          <w:i/>
          <w:color w:val="808080" w:themeColor="background1" w:themeShade="80"/>
          <w:sz w:val="20"/>
          <w:szCs w:val="32"/>
        </w:rPr>
      </w:pPr>
      <w:r w:rsidRPr="00C30C93">
        <w:rPr>
          <w:b/>
          <w:i/>
          <w:color w:val="808080" w:themeColor="background1" w:themeShade="80"/>
          <w:sz w:val="20"/>
          <w:szCs w:val="32"/>
        </w:rPr>
        <w:t xml:space="preserve">(Ctrl + </w:t>
      </w:r>
      <w:r>
        <w:rPr>
          <w:b/>
          <w:i/>
          <w:color w:val="808080" w:themeColor="background1" w:themeShade="80"/>
          <w:sz w:val="20"/>
          <w:szCs w:val="32"/>
        </w:rPr>
        <w:t>C</w:t>
      </w:r>
      <w:r w:rsidRPr="00C30C93">
        <w:rPr>
          <w:b/>
          <w:i/>
          <w:color w:val="808080" w:themeColor="background1" w:themeShade="80"/>
          <w:sz w:val="20"/>
          <w:szCs w:val="32"/>
        </w:rPr>
        <w:t>lick to follow links)</w:t>
      </w:r>
    </w:p>
    <w:p w14:paraId="0C0242F0" w14:textId="092F71EC" w:rsidR="00897B69" w:rsidRDefault="00897B69"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pPr>
    </w:p>
    <w:p w14:paraId="22593D77"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PreKO" w:history="1">
        <w:r w:rsidR="00E433E5" w:rsidRPr="001E4EED">
          <w:rPr>
            <w:rStyle w:val="Hyperlink"/>
          </w:rPr>
          <w:t>Pre-kickoff call activities</w:t>
        </w:r>
      </w:hyperlink>
    </w:p>
    <w:p w14:paraId="5497D140"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Surv_KO" w:history="1">
        <w:r w:rsidR="00E433E5" w:rsidRPr="001E4EED">
          <w:rPr>
            <w:rStyle w:val="Hyperlink"/>
          </w:rPr>
          <w:t>Kickoff Call</w:t>
        </w:r>
      </w:hyperlink>
    </w:p>
    <w:p w14:paraId="5F4367FA"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Surv_experts" w:history="1">
        <w:r w:rsidR="00E433E5" w:rsidRPr="001E4EED">
          <w:rPr>
            <w:rStyle w:val="Hyperlink"/>
          </w:rPr>
          <w:t>Assemble Content Experts</w:t>
        </w:r>
      </w:hyperlink>
      <w:r w:rsidR="00E433E5" w:rsidRPr="0048178E">
        <w:t xml:space="preserve"> </w:t>
      </w:r>
    </w:p>
    <w:p w14:paraId="37F8D8F5"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Surv_lit_scan" w:history="1">
        <w:r w:rsidR="00E433E5" w:rsidRPr="001E4EED">
          <w:rPr>
            <w:rStyle w:val="Hyperlink"/>
          </w:rPr>
          <w:t>Literature Scan</w:t>
        </w:r>
      </w:hyperlink>
    </w:p>
    <w:p w14:paraId="60A80180"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Surv_matrix" w:history="1">
        <w:r w:rsidR="00E433E5" w:rsidRPr="001E4EED">
          <w:rPr>
            <w:rStyle w:val="Hyperlink"/>
          </w:rPr>
          <w:t>Findings Matrix</w:t>
        </w:r>
      </w:hyperlink>
      <w:r w:rsidR="00E433E5" w:rsidRPr="0048178E">
        <w:t xml:space="preserve"> </w:t>
      </w:r>
    </w:p>
    <w:p w14:paraId="284E64D1"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Surv_matrix_expert_input" w:history="1">
        <w:r w:rsidR="00E433E5" w:rsidRPr="001E4EED">
          <w:rPr>
            <w:rStyle w:val="Hyperlink"/>
          </w:rPr>
          <w:t>Content Expert Input</w:t>
        </w:r>
      </w:hyperlink>
    </w:p>
    <w:p w14:paraId="627E6D2E"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Surv_report" w:history="1">
        <w:r w:rsidR="00E433E5" w:rsidRPr="001E4EED">
          <w:rPr>
            <w:rStyle w:val="Hyperlink"/>
          </w:rPr>
          <w:t>Surveillance Document</w:t>
        </w:r>
      </w:hyperlink>
    </w:p>
    <w:p w14:paraId="272F73F3" w14:textId="77777777" w:rsidR="00E433E5"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pPr>
      <w:hyperlink w:anchor="TRSR_Month_Calls" w:history="1">
        <w:r w:rsidR="00E433E5" w:rsidRPr="001E4EED">
          <w:rPr>
            <w:rStyle w:val="Hyperlink"/>
          </w:rPr>
          <w:t>Monthly Update Calls</w:t>
        </w:r>
      </w:hyperlink>
    </w:p>
    <w:p w14:paraId="627FFCE1" w14:textId="5FA98170" w:rsidR="00E433E5" w:rsidRPr="00D1285C" w:rsidRDefault="006D486F" w:rsidP="00D1285C">
      <w:pPr>
        <w:pStyle w:val="ListParagraph"/>
        <w:numPr>
          <w:ilvl w:val="0"/>
          <w:numId w:val="93"/>
        </w:numPr>
        <w:pBdr>
          <w:top w:val="single" w:sz="4" w:space="1" w:color="auto"/>
          <w:left w:val="single" w:sz="4" w:space="4" w:color="auto"/>
          <w:bottom w:val="single" w:sz="4" w:space="1" w:color="auto"/>
          <w:right w:val="single" w:sz="4" w:space="4" w:color="auto"/>
        </w:pBdr>
        <w:shd w:val="clear" w:color="auto" w:fill="DDD9C3" w:themeFill="background2" w:themeFillShade="E6"/>
        <w:ind w:left="540"/>
        <w:rPr>
          <w:rStyle w:val="Hyperlink"/>
          <w:color w:val="auto"/>
          <w:u w:val="none"/>
        </w:rPr>
      </w:pPr>
      <w:hyperlink w:anchor="Postreport_activities" w:history="1">
        <w:r w:rsidR="00E433E5" w:rsidRPr="001E4EED">
          <w:rPr>
            <w:rStyle w:val="Hyperlink"/>
          </w:rPr>
          <w:t>Post-report activities</w:t>
        </w:r>
      </w:hyperlink>
    </w:p>
    <w:p w14:paraId="04D79CE7" w14:textId="77777777" w:rsidR="00897B69" w:rsidRPr="001E4EED" w:rsidRDefault="00897B69"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pPr>
    </w:p>
    <w:p w14:paraId="6C784463" w14:textId="77777777" w:rsidR="00E433E5" w:rsidRPr="00B47263" w:rsidRDefault="00E433E5" w:rsidP="0036073C"/>
    <w:p w14:paraId="71AA1714" w14:textId="5E6B0B9D" w:rsidR="0036073C" w:rsidRPr="00335813" w:rsidRDefault="00A21E29" w:rsidP="00D1285C">
      <w:pPr>
        <w:pStyle w:val="section"/>
        <w:numPr>
          <w:ilvl w:val="0"/>
          <w:numId w:val="0"/>
        </w:numPr>
        <w:rPr>
          <w:i w:val="0"/>
          <w:u w:val="none"/>
        </w:rPr>
      </w:pPr>
      <w:r w:rsidRPr="00335813">
        <w:rPr>
          <w:i w:val="0"/>
          <w:u w:val="none"/>
        </w:rPr>
        <w:t xml:space="preserve">Surveillance </w:t>
      </w:r>
      <w:r w:rsidR="0036073C" w:rsidRPr="00335813">
        <w:rPr>
          <w:i w:val="0"/>
          <w:u w:val="none"/>
        </w:rPr>
        <w:t xml:space="preserve">Process </w:t>
      </w:r>
    </w:p>
    <w:p w14:paraId="4AD97922" w14:textId="4C06AFA0" w:rsidR="00B824EE" w:rsidRPr="00055267" w:rsidRDefault="0036073C" w:rsidP="00D1285C">
      <w:pPr>
        <w:pStyle w:val="Style1"/>
        <w:numPr>
          <w:ilvl w:val="0"/>
          <w:numId w:val="102"/>
        </w:numPr>
        <w:tabs>
          <w:tab w:val="clear" w:pos="0"/>
        </w:tabs>
        <w:ind w:left="360"/>
        <w:rPr>
          <w:b w:val="0"/>
          <w:color w:val="auto"/>
          <w:u w:val="none"/>
        </w:rPr>
      </w:pPr>
      <w:r w:rsidRPr="00335813">
        <w:rPr>
          <w:u w:val="none"/>
        </w:rPr>
        <w:t>Pre-</w:t>
      </w:r>
      <w:r w:rsidR="0013309B" w:rsidRPr="00335813">
        <w:rPr>
          <w:u w:val="none"/>
        </w:rPr>
        <w:t>kick-off call activities</w:t>
      </w:r>
      <w:r w:rsidR="0013309B">
        <w:t xml:space="preserve"> </w:t>
      </w:r>
      <w:r w:rsidR="0013309B" w:rsidRPr="0013309B">
        <w:rPr>
          <w:b w:val="0"/>
          <w:color w:val="auto"/>
          <w:u w:val="none"/>
        </w:rPr>
        <w:t>same as combined T</w:t>
      </w:r>
      <w:r w:rsidR="0013309B">
        <w:rPr>
          <w:b w:val="0"/>
          <w:color w:val="auto"/>
          <w:u w:val="none"/>
        </w:rPr>
        <w:t>R</w:t>
      </w:r>
      <w:r w:rsidR="0013309B" w:rsidRPr="0013309B">
        <w:rPr>
          <w:b w:val="0"/>
          <w:color w:val="auto"/>
          <w:u w:val="none"/>
        </w:rPr>
        <w:t>/SR</w:t>
      </w:r>
      <w:r w:rsidR="00B824EE">
        <w:rPr>
          <w:b w:val="0"/>
          <w:color w:val="auto"/>
          <w:u w:val="none"/>
        </w:rPr>
        <w:t xml:space="preserve">, except: </w:t>
      </w:r>
      <w:r w:rsidR="00B824EE" w:rsidRPr="00D20A9C">
        <w:rPr>
          <w:b w:val="0"/>
          <w:color w:val="auto"/>
          <w:u w:val="none"/>
        </w:rPr>
        <w:t>KI and TEP lists ar</w:t>
      </w:r>
      <w:r w:rsidR="00B824EE" w:rsidRPr="00055267">
        <w:rPr>
          <w:b w:val="0"/>
          <w:color w:val="auto"/>
          <w:u w:val="none"/>
        </w:rPr>
        <w:t>e not required</w:t>
      </w:r>
    </w:p>
    <w:p w14:paraId="1408E7B8" w14:textId="7A1E840C" w:rsidR="0036073C" w:rsidRPr="00335813" w:rsidRDefault="0036073C" w:rsidP="00897B69">
      <w:pPr>
        <w:pStyle w:val="Style1"/>
        <w:numPr>
          <w:ilvl w:val="0"/>
          <w:numId w:val="102"/>
        </w:numPr>
        <w:tabs>
          <w:tab w:val="clear" w:pos="0"/>
        </w:tabs>
        <w:ind w:left="360"/>
        <w:rPr>
          <w:u w:val="none"/>
        </w:rPr>
      </w:pPr>
      <w:bookmarkStart w:id="326" w:name="Surv_KO"/>
      <w:r w:rsidRPr="00335813">
        <w:rPr>
          <w:u w:val="none"/>
        </w:rPr>
        <w:t>Kickoff Call</w:t>
      </w:r>
    </w:p>
    <w:bookmarkEnd w:id="326"/>
    <w:p w14:paraId="34AE3391" w14:textId="507C0BF3" w:rsidR="0036073C" w:rsidRPr="006722E8" w:rsidRDefault="0036073C" w:rsidP="00D1285C">
      <w:pPr>
        <w:pStyle w:val="Text"/>
        <w:spacing w:before="120" w:after="120"/>
        <w:ind w:left="0" w:firstLine="0"/>
      </w:pPr>
      <w:r w:rsidRPr="006722E8">
        <w:t>The EPC</w:t>
      </w:r>
      <w:r>
        <w:t xml:space="preserve"> will</w:t>
      </w:r>
      <w:r w:rsidRPr="006722E8">
        <w:t xml:space="preserve"> convene a conference call with the TOO</w:t>
      </w:r>
      <w:r>
        <w:t>. Upon award, the TOO will inform the EPC of o</w:t>
      </w:r>
      <w:r w:rsidRPr="006722E8">
        <w:t>ptional participants</w:t>
      </w:r>
      <w:r>
        <w:t>,</w:t>
      </w:r>
      <w:r w:rsidRPr="006722E8">
        <w:t xml:space="preserve"> includ</w:t>
      </w:r>
      <w:r>
        <w:t>ing other</w:t>
      </w:r>
      <w:r w:rsidRPr="006722E8">
        <w:t xml:space="preserve"> AHRQ staff or individuals involved in </w:t>
      </w:r>
      <w:r>
        <w:t>the project</w:t>
      </w:r>
      <w:r w:rsidRPr="006722E8">
        <w:t xml:space="preserve">. </w:t>
      </w:r>
      <w:r>
        <w:t xml:space="preserve">The purpose of the Kickoff </w:t>
      </w:r>
      <w:r w:rsidR="002D4FA2">
        <w:t xml:space="preserve">Call </w:t>
      </w:r>
      <w:r>
        <w:t>is to</w:t>
      </w:r>
      <w:r w:rsidRPr="006722E8">
        <w:t>:</w:t>
      </w:r>
    </w:p>
    <w:p w14:paraId="19FD2495" w14:textId="77777777" w:rsidR="0036073C" w:rsidRDefault="0036073C" w:rsidP="00897B69">
      <w:pPr>
        <w:pStyle w:val="Resources"/>
        <w:numPr>
          <w:ilvl w:val="0"/>
          <w:numId w:val="5"/>
        </w:numPr>
        <w:spacing w:before="0"/>
        <w:ind w:left="720"/>
      </w:pPr>
      <w:r>
        <w:t>Discuss purpose of requested project.</w:t>
      </w:r>
    </w:p>
    <w:p w14:paraId="1F7138FB" w14:textId="77777777" w:rsidR="0036073C" w:rsidRDefault="0036073C" w:rsidP="00897B69">
      <w:pPr>
        <w:pStyle w:val="Resources"/>
        <w:numPr>
          <w:ilvl w:val="0"/>
          <w:numId w:val="5"/>
        </w:numPr>
        <w:spacing w:before="0"/>
        <w:ind w:left="720"/>
      </w:pPr>
      <w:r w:rsidRPr="006722E8">
        <w:t>Review elements of work to be performed</w:t>
      </w:r>
      <w:r>
        <w:t>.</w:t>
      </w:r>
    </w:p>
    <w:p w14:paraId="55A3A849" w14:textId="77777777" w:rsidR="0036073C" w:rsidRDefault="0036073C" w:rsidP="00897B69">
      <w:pPr>
        <w:pStyle w:val="Resources"/>
        <w:numPr>
          <w:ilvl w:val="0"/>
          <w:numId w:val="5"/>
        </w:numPr>
        <w:spacing w:before="0"/>
        <w:ind w:left="720"/>
      </w:pPr>
      <w:r w:rsidRPr="006722E8">
        <w:t xml:space="preserve">Describe a plan for </w:t>
      </w:r>
      <w:r>
        <w:t xml:space="preserve">developing surveillance report. </w:t>
      </w:r>
    </w:p>
    <w:p w14:paraId="027BCDB8" w14:textId="77777777" w:rsidR="0036073C" w:rsidRDefault="0036073C" w:rsidP="00897B69">
      <w:pPr>
        <w:pStyle w:val="Resources"/>
        <w:numPr>
          <w:ilvl w:val="0"/>
          <w:numId w:val="5"/>
        </w:numPr>
        <w:spacing w:before="0"/>
        <w:ind w:left="720"/>
      </w:pPr>
      <w:r w:rsidRPr="006722E8">
        <w:t xml:space="preserve">Establish lines </w:t>
      </w:r>
      <w:r w:rsidRPr="00B57BBC">
        <w:t>of communication between the EPC, TOO, stakeholders, other AHRQ staff, and</w:t>
      </w:r>
      <w:r>
        <w:t xml:space="preserve"> partners</w:t>
      </w:r>
      <w:r w:rsidRPr="00B57BBC">
        <w:t>.</w:t>
      </w:r>
    </w:p>
    <w:p w14:paraId="628FAD1C" w14:textId="77777777" w:rsidR="0036073C" w:rsidRDefault="0036073C" w:rsidP="00897B69">
      <w:pPr>
        <w:pStyle w:val="Resources"/>
        <w:numPr>
          <w:ilvl w:val="0"/>
          <w:numId w:val="5"/>
        </w:numPr>
        <w:spacing w:before="0"/>
        <w:ind w:left="720"/>
      </w:pPr>
      <w:r>
        <w:t>Discuss proposed content experts</w:t>
      </w:r>
    </w:p>
    <w:p w14:paraId="3CF0FDE4" w14:textId="77777777" w:rsidR="0036073C" w:rsidRDefault="0036073C" w:rsidP="0036073C">
      <w:pPr>
        <w:pStyle w:val="Specialinstructions"/>
        <w:spacing w:before="0"/>
        <w:ind w:left="720" w:firstLine="0"/>
        <w:rPr>
          <w:b w:val="0"/>
          <w:i w:val="0"/>
        </w:rPr>
      </w:pPr>
    </w:p>
    <w:p w14:paraId="0448E1D5" w14:textId="77777777" w:rsidR="0036073C" w:rsidRPr="00335813" w:rsidRDefault="0036073C" w:rsidP="00897B69">
      <w:pPr>
        <w:pStyle w:val="Style1"/>
        <w:numPr>
          <w:ilvl w:val="0"/>
          <w:numId w:val="102"/>
        </w:numPr>
        <w:tabs>
          <w:tab w:val="clear" w:pos="0"/>
        </w:tabs>
        <w:ind w:left="360"/>
        <w:rPr>
          <w:u w:val="none"/>
        </w:rPr>
      </w:pPr>
      <w:bookmarkStart w:id="327" w:name="Surv_experts"/>
      <w:r w:rsidRPr="00335813">
        <w:rPr>
          <w:u w:val="none"/>
        </w:rPr>
        <w:t>Assemble Content Experts</w:t>
      </w:r>
    </w:p>
    <w:bookmarkEnd w:id="327"/>
    <w:p w14:paraId="7B0C5F39" w14:textId="781BEFBE" w:rsidR="0036073C" w:rsidRDefault="0036073C" w:rsidP="00D1285C">
      <w:pPr>
        <w:pStyle w:val="Text"/>
        <w:ind w:left="0" w:firstLine="0"/>
      </w:pPr>
      <w:r>
        <w:t>The EPC will use the original SR to i</w:t>
      </w:r>
      <w:r w:rsidRPr="00BA2163">
        <w:t>dentify</w:t>
      </w:r>
      <w:r>
        <w:t xml:space="preserve"> potential content experts. These can be chosen from the </w:t>
      </w:r>
      <w:r w:rsidRPr="00BA2163">
        <w:t>original EPC lead author/content expert, TEP members and Peer Reviewers</w:t>
      </w:r>
      <w:r>
        <w:t xml:space="preserve">. Since we would </w:t>
      </w:r>
      <w:r>
        <w:lastRenderedPageBreak/>
        <w:t xml:space="preserve">like </w:t>
      </w:r>
      <w:r w:rsidRPr="00BA2163">
        <w:t xml:space="preserve">at least </w:t>
      </w:r>
      <w:r>
        <w:t xml:space="preserve">two </w:t>
      </w:r>
      <w:r w:rsidRPr="00BA2163">
        <w:t>completed expert reviews</w:t>
      </w:r>
      <w:r>
        <w:t xml:space="preserve">, we </w:t>
      </w:r>
      <w:r w:rsidRPr="00BA2163">
        <w:t xml:space="preserve">recommend inviting at least </w:t>
      </w:r>
      <w:r w:rsidR="002D4FA2">
        <w:t>eight</w:t>
      </w:r>
      <w:r w:rsidR="002D4FA2" w:rsidRPr="00BA2163">
        <w:t xml:space="preserve"> </w:t>
      </w:r>
      <w:r w:rsidRPr="00BA2163">
        <w:t>reviewers</w:t>
      </w:r>
      <w:r>
        <w:t xml:space="preserve"> </w:t>
      </w:r>
    </w:p>
    <w:p w14:paraId="441EF7FA" w14:textId="16CC84F2" w:rsidR="0036073C" w:rsidRPr="0048178E" w:rsidRDefault="0036073C" w:rsidP="00D1285C">
      <w:pPr>
        <w:pStyle w:val="Text"/>
        <w:ind w:left="0" w:firstLine="0"/>
      </w:pPr>
      <w:r w:rsidRPr="0048178E">
        <w:rPr>
          <w:u w:val="single"/>
        </w:rPr>
        <w:t>Recruitment:</w:t>
      </w:r>
      <w:r>
        <w:t xml:space="preserve"> </w:t>
      </w:r>
      <w:r w:rsidRPr="0032226D">
        <w:t xml:space="preserve">After the </w:t>
      </w:r>
      <w:r w:rsidR="002D4FA2">
        <w:t>Kickoff Call</w:t>
      </w:r>
      <w:r w:rsidRPr="0032226D">
        <w:t xml:space="preserve">, the EPC must recruit </w:t>
      </w:r>
      <w:r>
        <w:t>content experts</w:t>
      </w:r>
      <w:r w:rsidRPr="0032226D">
        <w:t xml:space="preserve"> and obtain signed </w:t>
      </w:r>
      <w:r w:rsidR="00FA4FEC">
        <w:t xml:space="preserve">confidentiality and </w:t>
      </w:r>
      <w:r w:rsidRPr="0032226D">
        <w:t xml:space="preserve">COI Disclosure forms. </w:t>
      </w:r>
      <w:r w:rsidRPr="0048178E">
        <w:t>The EPC should advise the content experts</w:t>
      </w:r>
      <w:r w:rsidRPr="009230C6">
        <w:t xml:space="preserve"> </w:t>
      </w:r>
      <w:r w:rsidRPr="0032226D">
        <w:t>that, unless</w:t>
      </w:r>
      <w:r w:rsidRPr="006722E8">
        <w:t xml:space="preserve"> </w:t>
      </w:r>
      <w:r w:rsidRPr="0032226D">
        <w:t xml:space="preserve">they opt out, they </w:t>
      </w:r>
      <w:r w:rsidR="00825702" w:rsidRPr="0032226D">
        <w:t xml:space="preserve">the final </w:t>
      </w:r>
      <w:r w:rsidR="00825702">
        <w:t xml:space="preserve">surveillance report </w:t>
      </w:r>
      <w:r w:rsidRPr="0032226D">
        <w:t>will acknowled</w:t>
      </w:r>
      <w:r w:rsidRPr="00CC36AD">
        <w:t>ge</w:t>
      </w:r>
      <w:r w:rsidR="00825702">
        <w:t xml:space="preserve"> them by</w:t>
      </w:r>
      <w:r w:rsidRPr="00260CCD">
        <w:t xml:space="preserve"> name</w:t>
      </w:r>
      <w:r w:rsidRPr="0032226D">
        <w:t xml:space="preserve">. </w:t>
      </w:r>
    </w:p>
    <w:p w14:paraId="731C17DF" w14:textId="60C8F2DC" w:rsidR="0036073C" w:rsidRPr="006722E8" w:rsidRDefault="0036073C" w:rsidP="00D1285C">
      <w:pPr>
        <w:pStyle w:val="Text"/>
        <w:ind w:left="0" w:firstLine="0"/>
      </w:pPr>
      <w:r w:rsidRPr="0048178E">
        <w:rPr>
          <w:u w:val="single"/>
        </w:rPr>
        <w:t>Manage Conflict of Interest (COI) Disclosure:</w:t>
      </w:r>
      <w:r>
        <w:t xml:space="preserve"> </w:t>
      </w:r>
      <w:r w:rsidRPr="006722E8">
        <w:t xml:space="preserve">The PI should review the </w:t>
      </w:r>
      <w:r>
        <w:t xml:space="preserve">COI </w:t>
      </w:r>
      <w:r w:rsidRPr="006722E8">
        <w:t>Disclosure forms for potential financial or non-financial conflicts of interest.</w:t>
      </w:r>
      <w:r>
        <w:t xml:space="preserve"> If a COI is identified, </w:t>
      </w:r>
      <w:r w:rsidRPr="006722E8">
        <w:t xml:space="preserve">the PI </w:t>
      </w:r>
      <w:r>
        <w:t>must</w:t>
      </w:r>
      <w:r w:rsidRPr="006722E8">
        <w:t xml:space="preserve"> </w:t>
      </w:r>
      <w:r>
        <w:t xml:space="preserve">submit a rationale for including this individual </w:t>
      </w:r>
      <w:r w:rsidRPr="006722E8">
        <w:t xml:space="preserve">to the TOO for discussion with </w:t>
      </w:r>
      <w:r w:rsidR="00825702">
        <w:t xml:space="preserve">the </w:t>
      </w:r>
      <w:r>
        <w:t>EPC Program</w:t>
      </w:r>
      <w:r w:rsidRPr="006722E8">
        <w:t xml:space="preserve"> director.</w:t>
      </w:r>
      <w:r>
        <w:t xml:space="preserve"> </w:t>
      </w:r>
    </w:p>
    <w:p w14:paraId="17CCAEFD" w14:textId="0C8CB40B" w:rsidR="0036073C" w:rsidRDefault="0036073C" w:rsidP="00D1285C">
      <w:pPr>
        <w:pStyle w:val="Text"/>
        <w:ind w:left="0" w:firstLine="0"/>
      </w:pPr>
      <w:r w:rsidRPr="0048178E">
        <w:rPr>
          <w:u w:val="single"/>
        </w:rPr>
        <w:t>Approval:</w:t>
      </w:r>
      <w:r>
        <w:t xml:space="preserve"> </w:t>
      </w:r>
      <w:r w:rsidRPr="006722E8">
        <w:t xml:space="preserve">The </w:t>
      </w:r>
      <w:r>
        <w:t xml:space="preserve">TOO </w:t>
      </w:r>
      <w:r w:rsidRPr="006722E8">
        <w:t>should acknowledg</w:t>
      </w:r>
      <w:r>
        <w:t>e</w:t>
      </w:r>
      <w:r w:rsidRPr="006722E8">
        <w:t xml:space="preserve"> acceptance of the </w:t>
      </w:r>
      <w:r>
        <w:t>COI Disclosure form</w:t>
      </w:r>
      <w:r w:rsidRPr="006722E8">
        <w:t>s</w:t>
      </w:r>
      <w:r>
        <w:t xml:space="preserve"> (and rationale) </w:t>
      </w:r>
      <w:r w:rsidRPr="006722E8">
        <w:t xml:space="preserve">within </w:t>
      </w:r>
      <w:r w:rsidR="00825702">
        <w:t>1</w:t>
      </w:r>
      <w:r w:rsidR="00825702" w:rsidRPr="006722E8">
        <w:t xml:space="preserve"> </w:t>
      </w:r>
      <w:r w:rsidRPr="006722E8">
        <w:t>week</w:t>
      </w:r>
      <w:r>
        <w:t xml:space="preserve">. Content experts </w:t>
      </w:r>
      <w:r w:rsidRPr="006722E8">
        <w:t xml:space="preserve">may not serve </w:t>
      </w:r>
      <w:r>
        <w:t xml:space="preserve">until they </w:t>
      </w:r>
      <w:r w:rsidRPr="006722E8">
        <w:t xml:space="preserve">have been approved by the TOO. </w:t>
      </w:r>
    </w:p>
    <w:p w14:paraId="20BA6ED3" w14:textId="504A45D3" w:rsidR="0036073C" w:rsidRDefault="0036073C" w:rsidP="00D1285C">
      <w:pPr>
        <w:pStyle w:val="Text"/>
        <w:ind w:left="0" w:firstLine="0"/>
      </w:pPr>
      <w:r>
        <w:t xml:space="preserve">The EPC will develop a draft invitation email for content experts, upload it to the SRC </w:t>
      </w:r>
      <w:r w:rsidR="00825702">
        <w:t>Secure Site</w:t>
      </w:r>
      <w:r>
        <w:t>, and notify the TOO.</w:t>
      </w:r>
    </w:p>
    <w:p w14:paraId="2B3A5DB6" w14:textId="77777777" w:rsidR="005B160F" w:rsidRDefault="005B160F" w:rsidP="005B160F">
      <w:pPr>
        <w:pStyle w:val="Text"/>
        <w:ind w:left="720" w:firstLine="0"/>
        <w:rPr>
          <w:color w:val="FF0000"/>
        </w:rPr>
      </w:pPr>
    </w:p>
    <w:p w14:paraId="7929C669" w14:textId="4384E007" w:rsidR="0036073C" w:rsidRDefault="0036073C" w:rsidP="005B160F">
      <w:pPr>
        <w:pStyle w:val="Text"/>
        <w:ind w:left="720" w:firstLine="0"/>
      </w:pPr>
      <w:r w:rsidRPr="00BE6BE0">
        <w:rPr>
          <w:color w:val="FF0000"/>
        </w:rPr>
        <w:t>Resource:</w:t>
      </w:r>
      <w:r>
        <w:rPr>
          <w:color w:val="FF0000"/>
        </w:rPr>
        <w:t xml:space="preserve"> </w:t>
      </w:r>
      <w:r w:rsidRPr="00E73036">
        <w:t xml:space="preserve">SRC </w:t>
      </w:r>
      <w:r w:rsidR="00825702">
        <w:t>Secure Site</w:t>
      </w:r>
      <w:r w:rsidRPr="00E73036">
        <w:t>:</w:t>
      </w:r>
      <w:r>
        <w:rPr>
          <w:color w:val="FF0000"/>
        </w:rPr>
        <w:t xml:space="preserve"> </w:t>
      </w:r>
      <w:hyperlink r:id="rId87" w:history="1">
        <w:r w:rsidRPr="00837CFC">
          <w:rPr>
            <w:rStyle w:val="Hyperlink"/>
          </w:rPr>
          <w:t>Resources /Surveillance Reports /Surveillance Process, guidance, templates 2018.</w:t>
        </w:r>
      </w:hyperlink>
      <w:r>
        <w:t xml:space="preserve"> </w:t>
      </w:r>
      <w:r w:rsidRPr="00B165CD">
        <w:t>TEP email-surveillance</w:t>
      </w:r>
      <w:r>
        <w:t>.</w:t>
      </w:r>
    </w:p>
    <w:p w14:paraId="52ADAC4B" w14:textId="77777777" w:rsidR="0036073C" w:rsidRDefault="0036073C" w:rsidP="0036073C"/>
    <w:bookmarkStart w:id="328" w:name="Surv_lit_scan"/>
    <w:p w14:paraId="6BB7A6B7" w14:textId="77777777" w:rsidR="0036073C" w:rsidRPr="00335813" w:rsidRDefault="00B73675" w:rsidP="00837CFC">
      <w:pPr>
        <w:pStyle w:val="Style1"/>
        <w:numPr>
          <w:ilvl w:val="0"/>
          <w:numId w:val="102"/>
        </w:numPr>
        <w:tabs>
          <w:tab w:val="clear" w:pos="0"/>
        </w:tabs>
        <w:ind w:left="360"/>
        <w:rPr>
          <w:u w:val="none"/>
        </w:rPr>
      </w:pPr>
      <w:r w:rsidRPr="00335813">
        <w:rPr>
          <w:u w:val="none"/>
        </w:rPr>
        <w:fldChar w:fldCharType="begin"/>
      </w:r>
      <w:r w:rsidRPr="00335813">
        <w:rPr>
          <w:u w:val="none"/>
        </w:rPr>
        <w:instrText xml:space="preserve"> HYPERLINK \l "SRonly_LiteratureReview" </w:instrText>
      </w:r>
      <w:r w:rsidRPr="00335813">
        <w:rPr>
          <w:u w:val="none"/>
        </w:rPr>
        <w:fldChar w:fldCharType="separate"/>
      </w:r>
      <w:r w:rsidR="0036073C" w:rsidRPr="00335813">
        <w:rPr>
          <w:u w:val="none"/>
        </w:rPr>
        <w:t>Literature Scan</w:t>
      </w:r>
      <w:r w:rsidRPr="00335813">
        <w:rPr>
          <w:u w:val="none"/>
        </w:rPr>
        <w:fldChar w:fldCharType="end"/>
      </w:r>
      <w:bookmarkEnd w:id="328"/>
      <w:r w:rsidR="0036073C" w:rsidRPr="00335813">
        <w:rPr>
          <w:u w:val="none"/>
        </w:rPr>
        <w:t xml:space="preserve"> </w:t>
      </w:r>
    </w:p>
    <w:p w14:paraId="7F83A2C7" w14:textId="695B0549" w:rsidR="0036073C" w:rsidRPr="007507FD" w:rsidRDefault="0036073C" w:rsidP="00D1285C">
      <w:pPr>
        <w:pStyle w:val="Text"/>
        <w:ind w:left="0" w:firstLine="0"/>
      </w:pPr>
      <w:r w:rsidRPr="0048178E">
        <w:t>The EPC will search the published literature, starting at least six months prior to the last search date of the original systematic review, up to present. Simplified strategies are acceptable</w:t>
      </w:r>
      <w:r w:rsidR="00825702">
        <w:t>, given that this</w:t>
      </w:r>
      <w:r w:rsidR="00825702" w:rsidRPr="0048178E">
        <w:t xml:space="preserve"> is not a comprehensive literature review, but a scan to detect signals that a review might not be current</w:t>
      </w:r>
      <w:r w:rsidRPr="0048178E">
        <w:t xml:space="preserve">.  </w:t>
      </w:r>
      <w:r>
        <w:t>Formal d</w:t>
      </w:r>
      <w:r w:rsidRPr="0048178E">
        <w:t xml:space="preserve">ata abstraction and synthesis are not required. If </w:t>
      </w:r>
      <w:r w:rsidR="00825702" w:rsidRPr="0048178E">
        <w:t>the original review</w:t>
      </w:r>
      <w:r w:rsidR="00825702">
        <w:t xml:space="preserve"> lists </w:t>
      </w:r>
      <w:r w:rsidRPr="0048178E">
        <w:t>drugs/devices, search the FDA website for boxed warnings or Drug Safety Labeling Changes.</w:t>
      </w:r>
      <w:r w:rsidRPr="007507FD">
        <w:t xml:space="preserve"> </w:t>
      </w:r>
    </w:p>
    <w:p w14:paraId="7808A67F" w14:textId="77777777" w:rsidR="005B160F" w:rsidRDefault="005B160F" w:rsidP="005B160F">
      <w:pPr>
        <w:pStyle w:val="Text"/>
        <w:ind w:left="720" w:firstLine="0"/>
        <w:rPr>
          <w:color w:val="FF0000"/>
        </w:rPr>
      </w:pPr>
    </w:p>
    <w:p w14:paraId="7EE8603A" w14:textId="01BCFC95" w:rsidR="0036073C" w:rsidRDefault="0036073C" w:rsidP="005B160F">
      <w:pPr>
        <w:pStyle w:val="Text"/>
        <w:ind w:left="720" w:firstLine="0"/>
      </w:pPr>
      <w:r w:rsidRPr="00BE6BE0">
        <w:rPr>
          <w:color w:val="FF0000"/>
        </w:rPr>
        <w:t>Resource:</w:t>
      </w:r>
      <w:r>
        <w:rPr>
          <w:color w:val="FF0000"/>
        </w:rPr>
        <w:t xml:space="preserve"> </w:t>
      </w:r>
      <w:r w:rsidRPr="00E73036">
        <w:t xml:space="preserve">SRC </w:t>
      </w:r>
      <w:r w:rsidR="00825702">
        <w:t>Secure Site</w:t>
      </w:r>
      <w:r w:rsidRPr="00E73036">
        <w:t>:</w:t>
      </w:r>
      <w:r>
        <w:rPr>
          <w:color w:val="FF0000"/>
        </w:rPr>
        <w:t xml:space="preserve"> </w:t>
      </w:r>
      <w:hyperlink r:id="rId88" w:history="1">
        <w:r w:rsidRPr="00837CFC">
          <w:rPr>
            <w:rStyle w:val="Hyperlink"/>
          </w:rPr>
          <w:t>Resources /Surveillance Reports /Surveillance Process, guidance, templates 2018.</w:t>
        </w:r>
      </w:hyperlink>
      <w:r>
        <w:t xml:space="preserve"> Surveillance Process-EPC  </w:t>
      </w:r>
    </w:p>
    <w:p w14:paraId="33C08848" w14:textId="77777777" w:rsidR="0013309B" w:rsidRPr="00B165CD" w:rsidRDefault="0013309B" w:rsidP="0036073C">
      <w:pPr>
        <w:pStyle w:val="Text"/>
        <w:ind w:left="720"/>
      </w:pPr>
    </w:p>
    <w:p w14:paraId="7C390BB1" w14:textId="77777777" w:rsidR="0036073C" w:rsidRPr="00335813" w:rsidRDefault="0036073C" w:rsidP="00837CFC">
      <w:pPr>
        <w:pStyle w:val="Style1"/>
        <w:numPr>
          <w:ilvl w:val="0"/>
          <w:numId w:val="102"/>
        </w:numPr>
        <w:tabs>
          <w:tab w:val="clear" w:pos="0"/>
        </w:tabs>
        <w:ind w:left="360"/>
        <w:rPr>
          <w:u w:val="none"/>
        </w:rPr>
      </w:pPr>
      <w:bookmarkStart w:id="329" w:name="Surv_matrix"/>
      <w:r w:rsidRPr="00335813">
        <w:rPr>
          <w:u w:val="none"/>
        </w:rPr>
        <w:t>Develop Findings Matrix</w:t>
      </w:r>
    </w:p>
    <w:bookmarkEnd w:id="329"/>
    <w:p w14:paraId="338287D4" w14:textId="218102FC" w:rsidR="0036073C" w:rsidRPr="0048178E" w:rsidRDefault="0036073C" w:rsidP="00D1285C">
      <w:pPr>
        <w:pStyle w:val="Text"/>
        <w:ind w:left="0" w:firstLine="0"/>
      </w:pPr>
      <w:r w:rsidRPr="0048178E">
        <w:t xml:space="preserve">A “Findings Matrix” is a table with original findings/conclusion from the original Systematic Review and the results of the targeted literature search. Upload the completed Findings Matrix to the SRC </w:t>
      </w:r>
      <w:r w:rsidR="00825702">
        <w:t>S</w:t>
      </w:r>
      <w:r w:rsidR="00825702" w:rsidRPr="0048178E">
        <w:t xml:space="preserve">ecure </w:t>
      </w:r>
      <w:proofErr w:type="gramStart"/>
      <w:r w:rsidR="00825702">
        <w:t>S</w:t>
      </w:r>
      <w:r w:rsidR="00825702" w:rsidRPr="0048178E">
        <w:t>ite</w:t>
      </w:r>
      <w:r w:rsidRPr="0048178E">
        <w:t>, and</w:t>
      </w:r>
      <w:proofErr w:type="gramEnd"/>
      <w:r w:rsidRPr="0048178E">
        <w:t xml:space="preserve"> notify the TOO.  </w:t>
      </w:r>
    </w:p>
    <w:p w14:paraId="31A193AD" w14:textId="77777777" w:rsidR="005B160F" w:rsidRDefault="005B160F" w:rsidP="005B160F">
      <w:pPr>
        <w:pStyle w:val="Text"/>
        <w:ind w:left="720" w:firstLine="0"/>
        <w:rPr>
          <w:color w:val="FF0000"/>
        </w:rPr>
      </w:pPr>
    </w:p>
    <w:p w14:paraId="1EAB2E83" w14:textId="16D137C4" w:rsidR="0036073C" w:rsidRDefault="0036073C" w:rsidP="005B160F">
      <w:pPr>
        <w:pStyle w:val="Text"/>
        <w:ind w:left="720" w:firstLine="0"/>
      </w:pPr>
      <w:r w:rsidRPr="00BE6BE0">
        <w:rPr>
          <w:color w:val="FF0000"/>
        </w:rPr>
        <w:t>Resource:</w:t>
      </w:r>
      <w:r>
        <w:rPr>
          <w:color w:val="FF0000"/>
        </w:rPr>
        <w:t xml:space="preserve"> </w:t>
      </w:r>
      <w:r w:rsidRPr="00E73036">
        <w:t xml:space="preserve">SRC Secure </w:t>
      </w:r>
      <w:r w:rsidR="00825702">
        <w:t>S</w:t>
      </w:r>
      <w:r w:rsidR="00825702" w:rsidRPr="00E73036">
        <w:t>ite</w:t>
      </w:r>
      <w:r w:rsidRPr="00E73036">
        <w:t>:</w:t>
      </w:r>
      <w:r>
        <w:rPr>
          <w:color w:val="FF0000"/>
        </w:rPr>
        <w:t xml:space="preserve"> </w:t>
      </w:r>
      <w:hyperlink r:id="rId89" w:history="1">
        <w:r w:rsidRPr="00837CFC">
          <w:rPr>
            <w:rStyle w:val="Hyperlink"/>
          </w:rPr>
          <w:t>Resources /Surveillance Reports /Surveillance Process, guidance, templates 2018.</w:t>
        </w:r>
      </w:hyperlink>
      <w:r>
        <w:t xml:space="preserve"> Surveillance Matrix Template.   </w:t>
      </w:r>
    </w:p>
    <w:p w14:paraId="28242930" w14:textId="77777777" w:rsidR="005B160F" w:rsidRDefault="005B160F" w:rsidP="005B160F">
      <w:pPr>
        <w:pStyle w:val="Text"/>
        <w:ind w:left="720" w:firstLine="0"/>
      </w:pPr>
    </w:p>
    <w:p w14:paraId="378E1245" w14:textId="77777777" w:rsidR="0036073C" w:rsidRPr="00335813" w:rsidRDefault="0036073C" w:rsidP="00837CFC">
      <w:pPr>
        <w:pStyle w:val="Style1"/>
        <w:numPr>
          <w:ilvl w:val="0"/>
          <w:numId w:val="102"/>
        </w:numPr>
        <w:tabs>
          <w:tab w:val="clear" w:pos="0"/>
        </w:tabs>
        <w:ind w:left="360"/>
        <w:rPr>
          <w:u w:val="none"/>
        </w:rPr>
      </w:pPr>
      <w:bookmarkStart w:id="330" w:name="Surv_matrix_expert_input"/>
      <w:r w:rsidRPr="00335813">
        <w:rPr>
          <w:u w:val="none"/>
        </w:rPr>
        <w:t xml:space="preserve">Get content expert input on the </w:t>
      </w:r>
      <w:proofErr w:type="gramStart"/>
      <w:r w:rsidRPr="00335813">
        <w:rPr>
          <w:u w:val="none"/>
        </w:rPr>
        <w:t>findings</w:t>
      </w:r>
      <w:proofErr w:type="gramEnd"/>
      <w:r w:rsidRPr="00335813">
        <w:rPr>
          <w:u w:val="none"/>
        </w:rPr>
        <w:t xml:space="preserve"> matrix</w:t>
      </w:r>
    </w:p>
    <w:bookmarkEnd w:id="330"/>
    <w:p w14:paraId="605FAC71" w14:textId="367498E7" w:rsidR="0036073C" w:rsidRDefault="0036073C" w:rsidP="00D1285C">
      <w:pPr>
        <w:pStyle w:val="Text"/>
        <w:ind w:left="0" w:firstLine="0"/>
      </w:pPr>
      <w:r w:rsidRPr="0048178E">
        <w:t>The EPC sends the completed Findings Matrix to each content expert after the</w:t>
      </w:r>
      <w:r w:rsidR="00825702">
        <w:t xml:space="preserve"> TOO approves the expert and the matrix</w:t>
      </w:r>
      <w:r w:rsidRPr="0048178E">
        <w:t xml:space="preserve">. We ask the content experts </w:t>
      </w:r>
      <w:r w:rsidR="00825702">
        <w:t xml:space="preserve">to respond within 2 weeks with </w:t>
      </w:r>
      <w:r w:rsidRPr="0048178E">
        <w:t xml:space="preserve">their opinion about the currency of </w:t>
      </w:r>
      <w:r w:rsidRPr="0048178E">
        <w:rPr>
          <w:b/>
        </w:rPr>
        <w:t xml:space="preserve">each finding </w:t>
      </w:r>
      <w:r w:rsidRPr="0048178E">
        <w:t>in the systematic review.</w:t>
      </w:r>
      <w:r w:rsidRPr="0048178E">
        <w:rPr>
          <w:b/>
        </w:rPr>
        <w:t xml:space="preserve"> </w:t>
      </w:r>
      <w:r w:rsidRPr="0048178E">
        <w:t xml:space="preserve">Deadlines may be extended to ensure input from at least two content experts.  </w:t>
      </w:r>
    </w:p>
    <w:p w14:paraId="05FDC023" w14:textId="77777777" w:rsidR="0036073C" w:rsidRPr="00335813" w:rsidRDefault="0036073C" w:rsidP="00837CFC">
      <w:pPr>
        <w:pStyle w:val="Style1"/>
        <w:numPr>
          <w:ilvl w:val="0"/>
          <w:numId w:val="102"/>
        </w:numPr>
        <w:tabs>
          <w:tab w:val="clear" w:pos="0"/>
        </w:tabs>
        <w:ind w:left="360"/>
        <w:rPr>
          <w:u w:val="none"/>
        </w:rPr>
      </w:pPr>
      <w:bookmarkStart w:id="331" w:name="Surv_report"/>
      <w:r w:rsidRPr="00335813">
        <w:rPr>
          <w:u w:val="none"/>
        </w:rPr>
        <w:t xml:space="preserve">Submit Surveillance Report </w:t>
      </w:r>
    </w:p>
    <w:bookmarkEnd w:id="331"/>
    <w:p w14:paraId="72C0AAFF" w14:textId="4376C6ED" w:rsidR="0036073C" w:rsidRDefault="0036073C" w:rsidP="00D1285C">
      <w:pPr>
        <w:pStyle w:val="Text"/>
        <w:ind w:left="0" w:firstLine="0"/>
      </w:pPr>
      <w:r w:rsidRPr="0048178E">
        <w:lastRenderedPageBreak/>
        <w:t xml:space="preserve">The EPC will prepare the narrative Surveillance </w:t>
      </w:r>
      <w:r w:rsidR="00825702">
        <w:t>R</w:t>
      </w:r>
      <w:r w:rsidR="00825702" w:rsidRPr="0048178E">
        <w:t>eport</w:t>
      </w:r>
      <w:r w:rsidRPr="0048178E">
        <w:t>, using the template provided</w:t>
      </w:r>
      <w:r w:rsidR="000E2790">
        <w:t>, with</w:t>
      </w:r>
      <w:r w:rsidRPr="0048178E">
        <w:t xml:space="preserve"> expert response summarized in table format along with the EPC assessment of currency. The narrative provides justification for the EPC’s global assessment of the accuracy of the complete SR. The EPC must upload the completed Surveillance Report to the SRC </w:t>
      </w:r>
      <w:r w:rsidR="00825702">
        <w:t xml:space="preserve">Secure </w:t>
      </w:r>
      <w:proofErr w:type="gramStart"/>
      <w:r w:rsidR="00825702">
        <w:t>Site</w:t>
      </w:r>
      <w:r w:rsidRPr="0048178E">
        <w:t>, and</w:t>
      </w:r>
      <w:proofErr w:type="gramEnd"/>
      <w:r w:rsidRPr="0048178E">
        <w:t xml:space="preserve"> notify the TOO</w:t>
      </w:r>
      <w:r>
        <w:t xml:space="preserve">.  </w:t>
      </w:r>
    </w:p>
    <w:p w14:paraId="646CDFE3" w14:textId="29C87C5B" w:rsidR="0036073C" w:rsidRDefault="0036073C" w:rsidP="0036073C">
      <w:pPr>
        <w:pStyle w:val="Text"/>
        <w:ind w:left="720" w:firstLine="0"/>
      </w:pPr>
      <w:r w:rsidRPr="00BE6BE0">
        <w:rPr>
          <w:color w:val="FF0000"/>
        </w:rPr>
        <w:t>Resource:</w:t>
      </w:r>
      <w:r>
        <w:rPr>
          <w:color w:val="FF0000"/>
        </w:rPr>
        <w:t xml:space="preserve"> </w:t>
      </w:r>
      <w:r w:rsidRPr="00E73036">
        <w:t xml:space="preserve">SRC </w:t>
      </w:r>
      <w:r w:rsidR="00825702">
        <w:t>Secure Site</w:t>
      </w:r>
      <w:r w:rsidRPr="00E73036">
        <w:t>:</w:t>
      </w:r>
      <w:r>
        <w:rPr>
          <w:color w:val="FF0000"/>
        </w:rPr>
        <w:t xml:space="preserve"> </w:t>
      </w:r>
      <w:hyperlink r:id="rId90" w:history="1">
        <w:r w:rsidRPr="00837CFC">
          <w:rPr>
            <w:rStyle w:val="Hyperlink"/>
          </w:rPr>
          <w:t>Resources /Surveillance Reports /Surveillance Process, guidance, templates 2018.</w:t>
        </w:r>
      </w:hyperlink>
      <w:r>
        <w:t xml:space="preserve"> Surveillance report Template.   </w:t>
      </w:r>
    </w:p>
    <w:p w14:paraId="3FD5ECFE" w14:textId="77777777" w:rsidR="0013309B" w:rsidRPr="00B165CD" w:rsidRDefault="0013309B" w:rsidP="0036073C">
      <w:pPr>
        <w:pStyle w:val="Text"/>
        <w:ind w:left="720" w:firstLine="0"/>
      </w:pPr>
    </w:p>
    <w:p w14:paraId="2E339010" w14:textId="0332629F" w:rsidR="0013309B" w:rsidRDefault="006D486F" w:rsidP="00837CFC">
      <w:pPr>
        <w:pStyle w:val="Style1"/>
        <w:numPr>
          <w:ilvl w:val="0"/>
          <w:numId w:val="102"/>
        </w:numPr>
        <w:tabs>
          <w:tab w:val="clear" w:pos="0"/>
        </w:tabs>
        <w:ind w:left="360"/>
      </w:pPr>
      <w:hyperlink w:anchor="TRSR_Peer_RevList" w:history="1">
        <w:r w:rsidR="0036073C" w:rsidRPr="00335813">
          <w:rPr>
            <w:u w:val="none"/>
          </w:rPr>
          <w:t>Monthly Update Calls</w:t>
        </w:r>
      </w:hyperlink>
      <w:r w:rsidR="0036073C" w:rsidRPr="00333E04">
        <w:rPr>
          <w:b w:val="0"/>
          <w:u w:val="none"/>
        </w:rPr>
        <w:t>-</w:t>
      </w:r>
      <w:r w:rsidR="0036073C" w:rsidRPr="001E4EED">
        <w:rPr>
          <w:b w:val="0"/>
          <w:u w:val="none"/>
        </w:rPr>
        <w:t xml:space="preserve"> </w:t>
      </w:r>
      <w:r w:rsidR="0036073C" w:rsidRPr="00610C34">
        <w:rPr>
          <w:b w:val="0"/>
          <w:color w:val="auto"/>
          <w:u w:val="none"/>
        </w:rPr>
        <w:t xml:space="preserve">Same as </w:t>
      </w:r>
      <w:r w:rsidR="0013309B">
        <w:rPr>
          <w:b w:val="0"/>
          <w:color w:val="auto"/>
          <w:u w:val="none"/>
        </w:rPr>
        <w:t xml:space="preserve">Step 16, </w:t>
      </w:r>
      <w:r w:rsidR="0036073C" w:rsidRPr="00610C34">
        <w:rPr>
          <w:b w:val="0"/>
          <w:color w:val="auto"/>
          <w:u w:val="none"/>
        </w:rPr>
        <w:t>Combined TR/SR</w:t>
      </w:r>
    </w:p>
    <w:p w14:paraId="765ADEF0" w14:textId="71A01887" w:rsidR="0013309B" w:rsidRPr="00335813" w:rsidRDefault="000B0DC6" w:rsidP="00837CFC">
      <w:pPr>
        <w:pStyle w:val="Style1"/>
        <w:numPr>
          <w:ilvl w:val="0"/>
          <w:numId w:val="102"/>
        </w:numPr>
        <w:tabs>
          <w:tab w:val="clear" w:pos="0"/>
        </w:tabs>
        <w:ind w:left="360"/>
        <w:rPr>
          <w:u w:val="none"/>
        </w:rPr>
      </w:pPr>
      <w:r w:rsidRPr="00335813">
        <w:rPr>
          <w:u w:val="none"/>
        </w:rPr>
        <w:t>Post-</w:t>
      </w:r>
      <w:r w:rsidR="00960E21" w:rsidRPr="00335813">
        <w:rPr>
          <w:u w:val="none"/>
        </w:rPr>
        <w:t xml:space="preserve">report activities. See </w:t>
      </w:r>
      <w:hyperlink w:anchor="Postreport_activities" w:history="1">
        <w:r w:rsidR="00960E21" w:rsidRPr="00335813">
          <w:rPr>
            <w:rStyle w:val="Hyperlink"/>
            <w:u w:val="none"/>
          </w:rPr>
          <w:t>Chapter</w:t>
        </w:r>
        <w:r w:rsidRPr="00335813">
          <w:rPr>
            <w:rStyle w:val="Hyperlink"/>
            <w:u w:val="none"/>
          </w:rPr>
          <w:t xml:space="preserve"> B</w:t>
        </w:r>
      </w:hyperlink>
      <w:r w:rsidRPr="00335813">
        <w:rPr>
          <w:u w:val="none"/>
        </w:rPr>
        <w:t xml:space="preserve">. </w:t>
      </w:r>
    </w:p>
    <w:p w14:paraId="29B16D6C" w14:textId="77777777" w:rsidR="00700AE1" w:rsidRDefault="00700AE1" w:rsidP="00700AE1">
      <w:pPr>
        <w:sectPr w:rsidR="00700AE1" w:rsidSect="00AB0CDA">
          <w:headerReference w:type="default" r:id="rId91"/>
          <w:pgSz w:w="12240" w:h="15840"/>
          <w:pgMar w:top="1440" w:right="1440" w:bottom="1440" w:left="1440" w:header="576" w:footer="720" w:gutter="0"/>
          <w:cols w:space="720"/>
          <w:docGrid w:linePitch="360"/>
        </w:sectPr>
      </w:pPr>
    </w:p>
    <w:p w14:paraId="50DEE2E4" w14:textId="063026AA" w:rsidR="00E51177" w:rsidRPr="00C87D0E" w:rsidRDefault="00C95834" w:rsidP="00D1285C">
      <w:pPr>
        <w:pStyle w:val="Heading1"/>
        <w:spacing w:after="120"/>
      </w:pPr>
      <w:bookmarkStart w:id="332" w:name="_Toc94007024"/>
      <w:r>
        <w:lastRenderedPageBreak/>
        <w:t>G</w:t>
      </w:r>
      <w:r w:rsidR="00700AE1">
        <w:t xml:space="preserve">. </w:t>
      </w:r>
      <w:r w:rsidR="00E51177" w:rsidRPr="00C87D0E">
        <w:t>Systematic Review Update</w:t>
      </w:r>
      <w:bookmarkEnd w:id="332"/>
      <w:r w:rsidR="00E51177" w:rsidRPr="00C87D0E">
        <w:t xml:space="preserve"> </w:t>
      </w:r>
    </w:p>
    <w:p w14:paraId="30260E1C" w14:textId="65AD3AB2" w:rsidR="00E51177" w:rsidRPr="00335813" w:rsidRDefault="00E51177" w:rsidP="00D1285C">
      <w:pPr>
        <w:pStyle w:val="Specialinstructions"/>
        <w:spacing w:before="0"/>
        <w:ind w:left="0" w:firstLine="0"/>
        <w:rPr>
          <w:rFonts w:asciiTheme="majorHAnsi" w:hAnsiTheme="majorHAnsi"/>
          <w:i w:val="0"/>
          <w:color w:val="4F81BD" w:themeColor="accent1"/>
          <w:sz w:val="28"/>
          <w:szCs w:val="24"/>
        </w:rPr>
      </w:pPr>
      <w:r w:rsidRPr="00335813">
        <w:rPr>
          <w:rFonts w:asciiTheme="majorHAnsi" w:hAnsiTheme="majorHAnsi"/>
          <w:i w:val="0"/>
          <w:color w:val="4F81BD" w:themeColor="accent1"/>
          <w:sz w:val="28"/>
          <w:szCs w:val="24"/>
        </w:rPr>
        <w:t>Overview</w:t>
      </w:r>
      <w:r w:rsidR="00A21E29" w:rsidRPr="00335813">
        <w:rPr>
          <w:rFonts w:asciiTheme="majorHAnsi" w:hAnsiTheme="majorHAnsi"/>
          <w:i w:val="0"/>
          <w:color w:val="4F81BD" w:themeColor="accent1"/>
          <w:sz w:val="28"/>
          <w:szCs w:val="24"/>
        </w:rPr>
        <w:t xml:space="preserve"> </w:t>
      </w:r>
    </w:p>
    <w:p w14:paraId="65F852B5" w14:textId="2E43444D" w:rsidR="00E51177" w:rsidRPr="00333E04" w:rsidRDefault="00E51177" w:rsidP="00D1285C">
      <w:r w:rsidRPr="00333E04">
        <w:t>For a S</w:t>
      </w:r>
      <w:r w:rsidR="009A0E29" w:rsidRPr="00333E04">
        <w:t>R Update</w:t>
      </w:r>
      <w:r w:rsidRPr="00333E04">
        <w:t xml:space="preserve">, the TEP </w:t>
      </w:r>
      <w:r w:rsidR="00031F93" w:rsidRPr="00333E04">
        <w:t>will</w:t>
      </w:r>
      <w:r w:rsidR="003B6C80" w:rsidRPr="00333E04">
        <w:t xml:space="preserve"> </w:t>
      </w:r>
      <w:r w:rsidRPr="00333E04">
        <w:t xml:space="preserve">provide input on which areas of the previous </w:t>
      </w:r>
      <w:r w:rsidR="00EC2360" w:rsidRPr="00333E04">
        <w:t xml:space="preserve">AHRQ </w:t>
      </w:r>
      <w:r w:rsidRPr="00333E04">
        <w:t xml:space="preserve">SR’s scope (including any Key Questions and/or inclusion criteria) require revision, and on the size of the update needed. They may also identify new studies, </w:t>
      </w:r>
      <w:proofErr w:type="gramStart"/>
      <w:r w:rsidRPr="00333E04">
        <w:t>interventions</w:t>
      </w:r>
      <w:proofErr w:type="gramEnd"/>
      <w:r w:rsidRPr="00333E04">
        <w:t xml:space="preserve"> or methods relevant to the SR topic. </w:t>
      </w:r>
    </w:p>
    <w:p w14:paraId="0289DA3A" w14:textId="732CCE38" w:rsidR="00A21E29" w:rsidRDefault="00A21E29" w:rsidP="00D1285C"/>
    <w:p w14:paraId="64604568" w14:textId="77777777" w:rsidR="000E5ECF" w:rsidRPr="005201DA" w:rsidRDefault="000E5ECF"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b/>
          <w:color w:val="365F91" w:themeColor="accent1" w:themeShade="BF"/>
          <w:szCs w:val="32"/>
        </w:rPr>
      </w:pPr>
      <w:r w:rsidRPr="005201DA">
        <w:rPr>
          <w:b/>
          <w:color w:val="365F91" w:themeColor="accent1" w:themeShade="BF"/>
          <w:szCs w:val="32"/>
        </w:rPr>
        <w:t>Overview of key process steps (</w:t>
      </w:r>
      <w:r>
        <w:rPr>
          <w:b/>
          <w:color w:val="365F91" w:themeColor="accent1" w:themeShade="BF"/>
          <w:szCs w:val="32"/>
        </w:rPr>
        <w:t xml:space="preserve">same numbering as </w:t>
      </w:r>
      <w:r w:rsidRPr="005201DA">
        <w:rPr>
          <w:b/>
          <w:color w:val="365F91" w:themeColor="accent1" w:themeShade="BF"/>
          <w:szCs w:val="32"/>
        </w:rPr>
        <w:t xml:space="preserve">Combined </w:t>
      </w:r>
      <w:r>
        <w:rPr>
          <w:b/>
          <w:color w:val="365F91" w:themeColor="accent1" w:themeShade="BF"/>
          <w:szCs w:val="32"/>
        </w:rPr>
        <w:t>TR/SR</w:t>
      </w:r>
      <w:r w:rsidRPr="005201DA">
        <w:rPr>
          <w:b/>
          <w:color w:val="365F91" w:themeColor="accent1" w:themeShade="BF"/>
          <w:szCs w:val="32"/>
        </w:rPr>
        <w:t>)</w:t>
      </w:r>
    </w:p>
    <w:p w14:paraId="1402B721" w14:textId="77777777" w:rsidR="000E5ECF" w:rsidRPr="00D1285C" w:rsidRDefault="000E5ECF"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rPr>
          <w:b/>
          <w:i/>
          <w:color w:val="808080" w:themeColor="background1" w:themeShade="80"/>
          <w:sz w:val="20"/>
          <w:szCs w:val="32"/>
        </w:rPr>
      </w:pPr>
      <w:r w:rsidRPr="00D1285C">
        <w:rPr>
          <w:b/>
          <w:i/>
          <w:color w:val="808080" w:themeColor="background1" w:themeShade="80"/>
          <w:sz w:val="20"/>
          <w:szCs w:val="32"/>
        </w:rPr>
        <w:t>(Ctrl + Click to follow links)</w:t>
      </w:r>
    </w:p>
    <w:p w14:paraId="4738276F" w14:textId="77777777" w:rsidR="000E5ECF" w:rsidRDefault="000E5ECF" w:rsidP="00D1285C">
      <w:pPr>
        <w:pBdr>
          <w:top w:val="single" w:sz="4" w:space="1" w:color="auto"/>
          <w:left w:val="single" w:sz="4" w:space="4" w:color="auto"/>
          <w:bottom w:val="single" w:sz="4" w:space="1" w:color="auto"/>
          <w:right w:val="single" w:sz="4" w:space="4" w:color="auto"/>
        </w:pBdr>
        <w:shd w:val="clear" w:color="auto" w:fill="DDD9C3" w:themeFill="background2" w:themeFillShade="E6"/>
        <w:ind w:left="180"/>
      </w:pPr>
    </w:p>
    <w:p w14:paraId="78A3C96E" w14:textId="3E7379E5" w:rsidR="00855E4F" w:rsidRPr="00D20A9C" w:rsidRDefault="00855E4F" w:rsidP="00D1285C">
      <w:pPr>
        <w:numPr>
          <w:ilvl w:val="0"/>
          <w:numId w:val="60"/>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r w:rsidRPr="00D20A9C">
        <w:rPr>
          <w:rStyle w:val="Hyperlink"/>
        </w:rPr>
        <w:t>Pre-Kickoff Call Activities</w:t>
      </w:r>
      <w:r w:rsidRPr="00D1285C">
        <w:rPr>
          <w:rStyle w:val="Hyperlink"/>
          <w:color w:val="auto"/>
          <w:u w:val="none"/>
        </w:rPr>
        <w:t xml:space="preserve"> (see Chapter A)</w:t>
      </w:r>
    </w:p>
    <w:p w14:paraId="747AA59E" w14:textId="7EF79138" w:rsidR="000E5ECF" w:rsidRDefault="006D486F" w:rsidP="00D1285C">
      <w:pPr>
        <w:numPr>
          <w:ilvl w:val="0"/>
          <w:numId w:val="60"/>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KO" w:history="1">
        <w:r w:rsidR="000E5ECF" w:rsidRPr="00714623">
          <w:rPr>
            <w:rStyle w:val="Hyperlink"/>
          </w:rPr>
          <w:t>Kickoff Call</w:t>
        </w:r>
      </w:hyperlink>
    </w:p>
    <w:p w14:paraId="7A8B01F5" w14:textId="2F099B37" w:rsidR="000E5ECF" w:rsidRPr="00D1285C" w:rsidRDefault="000E5ECF" w:rsidP="00D1285C">
      <w:p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080"/>
          <w:tab w:val="left" w:pos="1620"/>
        </w:tabs>
        <w:ind w:left="180"/>
        <w:rPr>
          <w:rStyle w:val="Hyperlink"/>
          <w:color w:val="auto"/>
          <w:u w:val="none"/>
        </w:rPr>
      </w:pPr>
      <w:r w:rsidRPr="00D1285C">
        <w:rPr>
          <w:rStyle w:val="Hyperlink"/>
          <w:color w:val="auto"/>
          <w:u w:val="none"/>
        </w:rPr>
        <w:tab/>
      </w:r>
      <w:r>
        <w:rPr>
          <w:rStyle w:val="Hyperlink"/>
          <w:color w:val="auto"/>
          <w:u w:val="none"/>
        </w:rPr>
        <w:t>(Steps 3-8 Not Applicable)</w:t>
      </w:r>
    </w:p>
    <w:p w14:paraId="04BA0644" w14:textId="77777777" w:rsidR="000E5ECF" w:rsidRPr="0063098C" w:rsidRDefault="000E5EC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r w:rsidRPr="0063098C">
        <w:rPr>
          <w:color w:val="0000FF"/>
        </w:rPr>
        <w:fldChar w:fldCharType="begin"/>
      </w:r>
      <w:r w:rsidRPr="0063098C">
        <w:rPr>
          <w:color w:val="0000FF"/>
        </w:rPr>
        <w:instrText>HYPERLINK  \l "TR_Draft_Protocol"</w:instrText>
      </w:r>
      <w:r w:rsidRPr="0063098C">
        <w:rPr>
          <w:color w:val="0000FF"/>
        </w:rPr>
        <w:fldChar w:fldCharType="separate"/>
      </w:r>
      <w:r w:rsidRPr="0063098C">
        <w:rPr>
          <w:rStyle w:val="Hyperlink"/>
        </w:rPr>
        <w:t>Draft Protocol</w:t>
      </w:r>
    </w:p>
    <w:p w14:paraId="6F8F0510" w14:textId="77777777" w:rsidR="000E5ECF" w:rsidRPr="0063098C" w:rsidRDefault="000E5EC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u w:val="single"/>
        </w:rPr>
      </w:pPr>
      <w:r w:rsidRPr="0063098C">
        <w:rPr>
          <w:color w:val="0000FF"/>
        </w:rPr>
        <w:fldChar w:fldCharType="end"/>
      </w:r>
      <w:hyperlink w:anchor="TRSR_Assemble_TEPl" w:history="1">
        <w:r w:rsidRPr="00714623">
          <w:rPr>
            <w:rStyle w:val="Hyperlink"/>
          </w:rPr>
          <w:t>Assemble Technical Expert Panel</w:t>
        </w:r>
      </w:hyperlink>
      <w:r w:rsidRPr="0063098C">
        <w:rPr>
          <w:color w:val="0000FF"/>
        </w:rPr>
        <w:t xml:space="preserve"> </w:t>
      </w:r>
    </w:p>
    <w:p w14:paraId="5CC23703"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hyperlink w:anchor="TRSR_1st_TEP_Call" w:history="1">
        <w:r w:rsidR="000E5ECF" w:rsidRPr="00714623">
          <w:rPr>
            <w:rStyle w:val="Hyperlink"/>
          </w:rPr>
          <w:t>1st TEP Call</w:t>
        </w:r>
      </w:hyperlink>
    </w:p>
    <w:p w14:paraId="21C56634"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Final_Protocal" w:history="1">
        <w:r w:rsidR="000E5ECF" w:rsidRPr="00714623">
          <w:rPr>
            <w:rStyle w:val="Hyperlink"/>
          </w:rPr>
          <w:t>Final Protocol and Posting</w:t>
        </w:r>
      </w:hyperlink>
    </w:p>
    <w:p w14:paraId="2CEE92E3" w14:textId="77777777" w:rsidR="000E5ECF" w:rsidRPr="001E4EED" w:rsidRDefault="000E5EC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r>
        <w:fldChar w:fldCharType="begin"/>
      </w:r>
      <w:r>
        <w:instrText xml:space="preserve"> HYPERLINK  \l "TRSR_SIP_SEADs" </w:instrText>
      </w:r>
      <w:r>
        <w:fldChar w:fldCharType="separate"/>
      </w:r>
      <w:r w:rsidRPr="001E4EED">
        <w:rPr>
          <w:rStyle w:val="Hyperlink"/>
        </w:rPr>
        <w:t>SEADS and Federal Register Notice</w:t>
      </w:r>
    </w:p>
    <w:p w14:paraId="5785D891" w14:textId="77777777" w:rsidR="000E5ECF" w:rsidRPr="0063098C" w:rsidRDefault="000E5EC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r>
        <w:fldChar w:fldCharType="end"/>
      </w:r>
      <w:hyperlink w:anchor="TRSR_Lit_Review" w:history="1">
        <w:r w:rsidRPr="00136134">
          <w:rPr>
            <w:rStyle w:val="Hyperlink"/>
          </w:rPr>
          <w:t>Literature Review</w:t>
        </w:r>
      </w:hyperlink>
    </w:p>
    <w:p w14:paraId="44D2252B"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i/>
          <w:color w:val="0000FF"/>
        </w:rPr>
      </w:pPr>
      <w:hyperlink w:anchor="TRSR_Addtl_TEP_Input" w:history="1">
        <w:r w:rsidR="000E5ECF" w:rsidRPr="001E4EED">
          <w:rPr>
            <w:rStyle w:val="Hyperlink"/>
            <w:i/>
          </w:rPr>
          <w:t>Optional TEP Calls</w:t>
        </w:r>
      </w:hyperlink>
    </w:p>
    <w:p w14:paraId="4CE8AB14"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hyperlink w:anchor="TRSR_Month_Calls" w:history="1">
        <w:r w:rsidR="000E5ECF" w:rsidRPr="00136134">
          <w:rPr>
            <w:rStyle w:val="Hyperlink"/>
          </w:rPr>
          <w:t>Monthly Update Calls</w:t>
        </w:r>
      </w:hyperlink>
    </w:p>
    <w:p w14:paraId="14F7EA8C" w14:textId="77777777" w:rsidR="000E5ECF"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hyperlink w:anchor="TRSR_Peer_RevList" w:history="1">
        <w:r w:rsidR="000E5ECF" w:rsidRPr="00136134">
          <w:rPr>
            <w:rStyle w:val="Hyperlink"/>
          </w:rPr>
          <w:t>Proposed Peer Reviewer List</w:t>
        </w:r>
      </w:hyperlink>
      <w:r w:rsidR="000E5ECF" w:rsidRPr="0063098C">
        <w:rPr>
          <w:color w:val="0000FF"/>
        </w:rPr>
        <w:t xml:space="preserve"> </w:t>
      </w:r>
    </w:p>
    <w:p w14:paraId="05EDACE4" w14:textId="6693BD6D"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hyperlink w:anchor="TRSR_prelim_include_mocktable" w:history="1">
        <w:r w:rsidR="000E5ECF" w:rsidRPr="001E4EED">
          <w:rPr>
            <w:rStyle w:val="Hyperlink"/>
          </w:rPr>
          <w:t xml:space="preserve">Preliminary list of included studies and </w:t>
        </w:r>
        <w:r w:rsidR="0065317F">
          <w:rPr>
            <w:rStyle w:val="Hyperlink"/>
          </w:rPr>
          <w:t>draft</w:t>
        </w:r>
      </w:hyperlink>
      <w:r w:rsidR="0065317F">
        <w:rPr>
          <w:rStyle w:val="Hyperlink"/>
        </w:rPr>
        <w:t xml:space="preserve"> PRISMA diagram</w:t>
      </w:r>
    </w:p>
    <w:p w14:paraId="0A0E6ADE"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hyperlink w:anchor="TRSR_Draft_Report" w:history="1">
        <w:r w:rsidR="000E5ECF" w:rsidRPr="00136134">
          <w:rPr>
            <w:rStyle w:val="Hyperlink"/>
          </w:rPr>
          <w:t>Draft Report</w:t>
        </w:r>
      </w:hyperlink>
    </w:p>
    <w:p w14:paraId="6626776D" w14:textId="77777777" w:rsidR="000E5ECF"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Peer_Review" w:history="1">
        <w:r w:rsidR="000E5ECF" w:rsidRPr="00136134">
          <w:rPr>
            <w:rStyle w:val="Hyperlink"/>
          </w:rPr>
          <w:t>Peer Review</w:t>
        </w:r>
      </w:hyperlink>
    </w:p>
    <w:p w14:paraId="6CC073F3"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DraftReport_Input" w:history="1">
        <w:r w:rsidR="000E5ECF" w:rsidRPr="00136134">
          <w:rPr>
            <w:rStyle w:val="Hyperlink"/>
          </w:rPr>
          <w:t xml:space="preserve">Draft Report </w:t>
        </w:r>
        <w:r w:rsidR="000E5ECF">
          <w:rPr>
            <w:rStyle w:val="Hyperlink"/>
          </w:rPr>
          <w:t>Presentation</w:t>
        </w:r>
      </w:hyperlink>
    </w:p>
    <w:p w14:paraId="2E2D2BF0"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PRDR" w:history="1">
        <w:r w:rsidR="000E5ECF" w:rsidRPr="00883BBD">
          <w:rPr>
            <w:rStyle w:val="Hyperlink"/>
          </w:rPr>
          <w:t>Peer-reviewed Draft Report for sequential peer review and public comment</w:t>
        </w:r>
      </w:hyperlink>
    </w:p>
    <w:p w14:paraId="15FB5701"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DraftReport_Post" w:history="1">
        <w:r w:rsidR="000E5ECF" w:rsidRPr="00136134">
          <w:rPr>
            <w:rStyle w:val="Hyperlink"/>
          </w:rPr>
          <w:t>Post Draft Report for Public Comment</w:t>
        </w:r>
      </w:hyperlink>
    </w:p>
    <w:p w14:paraId="66457968"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color w:val="0000FF"/>
        </w:rPr>
      </w:pPr>
      <w:hyperlink w:anchor="TRSR_Lit_Update" w:history="1">
        <w:r w:rsidR="000E5ECF" w:rsidRPr="00136134">
          <w:rPr>
            <w:rStyle w:val="Hyperlink"/>
          </w:rPr>
          <w:t>Literature Update</w:t>
        </w:r>
      </w:hyperlink>
    </w:p>
    <w:p w14:paraId="124F85E4" w14:textId="77777777" w:rsidR="000E5ECF" w:rsidRPr="0063098C"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TRSR_Final_Report" w:history="1">
        <w:r w:rsidR="000E5ECF" w:rsidRPr="00136134">
          <w:rPr>
            <w:rStyle w:val="Hyperlink"/>
          </w:rPr>
          <w:t>Final Report (Systematic Review)</w:t>
        </w:r>
      </w:hyperlink>
      <w:r w:rsidR="000E5ECF" w:rsidRPr="0063098C">
        <w:rPr>
          <w:color w:val="0000FF"/>
        </w:rPr>
        <w:t xml:space="preserve"> and </w:t>
      </w:r>
      <w:hyperlink w:anchor="TRSR_Diposition" w:history="1">
        <w:r w:rsidR="000E5ECF" w:rsidRPr="00136134">
          <w:rPr>
            <w:rStyle w:val="Hyperlink"/>
          </w:rPr>
          <w:t>Disposition of Comments</w:t>
        </w:r>
      </w:hyperlink>
    </w:p>
    <w:p w14:paraId="0FD04004" w14:textId="247630DF" w:rsidR="000E5ECF" w:rsidRDefault="006D486F" w:rsidP="00D1285C">
      <w:pPr>
        <w:numPr>
          <w:ilvl w:val="0"/>
          <w:numId w:val="64"/>
        </w:num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540"/>
        <w:rPr>
          <w:rStyle w:val="Hyperlink"/>
        </w:rPr>
      </w:pPr>
      <w:hyperlink w:anchor="Postreport_activities" w:history="1">
        <w:r w:rsidR="000E5ECF" w:rsidRPr="00883BBD">
          <w:rPr>
            <w:rStyle w:val="Hyperlink"/>
          </w:rPr>
          <w:t>Post-report activities</w:t>
        </w:r>
      </w:hyperlink>
      <w:r w:rsidR="000E5ECF">
        <w:rPr>
          <w:rStyle w:val="Hyperlink"/>
        </w:rPr>
        <w:t xml:space="preserve"> </w:t>
      </w:r>
    </w:p>
    <w:p w14:paraId="653D983A" w14:textId="77777777" w:rsidR="00855E4F" w:rsidRPr="0063098C" w:rsidRDefault="00855E4F" w:rsidP="00D1285C">
      <w:pPr>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1620"/>
        </w:tabs>
        <w:ind w:left="180"/>
        <w:rPr>
          <w:rStyle w:val="Hyperlink"/>
        </w:rPr>
      </w:pPr>
    </w:p>
    <w:p w14:paraId="18F02C3D" w14:textId="77777777" w:rsidR="000E5ECF" w:rsidRPr="00333E04" w:rsidRDefault="000E5ECF" w:rsidP="00D1285C"/>
    <w:p w14:paraId="7D8588D5" w14:textId="1C2E8173" w:rsidR="002F03A4" w:rsidRDefault="007A31BD" w:rsidP="00D1285C">
      <w:pPr>
        <w:pStyle w:val="Specialinstructions"/>
        <w:spacing w:before="0"/>
        <w:ind w:left="0" w:firstLine="0"/>
        <w:rPr>
          <w:rFonts w:asciiTheme="majorHAnsi" w:hAnsiTheme="majorHAnsi"/>
          <w:i w:val="0"/>
          <w:color w:val="4F81BD" w:themeColor="accent1"/>
          <w:sz w:val="28"/>
          <w:szCs w:val="24"/>
        </w:rPr>
      </w:pPr>
      <w:r>
        <w:rPr>
          <w:rFonts w:asciiTheme="majorHAnsi" w:hAnsiTheme="majorHAnsi"/>
          <w:i w:val="0"/>
          <w:color w:val="4F81BD" w:themeColor="accent1"/>
          <w:sz w:val="28"/>
          <w:szCs w:val="24"/>
        </w:rPr>
        <w:t xml:space="preserve">Systematic Review Update </w:t>
      </w:r>
      <w:r w:rsidR="002F03A4" w:rsidRPr="00335813">
        <w:rPr>
          <w:rFonts w:asciiTheme="majorHAnsi" w:hAnsiTheme="majorHAnsi"/>
          <w:i w:val="0"/>
          <w:color w:val="4F81BD" w:themeColor="accent1"/>
          <w:sz w:val="28"/>
          <w:szCs w:val="24"/>
        </w:rPr>
        <w:t xml:space="preserve">Process </w:t>
      </w:r>
    </w:p>
    <w:p w14:paraId="78A4BBE5" w14:textId="784FFD29" w:rsidR="00D20A9C" w:rsidRPr="00D1285C" w:rsidRDefault="00D20A9C" w:rsidP="00D1285C">
      <w:pPr>
        <w:pStyle w:val="Specialinstructions"/>
        <w:keepNext w:val="0"/>
        <w:keepLines w:val="0"/>
        <w:widowControl w:val="0"/>
        <w:spacing w:before="120"/>
        <w:ind w:left="0" w:firstLine="0"/>
        <w:rPr>
          <w:b w:val="0"/>
          <w:i w:val="0"/>
        </w:rPr>
      </w:pPr>
      <w:r>
        <w:rPr>
          <w:b w:val="0"/>
          <w:i w:val="0"/>
        </w:rPr>
        <w:t>The process steps are the s</w:t>
      </w:r>
      <w:r w:rsidRPr="00D1285C">
        <w:rPr>
          <w:b w:val="0"/>
          <w:i w:val="0"/>
        </w:rPr>
        <w:t>ame as Combined TR/SR</w:t>
      </w:r>
      <w:r>
        <w:rPr>
          <w:b w:val="0"/>
          <w:i w:val="0"/>
        </w:rPr>
        <w:t xml:space="preserve"> with the following exceptions.</w:t>
      </w:r>
    </w:p>
    <w:bookmarkStart w:id="333" w:name="CSR_Draft_Protocol"/>
    <w:p w14:paraId="12ED92E8" w14:textId="22964AEA" w:rsidR="00E51177" w:rsidRPr="00D1285C" w:rsidRDefault="00883BBD" w:rsidP="00D1285C">
      <w:pPr>
        <w:pStyle w:val="Style1"/>
        <w:keepNext/>
        <w:numPr>
          <w:ilvl w:val="0"/>
          <w:numId w:val="67"/>
        </w:numPr>
        <w:tabs>
          <w:tab w:val="clear" w:pos="0"/>
        </w:tabs>
        <w:spacing w:after="120"/>
        <w:ind w:left="360"/>
      </w:pPr>
      <w:r w:rsidRPr="00335813">
        <w:rPr>
          <w:b w:val="0"/>
        </w:rPr>
        <w:fldChar w:fldCharType="begin"/>
      </w:r>
      <w:r w:rsidRPr="00335813">
        <w:rPr>
          <w:u w:val="none"/>
        </w:rPr>
        <w:instrText xml:space="preserve"> HYPERLINK  \l "TRSR_Draft_Protocal" </w:instrText>
      </w:r>
      <w:r w:rsidRPr="00335813">
        <w:rPr>
          <w:b w:val="0"/>
        </w:rPr>
        <w:fldChar w:fldCharType="separate"/>
      </w:r>
      <w:r w:rsidR="00E51177" w:rsidRPr="00D20A9C">
        <w:rPr>
          <w:rStyle w:val="Hyperlink"/>
          <w:u w:val="none"/>
        </w:rPr>
        <w:t>Draft Protocol</w:t>
      </w:r>
      <w:bookmarkEnd w:id="333"/>
      <w:r w:rsidRPr="00335813">
        <w:rPr>
          <w:b w:val="0"/>
        </w:rPr>
        <w:fldChar w:fldCharType="end"/>
      </w:r>
      <w:r w:rsidR="00E51177" w:rsidRPr="00335813">
        <w:rPr>
          <w:u w:val="none"/>
        </w:rPr>
        <w:t xml:space="preserve"> </w:t>
      </w:r>
      <w:r w:rsidR="002F03A4" w:rsidRPr="00D1285C">
        <w:t>-</w:t>
      </w:r>
      <w:r w:rsidR="002F03A4" w:rsidRPr="00D1285C">
        <w:softHyphen/>
        <w:t xml:space="preserve"> Same as Combined TR/SR, except: </w:t>
      </w:r>
      <w:r w:rsidR="00E51177" w:rsidRPr="00D1285C">
        <w:rPr>
          <w:b w:val="0"/>
          <w:color w:val="auto"/>
          <w:u w:val="none"/>
        </w:rPr>
        <w:t xml:space="preserve">The EPC must start with the previous SR’s Final </w:t>
      </w:r>
      <w:proofErr w:type="gramStart"/>
      <w:r w:rsidR="00E51177" w:rsidRPr="00D1285C">
        <w:rPr>
          <w:b w:val="0"/>
          <w:color w:val="auto"/>
          <w:u w:val="none"/>
        </w:rPr>
        <w:t>Protocol, and</w:t>
      </w:r>
      <w:proofErr w:type="gramEnd"/>
      <w:r w:rsidR="00E51177" w:rsidRPr="00D1285C">
        <w:rPr>
          <w:b w:val="0"/>
          <w:color w:val="auto"/>
          <w:u w:val="none"/>
        </w:rPr>
        <w:t xml:space="preserve"> revise as necessary. The Protocol must include a rationale for the update</w:t>
      </w:r>
      <w:r w:rsidR="002C4E3C" w:rsidRPr="00D1285C">
        <w:rPr>
          <w:b w:val="0"/>
          <w:color w:val="auto"/>
          <w:u w:val="none"/>
        </w:rPr>
        <w:t xml:space="preserve">, </w:t>
      </w:r>
      <w:r w:rsidR="00E51177" w:rsidRPr="00D1285C">
        <w:rPr>
          <w:b w:val="0"/>
          <w:color w:val="auto"/>
          <w:u w:val="none"/>
        </w:rPr>
        <w:t xml:space="preserve">the presence or absence of changes to the Key Questions and PICOTS. It must indicate that the report is an update and provide a reference to the previous SR. </w:t>
      </w:r>
    </w:p>
    <w:p w14:paraId="13870D18" w14:textId="7196416D" w:rsidR="00E51177" w:rsidRPr="00D1285C" w:rsidRDefault="00960E21" w:rsidP="00D1285C">
      <w:pPr>
        <w:pStyle w:val="Style1"/>
        <w:numPr>
          <w:ilvl w:val="0"/>
          <w:numId w:val="0"/>
        </w:numPr>
        <w:ind w:left="360" w:hanging="360"/>
      </w:pPr>
      <w:bookmarkStart w:id="334" w:name="_Toc405456418"/>
      <w:bookmarkStart w:id="335" w:name="_Toc405473411"/>
      <w:r w:rsidRPr="00335813">
        <w:rPr>
          <w:u w:val="none"/>
        </w:rPr>
        <w:t>19.</w:t>
      </w:r>
      <w:r w:rsidR="00855E4F">
        <w:rPr>
          <w:u w:val="none"/>
        </w:rPr>
        <w:tab/>
      </w:r>
      <w:hyperlink w:anchor="TRSR_Draft_Report" w:history="1">
        <w:r w:rsidR="00E51177" w:rsidRPr="00335813">
          <w:rPr>
            <w:rStyle w:val="Hyperlink"/>
            <w:u w:val="none"/>
          </w:rPr>
          <w:t>Draft Report</w:t>
        </w:r>
        <w:bookmarkEnd w:id="334"/>
        <w:bookmarkEnd w:id="335"/>
      </w:hyperlink>
      <w:r w:rsidR="00883BBD" w:rsidRPr="00333E04">
        <w:rPr>
          <w:u w:val="none"/>
        </w:rPr>
        <w:t>-</w:t>
      </w:r>
      <w:r w:rsidR="00E51177" w:rsidRPr="00333E04">
        <w:rPr>
          <w:u w:val="none"/>
        </w:rPr>
        <w:t xml:space="preserve"> </w:t>
      </w:r>
      <w:r w:rsidR="00E51177" w:rsidRPr="00D1285C">
        <w:t>Same as Combined TR/SR, except:</w:t>
      </w:r>
      <w:r w:rsidR="00E51177" w:rsidRPr="00333E04">
        <w:rPr>
          <w:b w:val="0"/>
          <w:color w:val="auto"/>
          <w:u w:val="none"/>
        </w:rPr>
        <w:t xml:space="preserve"> </w:t>
      </w:r>
      <w:r w:rsidR="00E51177" w:rsidRPr="00D1285C">
        <w:rPr>
          <w:b w:val="0"/>
          <w:color w:val="auto"/>
          <w:u w:val="none"/>
        </w:rPr>
        <w:t>The EPC must prepare the draft Systematic Review (Draft Report)</w:t>
      </w:r>
      <w:r w:rsidR="00371295" w:rsidRPr="00D1285C">
        <w:rPr>
          <w:b w:val="0"/>
          <w:color w:val="auto"/>
          <w:u w:val="none"/>
        </w:rPr>
        <w:t xml:space="preserve"> </w:t>
      </w:r>
      <w:r w:rsidR="00E51177" w:rsidRPr="00D1285C">
        <w:rPr>
          <w:b w:val="0"/>
          <w:color w:val="auto"/>
          <w:u w:val="none"/>
        </w:rPr>
        <w:t xml:space="preserve">and appendices </w:t>
      </w:r>
      <w:r w:rsidR="00012573" w:rsidRPr="00D1285C">
        <w:rPr>
          <w:b w:val="0"/>
          <w:color w:val="auto"/>
          <w:u w:val="none"/>
        </w:rPr>
        <w:t>that includes a summary of the updated evidence in addition to what it adds to the previous review</w:t>
      </w:r>
      <w:r w:rsidR="00E51177" w:rsidRPr="00D1285C">
        <w:rPr>
          <w:b w:val="0"/>
          <w:color w:val="auto"/>
          <w:u w:val="none"/>
        </w:rPr>
        <w:t>. A</w:t>
      </w:r>
      <w:r w:rsidR="000E2790" w:rsidRPr="00D1285C">
        <w:rPr>
          <w:b w:val="0"/>
          <w:color w:val="auto"/>
          <w:u w:val="none"/>
        </w:rPr>
        <w:t>dd a</w:t>
      </w:r>
      <w:r w:rsidR="00E51177" w:rsidRPr="00D1285C">
        <w:rPr>
          <w:b w:val="0"/>
          <w:color w:val="auto"/>
          <w:u w:val="none"/>
        </w:rPr>
        <w:t xml:space="preserve"> summary section </w:t>
      </w:r>
      <w:r w:rsidR="004750FF" w:rsidRPr="00D1285C">
        <w:rPr>
          <w:b w:val="0"/>
          <w:color w:val="auto"/>
          <w:u w:val="none"/>
        </w:rPr>
        <w:t>in</w:t>
      </w:r>
      <w:r w:rsidR="00E51177" w:rsidRPr="00D1285C">
        <w:rPr>
          <w:b w:val="0"/>
          <w:color w:val="auto"/>
          <w:u w:val="none"/>
        </w:rPr>
        <w:t xml:space="preserve"> the</w:t>
      </w:r>
      <w:r w:rsidR="003B6C80" w:rsidRPr="00D1285C">
        <w:rPr>
          <w:b w:val="0"/>
          <w:color w:val="auto"/>
          <w:u w:val="none"/>
        </w:rPr>
        <w:t xml:space="preserve"> </w:t>
      </w:r>
      <w:r w:rsidR="00835F4E" w:rsidRPr="00D1285C">
        <w:rPr>
          <w:b w:val="0"/>
          <w:color w:val="auto"/>
          <w:u w:val="none"/>
        </w:rPr>
        <w:lastRenderedPageBreak/>
        <w:t xml:space="preserve">Evidence </w:t>
      </w:r>
      <w:r w:rsidR="00E51177" w:rsidRPr="00D1285C">
        <w:rPr>
          <w:b w:val="0"/>
          <w:color w:val="auto"/>
          <w:u w:val="none"/>
        </w:rPr>
        <w:t xml:space="preserve">Summary, </w:t>
      </w:r>
      <w:r w:rsidR="000E2790" w:rsidRPr="00D1285C">
        <w:rPr>
          <w:b w:val="0"/>
          <w:color w:val="auto"/>
          <w:u w:val="none"/>
        </w:rPr>
        <w:t xml:space="preserve">to cover </w:t>
      </w:r>
      <w:r w:rsidR="00E51177" w:rsidRPr="00D1285C">
        <w:rPr>
          <w:b w:val="0"/>
          <w:color w:val="auto"/>
          <w:u w:val="none"/>
        </w:rPr>
        <w:t xml:space="preserve">major changes since the previous SR, particularly any changes to the methods and/or the key findings. </w:t>
      </w:r>
      <w:r w:rsidR="000E2790" w:rsidRPr="00D1285C">
        <w:rPr>
          <w:b w:val="0"/>
          <w:color w:val="auto"/>
          <w:u w:val="none"/>
        </w:rPr>
        <w:t xml:space="preserve">Reference the </w:t>
      </w:r>
      <w:r w:rsidR="00E51177" w:rsidRPr="00D1285C">
        <w:rPr>
          <w:b w:val="0"/>
          <w:color w:val="auto"/>
          <w:u w:val="none"/>
        </w:rPr>
        <w:t>previous report in the background, conclusions</w:t>
      </w:r>
      <w:r w:rsidR="000E2790" w:rsidRPr="00D1285C">
        <w:rPr>
          <w:b w:val="0"/>
          <w:color w:val="auto"/>
          <w:u w:val="none"/>
        </w:rPr>
        <w:t>,</w:t>
      </w:r>
      <w:r w:rsidR="00E51177" w:rsidRPr="00D1285C">
        <w:rPr>
          <w:b w:val="0"/>
          <w:color w:val="auto"/>
          <w:u w:val="none"/>
        </w:rPr>
        <w:t xml:space="preserve"> and research gaps sections. </w:t>
      </w:r>
      <w:bookmarkStart w:id="336" w:name="_Toc405456420"/>
      <w:bookmarkStart w:id="337" w:name="_Toc405473412"/>
    </w:p>
    <w:bookmarkEnd w:id="336"/>
    <w:bookmarkEnd w:id="337"/>
    <w:p w14:paraId="3B037F57" w14:textId="77777777" w:rsidR="00C15771" w:rsidRDefault="00C15771">
      <w:pPr>
        <w:spacing w:after="200" w:line="276" w:lineRule="auto"/>
        <w:rPr>
          <w:rFonts w:cs="Arial"/>
          <w:bCs/>
          <w:i/>
          <w:iCs/>
          <w:szCs w:val="22"/>
        </w:rPr>
      </w:pPr>
      <w:r>
        <w:rPr>
          <w:b/>
        </w:rPr>
        <w:br w:type="page"/>
      </w:r>
    </w:p>
    <w:p w14:paraId="1038FEE1" w14:textId="77777777" w:rsidR="00217746" w:rsidRPr="00C15771" w:rsidRDefault="00217746" w:rsidP="005F6031">
      <w:pPr>
        <w:pStyle w:val="Specialinstructions"/>
        <w:numPr>
          <w:ilvl w:val="0"/>
          <w:numId w:val="43"/>
        </w:numPr>
        <w:spacing w:before="0" w:after="240"/>
        <w:ind w:left="360"/>
        <w:rPr>
          <w:b w:val="0"/>
        </w:rPr>
        <w:sectPr w:rsidR="00217746" w:rsidRPr="00C15771" w:rsidSect="00AB0CDA">
          <w:headerReference w:type="default" r:id="rId92"/>
          <w:pgSz w:w="12240" w:h="15840"/>
          <w:pgMar w:top="1440" w:right="1440" w:bottom="1440" w:left="1440" w:header="576" w:footer="720" w:gutter="0"/>
          <w:cols w:space="720"/>
          <w:docGrid w:linePitch="360"/>
        </w:sectPr>
      </w:pPr>
    </w:p>
    <w:p w14:paraId="33B952F1" w14:textId="4AAFA52C" w:rsidR="00E64AFF" w:rsidRDefault="009118A5" w:rsidP="00D1285C">
      <w:pPr>
        <w:pStyle w:val="Heading1"/>
        <w:spacing w:after="120"/>
      </w:pPr>
      <w:bookmarkStart w:id="338" w:name="_Toc94007025"/>
      <w:bookmarkStart w:id="339" w:name="_Toc405473428"/>
      <w:r>
        <w:lastRenderedPageBreak/>
        <w:t>H</w:t>
      </w:r>
      <w:r w:rsidR="00C43AD2" w:rsidRPr="0026513D">
        <w:t xml:space="preserve">. Rapid </w:t>
      </w:r>
      <w:r w:rsidR="00C832D7">
        <w:t>Review</w:t>
      </w:r>
      <w:bookmarkEnd w:id="338"/>
      <w:r w:rsidR="00C832D7">
        <w:t xml:space="preserve"> </w:t>
      </w:r>
    </w:p>
    <w:p w14:paraId="707F7B30" w14:textId="77777777" w:rsidR="00C953D4" w:rsidRPr="00335813" w:rsidRDefault="00C953D4" w:rsidP="00C953D4">
      <w:pPr>
        <w:pStyle w:val="Specialinstructions"/>
        <w:spacing w:before="0"/>
        <w:ind w:left="0" w:firstLine="0"/>
        <w:rPr>
          <w:rFonts w:asciiTheme="majorHAnsi" w:hAnsiTheme="majorHAnsi"/>
          <w:i w:val="0"/>
          <w:color w:val="4F81BD" w:themeColor="accent1"/>
          <w:sz w:val="28"/>
          <w:szCs w:val="24"/>
        </w:rPr>
      </w:pPr>
      <w:r w:rsidRPr="00335813">
        <w:rPr>
          <w:rFonts w:asciiTheme="majorHAnsi" w:hAnsiTheme="majorHAnsi"/>
          <w:i w:val="0"/>
          <w:color w:val="4F81BD" w:themeColor="accent1"/>
          <w:sz w:val="28"/>
          <w:szCs w:val="24"/>
        </w:rPr>
        <w:t xml:space="preserve">Overview </w:t>
      </w:r>
    </w:p>
    <w:p w14:paraId="1F0BDDC0" w14:textId="69DCAA69" w:rsidR="00C43AD2" w:rsidRDefault="00672246" w:rsidP="00C43AD2">
      <w:r>
        <w:t>An EPC methods paper (</w:t>
      </w:r>
      <w:hyperlink r:id="rId93" w:history="1">
        <w:r w:rsidRPr="00CB7842">
          <w:rPr>
            <w:rStyle w:val="Hyperlink"/>
          </w:rPr>
          <w:t>https://effectivehealthcare.ahrq.gov/topics/rapid-review-production/white-paper</w:t>
        </w:r>
      </w:hyperlink>
      <w:r>
        <w:t>) describes four different t</w:t>
      </w:r>
      <w:r w:rsidR="00012573">
        <w:t>ypes of Rapid Evidence Products: rapid response, rapid review, evidence inventory, and automated approaches.</w:t>
      </w:r>
      <w:r>
        <w:t xml:space="preserve"> </w:t>
      </w:r>
      <w:r w:rsidR="00C43AD2">
        <w:t xml:space="preserve">Of the different types of evidence products, we provide here an overview for the rapid review.  The rapid review is intended to provide an assessment of evidence in a compressed timeframe to inform an end-user’s decision. While the steps are </w:t>
      </w:r>
      <w:proofErr w:type="gramStart"/>
      <w:r w:rsidR="00C43AD2">
        <w:t>similar to</w:t>
      </w:r>
      <w:proofErr w:type="gramEnd"/>
      <w:r w:rsidR="00C43AD2">
        <w:t xml:space="preserve"> those of a “typical” systematic review, the methods may be different.  The intent of a Rapid Review is to develop a product that balances quality, rigor, and replicability with utility, transparency, and timeliness.  </w:t>
      </w:r>
    </w:p>
    <w:p w14:paraId="2546E299" w14:textId="77777777" w:rsidR="00C43AD2" w:rsidRDefault="00C43AD2" w:rsidP="00C43AD2"/>
    <w:p w14:paraId="2B6FC4E0" w14:textId="11DB3C45" w:rsidR="00C43AD2" w:rsidRDefault="00C43AD2" w:rsidP="00C43AD2">
      <w:r>
        <w:t>A</w:t>
      </w:r>
      <w:r w:rsidR="004E2D72">
        <w:t>n</w:t>
      </w:r>
      <w:r>
        <w:t xml:space="preserve"> EPC program-wide work group emphasized the need </w:t>
      </w:r>
      <w:r w:rsidR="00672246">
        <w:t>for</w:t>
      </w:r>
      <w:r>
        <w:t xml:space="preserve"> flexibility in the methods used based on the </w:t>
      </w:r>
      <w:proofErr w:type="gramStart"/>
      <w:r>
        <w:t>end-users’</w:t>
      </w:r>
      <w:proofErr w:type="gramEnd"/>
      <w:r>
        <w:t xml:space="preserve"> needs and the evidence identified. </w:t>
      </w:r>
      <w:r w:rsidR="001A7794">
        <w:t xml:space="preserve">Examples of variability include </w:t>
      </w:r>
      <w:r w:rsidR="008B7249">
        <w:t xml:space="preserve">restrictions on the scope, </w:t>
      </w:r>
      <w:r w:rsidR="001A7794">
        <w:t xml:space="preserve">limits for the literature searches, processes for data abstraction, </w:t>
      </w:r>
      <w:r w:rsidR="0074000F">
        <w:t>and decisions about</w:t>
      </w:r>
      <w:r w:rsidR="001A7794">
        <w:t xml:space="preserve"> risk of bias assessment and strength of evidence grading.</w:t>
      </w:r>
    </w:p>
    <w:p w14:paraId="79E08F2D" w14:textId="77777777" w:rsidR="00C43AD2" w:rsidRDefault="00C43AD2" w:rsidP="00C43AD2"/>
    <w:p w14:paraId="36E1AE54" w14:textId="3223C8A9" w:rsidR="00C43AD2" w:rsidRDefault="00C43AD2" w:rsidP="00C43AD2">
      <w:r>
        <w:t xml:space="preserve">A Federal agency may request a rapid </w:t>
      </w:r>
      <w:r w:rsidR="00672246">
        <w:t xml:space="preserve">review </w:t>
      </w:r>
      <w:r>
        <w:t>through an IAA to inform their own decisions. For these projects</w:t>
      </w:r>
      <w:r w:rsidR="0074000F">
        <w:t>,</w:t>
      </w:r>
      <w:r>
        <w:t xml:space="preserve"> the Sponsoring Partner provides the topics and rapid review requirements. These requirements may be related to items such as the scope of the literature search and need for risk of bias assessments.</w:t>
      </w:r>
    </w:p>
    <w:p w14:paraId="21D5C294" w14:textId="77777777" w:rsidR="00C953D4" w:rsidRDefault="00C953D4" w:rsidP="00C43AD2"/>
    <w:p w14:paraId="53FD80BB" w14:textId="1EB4642A" w:rsidR="00C953D4" w:rsidRDefault="00C953D4" w:rsidP="00D1285C">
      <w:pPr>
        <w:pBdr>
          <w:top w:val="single" w:sz="4" w:space="1" w:color="auto"/>
          <w:left w:val="single" w:sz="4" w:space="1" w:color="auto"/>
          <w:bottom w:val="single" w:sz="4" w:space="1" w:color="auto"/>
          <w:right w:val="single" w:sz="4" w:space="1" w:color="auto"/>
        </w:pBdr>
        <w:shd w:val="clear" w:color="auto" w:fill="DDD9C3" w:themeFill="background2" w:themeFillShade="E6"/>
        <w:rPr>
          <w:b/>
          <w:color w:val="365F91" w:themeColor="accent1" w:themeShade="BF"/>
          <w:szCs w:val="32"/>
        </w:rPr>
      </w:pPr>
      <w:r w:rsidRPr="00883BBD">
        <w:rPr>
          <w:b/>
          <w:color w:val="365F91" w:themeColor="accent1" w:themeShade="BF"/>
          <w:szCs w:val="32"/>
        </w:rPr>
        <w:t>Overview of key process steps</w:t>
      </w:r>
    </w:p>
    <w:p w14:paraId="78760AE8" w14:textId="77777777" w:rsidR="00C953D4" w:rsidRPr="006D27ED" w:rsidRDefault="00C953D4" w:rsidP="00D1285C">
      <w:pPr>
        <w:pBdr>
          <w:top w:val="single" w:sz="4" w:space="1" w:color="auto"/>
          <w:left w:val="single" w:sz="4" w:space="1" w:color="auto"/>
          <w:bottom w:val="single" w:sz="4" w:space="1" w:color="auto"/>
          <w:right w:val="single" w:sz="4" w:space="1" w:color="auto"/>
        </w:pBdr>
        <w:shd w:val="clear" w:color="auto" w:fill="DDD9C3" w:themeFill="background2" w:themeFillShade="E6"/>
        <w:rPr>
          <w:b/>
          <w:i/>
          <w:color w:val="808080" w:themeColor="background1" w:themeShade="80"/>
          <w:sz w:val="20"/>
          <w:szCs w:val="32"/>
        </w:rPr>
      </w:pPr>
      <w:r w:rsidRPr="006D27ED">
        <w:rPr>
          <w:b/>
          <w:i/>
          <w:color w:val="808080" w:themeColor="background1" w:themeShade="80"/>
          <w:sz w:val="20"/>
          <w:szCs w:val="32"/>
        </w:rPr>
        <w:t>(Ctrl + Click to follow links)</w:t>
      </w:r>
    </w:p>
    <w:p w14:paraId="638D6582" w14:textId="77777777" w:rsidR="00C953D4" w:rsidRDefault="00C953D4" w:rsidP="00D1285C">
      <w:pPr>
        <w:pBdr>
          <w:top w:val="single" w:sz="4" w:space="1" w:color="auto"/>
          <w:left w:val="single" w:sz="4" w:space="1" w:color="auto"/>
          <w:bottom w:val="single" w:sz="4" w:space="1" w:color="auto"/>
          <w:right w:val="single" w:sz="4" w:space="1" w:color="auto"/>
        </w:pBdr>
        <w:shd w:val="clear" w:color="auto" w:fill="DDD9C3" w:themeFill="background2" w:themeFillShade="E6"/>
      </w:pPr>
    </w:p>
    <w:p w14:paraId="3F406877" w14:textId="2BECBCED"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PreKO" w:history="1">
        <w:r w:rsidR="00C953D4" w:rsidRPr="00883BBD">
          <w:rPr>
            <w:rStyle w:val="Hyperlink"/>
          </w:rPr>
          <w:t>Pre kick-off call activities</w:t>
        </w:r>
      </w:hyperlink>
      <w:r w:rsidR="00C953D4" w:rsidRPr="00D1285C">
        <w:rPr>
          <w:rStyle w:val="Hyperlink"/>
          <w:color w:val="auto"/>
          <w:u w:val="none"/>
        </w:rPr>
        <w:t xml:space="preserve"> (see Chapter A)</w:t>
      </w:r>
    </w:p>
    <w:p w14:paraId="24F4719A" w14:textId="7777777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RR_KO" w:history="1">
        <w:r w:rsidR="00C953D4" w:rsidRPr="00883BBD">
          <w:rPr>
            <w:rStyle w:val="Hyperlink"/>
          </w:rPr>
          <w:t>Kick-off call</w:t>
        </w:r>
      </w:hyperlink>
      <w:r w:rsidR="00C953D4">
        <w:t xml:space="preserve"> </w:t>
      </w:r>
    </w:p>
    <w:p w14:paraId="50B6E8A7" w14:textId="7777777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RR_protocol" w:history="1">
        <w:r w:rsidR="00C953D4" w:rsidRPr="00883BBD">
          <w:rPr>
            <w:rStyle w:val="Hyperlink"/>
          </w:rPr>
          <w:t>Brief Protocol</w:t>
        </w:r>
      </w:hyperlink>
    </w:p>
    <w:p w14:paraId="140821FE" w14:textId="7777777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RR_lit" w:history="1">
        <w:r w:rsidR="00C953D4" w:rsidRPr="00883BBD">
          <w:rPr>
            <w:rStyle w:val="Hyperlink"/>
          </w:rPr>
          <w:t>Literature review and analysis</w:t>
        </w:r>
      </w:hyperlink>
    </w:p>
    <w:p w14:paraId="170CC027" w14:textId="7777777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Peer_RevList" w:history="1">
        <w:r w:rsidR="00C953D4" w:rsidRPr="00883BBD">
          <w:rPr>
            <w:rStyle w:val="Hyperlink"/>
          </w:rPr>
          <w:t>Proposed peer reviewer list if peer review planned</w:t>
        </w:r>
      </w:hyperlink>
    </w:p>
    <w:p w14:paraId="5F345874" w14:textId="7777777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Draft_Report" w:history="1">
        <w:r w:rsidR="00C953D4" w:rsidRPr="00883BBD">
          <w:rPr>
            <w:rStyle w:val="Hyperlink"/>
          </w:rPr>
          <w:t>Draft report if peer review planned</w:t>
        </w:r>
      </w:hyperlink>
    </w:p>
    <w:p w14:paraId="7632547F" w14:textId="77777777" w:rsidR="00C953D4" w:rsidRPr="00883BBD"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PR" w:history="1">
        <w:r w:rsidR="00C953D4" w:rsidRPr="00883BBD">
          <w:rPr>
            <w:rStyle w:val="Hyperlink"/>
            <w:i/>
          </w:rPr>
          <w:t>Peer review optional</w:t>
        </w:r>
      </w:hyperlink>
    </w:p>
    <w:p w14:paraId="03E07DBB" w14:textId="7777777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Final_Report" w:history="1">
        <w:r w:rsidR="00C953D4" w:rsidRPr="00883BBD">
          <w:rPr>
            <w:rStyle w:val="Hyperlink"/>
          </w:rPr>
          <w:t>Final report</w:t>
        </w:r>
      </w:hyperlink>
    </w:p>
    <w:p w14:paraId="5644307F" w14:textId="77777777" w:rsidR="00C953D4" w:rsidRPr="00AD5BB2"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i/>
        </w:rPr>
      </w:pPr>
      <w:hyperlink w:anchor="RR_presentation" w:history="1">
        <w:r w:rsidR="00C953D4" w:rsidRPr="00AD5BB2">
          <w:rPr>
            <w:rStyle w:val="Hyperlink"/>
            <w:i/>
          </w:rPr>
          <w:t>Final Report Presentation with partner optional</w:t>
        </w:r>
      </w:hyperlink>
    </w:p>
    <w:p w14:paraId="11054F82" w14:textId="77777777" w:rsidR="00C953D4" w:rsidRPr="00883BBD"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DraftReport_Post" w:history="1">
        <w:r w:rsidR="00C953D4" w:rsidRPr="00AD5BB2">
          <w:rPr>
            <w:rStyle w:val="Hyperlink"/>
            <w:i/>
          </w:rPr>
          <w:t>Public comment optional</w:t>
        </w:r>
      </w:hyperlink>
    </w:p>
    <w:p w14:paraId="13C7D9C3" w14:textId="6073A497" w:rsidR="00C953D4" w:rsidRDefault="006D486F" w:rsidP="00D1285C">
      <w:pPr>
        <w:pStyle w:val="ListParagraph"/>
        <w:numPr>
          <w:ilvl w:val="0"/>
          <w:numId w:val="9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Postreport_activities" w:history="1">
        <w:r w:rsidR="00C953D4" w:rsidRPr="00883BBD">
          <w:rPr>
            <w:rStyle w:val="Hyperlink"/>
          </w:rPr>
          <w:t>Post-report activities</w:t>
        </w:r>
      </w:hyperlink>
      <w:r w:rsidR="00C953D4">
        <w:t xml:space="preserve"> </w:t>
      </w:r>
    </w:p>
    <w:p w14:paraId="4F7E0F25" w14:textId="77777777" w:rsidR="00C953D4" w:rsidRDefault="00C953D4" w:rsidP="00D1285C">
      <w:pPr>
        <w:pBdr>
          <w:top w:val="single" w:sz="4" w:space="1" w:color="auto"/>
          <w:left w:val="single" w:sz="4" w:space="1" w:color="auto"/>
          <w:bottom w:val="single" w:sz="4" w:space="1" w:color="auto"/>
          <w:right w:val="single" w:sz="4" w:space="1" w:color="auto"/>
        </w:pBdr>
        <w:shd w:val="clear" w:color="auto" w:fill="DDD9C3" w:themeFill="background2" w:themeFillShade="E6"/>
      </w:pPr>
    </w:p>
    <w:p w14:paraId="0AE9A576" w14:textId="77777777" w:rsidR="00C43AD2" w:rsidRDefault="00C43AD2" w:rsidP="00C43AD2"/>
    <w:p w14:paraId="407D4448" w14:textId="5A9FDB5C" w:rsidR="00C43AD2" w:rsidRPr="00D1285C" w:rsidRDefault="00C43AD2" w:rsidP="00C43AD2">
      <w:pPr>
        <w:rPr>
          <w:rFonts w:asciiTheme="majorHAnsi" w:hAnsiTheme="majorHAnsi" w:cs="Arial"/>
          <w:b/>
          <w:bCs/>
          <w:iCs/>
          <w:color w:val="4F81BD" w:themeColor="accent1"/>
          <w:sz w:val="28"/>
          <w:u w:val="single"/>
        </w:rPr>
      </w:pPr>
      <w:r w:rsidRPr="00335813">
        <w:rPr>
          <w:rFonts w:asciiTheme="majorHAnsi" w:hAnsiTheme="majorHAnsi" w:cs="Arial"/>
          <w:b/>
          <w:bCs/>
          <w:iCs/>
          <w:color w:val="4F81BD" w:themeColor="accent1"/>
          <w:sz w:val="28"/>
        </w:rPr>
        <w:t>Rapid Review Process</w:t>
      </w:r>
    </w:p>
    <w:p w14:paraId="5021D0F2" w14:textId="77777777" w:rsidR="00C43AD2" w:rsidRPr="00335813" w:rsidRDefault="00C43AD2" w:rsidP="00C43AD2">
      <w:pPr>
        <w:rPr>
          <w:b/>
          <w:color w:val="0000FF"/>
          <w:szCs w:val="22"/>
        </w:rPr>
      </w:pPr>
      <w:r w:rsidRPr="00335813">
        <w:rPr>
          <w:b/>
          <w:color w:val="0000FF"/>
          <w:szCs w:val="22"/>
        </w:rPr>
        <w:t xml:space="preserve">2. </w:t>
      </w:r>
      <w:bookmarkStart w:id="340" w:name="RR_KO"/>
      <w:r w:rsidRPr="00335813">
        <w:rPr>
          <w:b/>
          <w:color w:val="0000FF"/>
          <w:szCs w:val="22"/>
        </w:rPr>
        <w:t>Kick-off call</w:t>
      </w:r>
      <w:bookmarkEnd w:id="340"/>
    </w:p>
    <w:p w14:paraId="3C59A390" w14:textId="77777777" w:rsidR="00C43AD2" w:rsidRPr="006722E8" w:rsidRDefault="00C43AD2" w:rsidP="00C43AD2">
      <w:pPr>
        <w:pStyle w:val="Text"/>
        <w:spacing w:before="120" w:after="240"/>
        <w:ind w:left="0" w:firstLine="0"/>
      </w:pPr>
      <w:r w:rsidRPr="006722E8">
        <w:t xml:space="preserve">The EPC </w:t>
      </w:r>
      <w:r>
        <w:t xml:space="preserve">must </w:t>
      </w:r>
      <w:r w:rsidRPr="006722E8">
        <w:t>lead a conference call with the TOO</w:t>
      </w:r>
      <w:r>
        <w:t xml:space="preserve"> and Partner, </w:t>
      </w:r>
      <w:proofErr w:type="gramStart"/>
      <w:r>
        <w:t>in order to</w:t>
      </w:r>
      <w:proofErr w:type="gramEnd"/>
      <w:r w:rsidRPr="006722E8">
        <w:t>:</w:t>
      </w:r>
    </w:p>
    <w:p w14:paraId="55E4A85F" w14:textId="3C89E3C9" w:rsidR="00C43AD2" w:rsidRDefault="00C43AD2" w:rsidP="00C953D4">
      <w:pPr>
        <w:pStyle w:val="Resources"/>
        <w:numPr>
          <w:ilvl w:val="0"/>
          <w:numId w:val="5"/>
        </w:numPr>
        <w:spacing w:before="0"/>
        <w:ind w:left="720"/>
      </w:pPr>
      <w:r>
        <w:t xml:space="preserve">Introduce and discuss roles of the Partner </w:t>
      </w:r>
    </w:p>
    <w:p w14:paraId="401C3547" w14:textId="77777777" w:rsidR="00C43AD2" w:rsidRDefault="00C43AD2" w:rsidP="00C953D4">
      <w:pPr>
        <w:pStyle w:val="Resources"/>
        <w:numPr>
          <w:ilvl w:val="0"/>
          <w:numId w:val="5"/>
        </w:numPr>
        <w:spacing w:before="0"/>
        <w:ind w:left="720"/>
      </w:pPr>
      <w:r w:rsidRPr="006722E8">
        <w:t xml:space="preserve">Review </w:t>
      </w:r>
      <w:r>
        <w:t xml:space="preserve">purpose of the product, key decisional </w:t>
      </w:r>
      <w:proofErr w:type="gramStart"/>
      <w:r>
        <w:t>dilemmas</w:t>
      </w:r>
      <w:proofErr w:type="gramEnd"/>
      <w:r>
        <w:t xml:space="preserve"> and the </w:t>
      </w:r>
      <w:r w:rsidRPr="006722E8">
        <w:t>elements of work to be performed</w:t>
      </w:r>
      <w:r>
        <w:t xml:space="preserve">, such as any presentations or webinars. </w:t>
      </w:r>
    </w:p>
    <w:p w14:paraId="1534CCCC" w14:textId="42A1B96B" w:rsidR="00C43AD2" w:rsidRDefault="00C43AD2" w:rsidP="00C953D4">
      <w:pPr>
        <w:pStyle w:val="Resources"/>
        <w:numPr>
          <w:ilvl w:val="0"/>
          <w:numId w:val="5"/>
        </w:numPr>
        <w:spacing w:before="0"/>
        <w:ind w:left="720"/>
      </w:pPr>
      <w:r>
        <w:lastRenderedPageBreak/>
        <w:t xml:space="preserve">Discuss key questions and PICOTS </w:t>
      </w:r>
      <w:proofErr w:type="gramStart"/>
      <w:r>
        <w:t>in light of</w:t>
      </w:r>
      <w:proofErr w:type="gramEnd"/>
      <w:r>
        <w:t xml:space="preserve"> the key decisional dilemmas</w:t>
      </w:r>
    </w:p>
    <w:p w14:paraId="51530BA5" w14:textId="338041A8" w:rsidR="00080AD8" w:rsidRDefault="00080AD8" w:rsidP="00C953D4">
      <w:pPr>
        <w:pStyle w:val="Resources"/>
        <w:numPr>
          <w:ilvl w:val="0"/>
          <w:numId w:val="5"/>
        </w:numPr>
        <w:spacing w:before="0"/>
        <w:ind w:left="720"/>
      </w:pPr>
      <w:r>
        <w:t>Discuss the proposed methods for the rapid review including</w:t>
      </w:r>
    </w:p>
    <w:p w14:paraId="5A63AB5D" w14:textId="604FCC1D" w:rsidR="00080AD8" w:rsidRDefault="00080AD8" w:rsidP="00C953D4">
      <w:pPr>
        <w:pStyle w:val="Resources"/>
        <w:numPr>
          <w:ilvl w:val="1"/>
          <w:numId w:val="5"/>
        </w:numPr>
        <w:spacing w:before="0"/>
        <w:ind w:left="1440"/>
      </w:pPr>
      <w:r>
        <w:t>Risk of bias assessment</w:t>
      </w:r>
    </w:p>
    <w:p w14:paraId="70565BB5" w14:textId="01CE9BB7" w:rsidR="00080AD8" w:rsidRDefault="00080AD8" w:rsidP="00C953D4">
      <w:pPr>
        <w:pStyle w:val="Resources"/>
        <w:numPr>
          <w:ilvl w:val="1"/>
          <w:numId w:val="5"/>
        </w:numPr>
        <w:spacing w:before="0"/>
        <w:ind w:left="1440"/>
      </w:pPr>
      <w:r>
        <w:t>Strength of evidence grading</w:t>
      </w:r>
    </w:p>
    <w:p w14:paraId="6E3867C3" w14:textId="1CBA61EC" w:rsidR="00080AD8" w:rsidRDefault="00080AD8" w:rsidP="00C953D4">
      <w:pPr>
        <w:pStyle w:val="Resources"/>
        <w:numPr>
          <w:ilvl w:val="1"/>
          <w:numId w:val="5"/>
        </w:numPr>
        <w:spacing w:before="0"/>
        <w:ind w:left="1440"/>
      </w:pPr>
      <w:r>
        <w:t>Limitations of the search</w:t>
      </w:r>
    </w:p>
    <w:p w14:paraId="3BD60168" w14:textId="77777777" w:rsidR="00C43AD2" w:rsidRPr="00BD6F39" w:rsidRDefault="00C43AD2" w:rsidP="00D1285C">
      <w:pPr>
        <w:pStyle w:val="Deliverable"/>
        <w:numPr>
          <w:ilvl w:val="0"/>
          <w:numId w:val="7"/>
        </w:numPr>
        <w:spacing w:before="0"/>
        <w:ind w:left="720"/>
      </w:pPr>
      <w:r>
        <w:t>Review</w:t>
      </w:r>
      <w:r w:rsidRPr="00BD6F39">
        <w:t xml:space="preserve"> r</w:t>
      </w:r>
      <w:r>
        <w:t>ole of Associate Editor:</w:t>
      </w:r>
    </w:p>
    <w:p w14:paraId="1C00BB17" w14:textId="6F521E25" w:rsidR="00C43AD2" w:rsidRPr="00BD6F39" w:rsidRDefault="00C43AD2" w:rsidP="00D1285C">
      <w:pPr>
        <w:pStyle w:val="Resources"/>
        <w:numPr>
          <w:ilvl w:val="1"/>
          <w:numId w:val="5"/>
        </w:numPr>
        <w:tabs>
          <w:tab w:val="left" w:pos="1080"/>
        </w:tabs>
        <w:spacing w:before="0"/>
        <w:ind w:left="1440"/>
      </w:pPr>
      <w:r>
        <w:t>AE review of Draft Report</w:t>
      </w:r>
    </w:p>
    <w:p w14:paraId="63161FB2" w14:textId="77777777" w:rsidR="00C43AD2" w:rsidRDefault="00C43AD2" w:rsidP="00D1285C">
      <w:pPr>
        <w:pStyle w:val="Resources"/>
        <w:numPr>
          <w:ilvl w:val="1"/>
          <w:numId w:val="5"/>
        </w:numPr>
        <w:tabs>
          <w:tab w:val="left" w:pos="1080"/>
        </w:tabs>
        <w:spacing w:before="0"/>
        <w:ind w:left="1440"/>
      </w:pPr>
      <w:r>
        <w:t>Optional AE review of Final Report</w:t>
      </w:r>
    </w:p>
    <w:p w14:paraId="62CACE4C" w14:textId="77777777" w:rsidR="00C43AD2" w:rsidRDefault="00C43AD2" w:rsidP="00D1285C">
      <w:pPr>
        <w:pStyle w:val="Resources"/>
        <w:numPr>
          <w:ilvl w:val="0"/>
          <w:numId w:val="5"/>
        </w:numPr>
        <w:tabs>
          <w:tab w:val="left" w:pos="1080"/>
        </w:tabs>
        <w:spacing w:before="0"/>
        <w:ind w:left="720"/>
      </w:pPr>
      <w:r w:rsidRPr="006722E8">
        <w:t xml:space="preserve">Establish lines of communication between the EPC, TOO, </w:t>
      </w:r>
      <w:r>
        <w:t>and Partner</w:t>
      </w:r>
      <w:r w:rsidRPr="006722E8">
        <w:t>.</w:t>
      </w:r>
    </w:p>
    <w:p w14:paraId="19592343" w14:textId="77777777" w:rsidR="00C43AD2" w:rsidRDefault="00C43AD2" w:rsidP="00C43AD2">
      <w:pPr>
        <w:pStyle w:val="ListParagraph"/>
        <w:ind w:left="1080"/>
      </w:pPr>
    </w:p>
    <w:p w14:paraId="0BAA792A" w14:textId="336285BC" w:rsidR="00C43AD2" w:rsidRPr="00335813" w:rsidRDefault="00C43AD2" w:rsidP="00C43AD2">
      <w:pPr>
        <w:rPr>
          <w:b/>
          <w:color w:val="0000FF"/>
          <w:szCs w:val="22"/>
        </w:rPr>
      </w:pPr>
      <w:r w:rsidRPr="00335813">
        <w:rPr>
          <w:b/>
          <w:color w:val="0000FF"/>
          <w:szCs w:val="22"/>
        </w:rPr>
        <w:t xml:space="preserve">3. </w:t>
      </w:r>
      <w:bookmarkStart w:id="341" w:name="RR_protocol"/>
      <w:r w:rsidR="00161897" w:rsidRPr="00335813">
        <w:rPr>
          <w:b/>
          <w:color w:val="0000FF"/>
          <w:szCs w:val="22"/>
        </w:rPr>
        <w:t>Brief Protocol</w:t>
      </w:r>
      <w:bookmarkEnd w:id="341"/>
    </w:p>
    <w:p w14:paraId="20E94AD9" w14:textId="3C5B66C8" w:rsidR="00161897" w:rsidRDefault="00C43AD2" w:rsidP="00C43AD2">
      <w:r>
        <w:t xml:space="preserve">The EPC will develop a brief </w:t>
      </w:r>
      <w:r w:rsidR="00161897">
        <w:t>protocol</w:t>
      </w:r>
      <w:r>
        <w:t xml:space="preserve"> about the project</w:t>
      </w:r>
      <w:r w:rsidR="00E9451A">
        <w:t xml:space="preserve"> with input from the TOO and Partner</w:t>
      </w:r>
      <w:r>
        <w:t xml:space="preserve">. </w:t>
      </w:r>
      <w:r w:rsidR="00161897">
        <w:t>At minimum</w:t>
      </w:r>
      <w:r w:rsidR="0074000F">
        <w:t>,</w:t>
      </w:r>
      <w:r w:rsidR="00161897">
        <w:t xml:space="preserve"> it will include the following elements:</w:t>
      </w:r>
    </w:p>
    <w:p w14:paraId="09BA4144" w14:textId="28DBD6FE" w:rsidR="00161897" w:rsidRDefault="00161897" w:rsidP="00C953D4">
      <w:pPr>
        <w:pStyle w:val="ListParagraph"/>
        <w:numPr>
          <w:ilvl w:val="0"/>
          <w:numId w:val="7"/>
        </w:numPr>
        <w:tabs>
          <w:tab w:val="clear" w:pos="1080"/>
        </w:tabs>
        <w:ind w:left="720"/>
      </w:pPr>
      <w:r>
        <w:t>2-3 sentence background</w:t>
      </w:r>
    </w:p>
    <w:p w14:paraId="14D39AEE" w14:textId="6D34020F" w:rsidR="00161897" w:rsidRDefault="00161897" w:rsidP="00C953D4">
      <w:pPr>
        <w:pStyle w:val="ListParagraph"/>
        <w:numPr>
          <w:ilvl w:val="0"/>
          <w:numId w:val="7"/>
        </w:numPr>
        <w:tabs>
          <w:tab w:val="clear" w:pos="1080"/>
        </w:tabs>
        <w:ind w:left="720"/>
      </w:pPr>
      <w:r>
        <w:t>Purpose of review</w:t>
      </w:r>
    </w:p>
    <w:p w14:paraId="397936A8" w14:textId="323FBF4C" w:rsidR="00161897" w:rsidRDefault="00161897" w:rsidP="00C953D4">
      <w:pPr>
        <w:pStyle w:val="ListParagraph"/>
        <w:numPr>
          <w:ilvl w:val="0"/>
          <w:numId w:val="7"/>
        </w:numPr>
        <w:tabs>
          <w:tab w:val="clear" w:pos="1080"/>
        </w:tabs>
        <w:ind w:left="720"/>
      </w:pPr>
      <w:r>
        <w:t>High-level overview of methods, focusing on key steps that will be streamlined for the rapid review</w:t>
      </w:r>
    </w:p>
    <w:p w14:paraId="25F70019" w14:textId="104B4E83" w:rsidR="00C43AD2" w:rsidRDefault="00C43AD2" w:rsidP="00C43AD2">
      <w:r w:rsidRPr="00965778">
        <w:rPr>
          <w:color w:val="000000" w:themeColor="text1"/>
        </w:rPr>
        <w:t xml:space="preserve">The EPC will submit </w:t>
      </w:r>
      <w:r w:rsidR="00161897">
        <w:rPr>
          <w:color w:val="000000" w:themeColor="text1"/>
        </w:rPr>
        <w:t>this</w:t>
      </w:r>
      <w:r w:rsidRPr="00965778">
        <w:rPr>
          <w:color w:val="000000" w:themeColor="text1"/>
        </w:rPr>
        <w:t xml:space="preserve"> to the TOO, who will review and route for EPC Program leadership review</w:t>
      </w:r>
      <w:r w:rsidR="00161897">
        <w:rPr>
          <w:color w:val="000000" w:themeColor="text1"/>
        </w:rPr>
        <w:t xml:space="preserve"> and posting on the EHC website</w:t>
      </w:r>
      <w:r w:rsidRPr="00965778">
        <w:rPr>
          <w:color w:val="000000" w:themeColor="text1"/>
        </w:rPr>
        <w:t>.</w:t>
      </w:r>
    </w:p>
    <w:p w14:paraId="0FCB8FA2" w14:textId="39E75CFF" w:rsidR="00C43AD2" w:rsidRDefault="00C43AD2" w:rsidP="00C43AD2"/>
    <w:p w14:paraId="7BE7768E" w14:textId="49C65E05" w:rsidR="00F01DFA" w:rsidRDefault="00F01DFA" w:rsidP="00D1285C">
      <w:pPr>
        <w:ind w:left="720"/>
      </w:pPr>
      <w:r w:rsidRPr="00E4634D">
        <w:rPr>
          <w:color w:val="FF0000"/>
        </w:rPr>
        <w:t>Resource:</w:t>
      </w:r>
      <w:r w:rsidRPr="00E4634D">
        <w:rPr>
          <w:color w:val="FF0000"/>
        </w:rPr>
        <w:tab/>
      </w:r>
      <w:r>
        <w:t xml:space="preserve">Overview and Guidance Document on the Secure Site at </w:t>
      </w:r>
      <w:hyperlink r:id="rId94" w:history="1">
        <w:r w:rsidRPr="00C953D4">
          <w:rPr>
            <w:rStyle w:val="Hyperlink"/>
          </w:rPr>
          <w:t>Resources /EPC Process Resources /15. Rapid Evidence Products</w:t>
        </w:r>
      </w:hyperlink>
    </w:p>
    <w:p w14:paraId="3BF5B84C" w14:textId="77777777" w:rsidR="00F01DFA" w:rsidRDefault="00F01DFA" w:rsidP="00F01DFA"/>
    <w:p w14:paraId="0F51F772" w14:textId="77777777" w:rsidR="00C43AD2" w:rsidRPr="00335813" w:rsidRDefault="00C43AD2" w:rsidP="00C43AD2">
      <w:pPr>
        <w:rPr>
          <w:b/>
          <w:color w:val="0000FF"/>
          <w:szCs w:val="22"/>
        </w:rPr>
      </w:pPr>
      <w:r w:rsidRPr="00335813">
        <w:rPr>
          <w:b/>
          <w:color w:val="0000FF"/>
          <w:szCs w:val="22"/>
        </w:rPr>
        <w:t xml:space="preserve">4. </w:t>
      </w:r>
      <w:bookmarkStart w:id="342" w:name="RR_lit"/>
      <w:r w:rsidRPr="00335813">
        <w:rPr>
          <w:b/>
          <w:color w:val="0000FF"/>
          <w:szCs w:val="22"/>
        </w:rPr>
        <w:t>Literature search and analysis</w:t>
      </w:r>
      <w:bookmarkEnd w:id="342"/>
    </w:p>
    <w:p w14:paraId="568E8FBA" w14:textId="4E835C70" w:rsidR="00C43AD2" w:rsidRDefault="00C43AD2" w:rsidP="00C43AD2">
      <w:pPr>
        <w:pStyle w:val="Text"/>
        <w:spacing w:before="120" w:after="240"/>
        <w:ind w:left="0" w:firstLine="0"/>
      </w:pPr>
      <w:r w:rsidRPr="006722E8">
        <w:t xml:space="preserve">The EPC </w:t>
      </w:r>
      <w:r>
        <w:t>must</w:t>
      </w:r>
      <w:r w:rsidRPr="006722E8">
        <w:t xml:space="preserve"> systematically search, abstract, review</w:t>
      </w:r>
      <w:r w:rsidR="0074000F">
        <w:t>,</w:t>
      </w:r>
      <w:r w:rsidRPr="006722E8">
        <w:t xml:space="preserve"> and analyze the scientific evidence for each </w:t>
      </w:r>
      <w:r>
        <w:t>Key Q</w:t>
      </w:r>
      <w:r w:rsidRPr="006722E8">
        <w:t>uestion.</w:t>
      </w:r>
      <w:r>
        <w:t xml:space="preserve"> Consistent with the aim of a rapid evidence product, these steps may be streamlined. See </w:t>
      </w:r>
      <w:r w:rsidR="00F01DFA">
        <w:t xml:space="preserve">resources for </w:t>
      </w:r>
      <w:r>
        <w:t xml:space="preserve">specific guidance about considerations around the literature search; screening and study selection; data extraction; risk of bias assessment; strength of evidence grading; and synthesis. </w:t>
      </w:r>
    </w:p>
    <w:p w14:paraId="6BB3E895" w14:textId="76541D4E" w:rsidR="00F01DFA" w:rsidRDefault="00F01DFA" w:rsidP="00D1285C">
      <w:pPr>
        <w:ind w:left="720"/>
      </w:pPr>
      <w:r w:rsidRPr="00C74AA3">
        <w:rPr>
          <w:color w:val="FF0000"/>
        </w:rPr>
        <w:t>Resource:</w:t>
      </w:r>
      <w:r w:rsidRPr="00C74AA3">
        <w:rPr>
          <w:color w:val="FF0000"/>
        </w:rPr>
        <w:tab/>
      </w:r>
      <w:r>
        <w:t xml:space="preserve">Overview and Guidance Document on the Secure Site at </w:t>
      </w:r>
      <w:hyperlink r:id="rId95" w:history="1">
        <w:r w:rsidRPr="00C953D4">
          <w:rPr>
            <w:rStyle w:val="Hyperlink"/>
          </w:rPr>
          <w:t>Resources /EPC Process Resources /15. Rapid Evidence Products</w:t>
        </w:r>
      </w:hyperlink>
    </w:p>
    <w:p w14:paraId="2139C880" w14:textId="77777777" w:rsidR="00F01DFA" w:rsidRPr="00E4634D" w:rsidRDefault="00F01DFA" w:rsidP="00E4634D"/>
    <w:p w14:paraId="362CBF11" w14:textId="319D151B" w:rsidR="00C43AD2" w:rsidRPr="00335813" w:rsidRDefault="00C43AD2" w:rsidP="00C43AD2">
      <w:pPr>
        <w:rPr>
          <w:b/>
          <w:color w:val="0000FF"/>
          <w:szCs w:val="22"/>
        </w:rPr>
      </w:pPr>
      <w:r w:rsidRPr="00335813">
        <w:rPr>
          <w:b/>
          <w:color w:val="0000FF"/>
          <w:szCs w:val="22"/>
        </w:rPr>
        <w:t>5</w:t>
      </w:r>
      <w:r w:rsidRPr="00335813">
        <w:rPr>
          <w:b/>
          <w:i/>
          <w:color w:val="0000FF"/>
          <w:szCs w:val="22"/>
        </w:rPr>
        <w:t xml:space="preserve">. </w:t>
      </w:r>
      <w:r w:rsidRPr="00335813">
        <w:rPr>
          <w:b/>
          <w:color w:val="0000FF"/>
          <w:szCs w:val="22"/>
        </w:rPr>
        <w:t>Proposed peer reviewer list</w:t>
      </w:r>
    </w:p>
    <w:p w14:paraId="491A88CF" w14:textId="77777777" w:rsidR="001A7794" w:rsidRDefault="001A7794" w:rsidP="00C43AD2">
      <w:pPr>
        <w:pStyle w:val="Text"/>
        <w:spacing w:before="120" w:after="240"/>
        <w:ind w:left="0" w:firstLine="0"/>
      </w:pPr>
      <w:r>
        <w:t>This is the same as TR/SR, except:</w:t>
      </w:r>
    </w:p>
    <w:p w14:paraId="60428A0A" w14:textId="1798B674" w:rsidR="00C43AD2" w:rsidRDefault="001A7794" w:rsidP="001A7794">
      <w:pPr>
        <w:pStyle w:val="Text"/>
        <w:widowControl/>
        <w:numPr>
          <w:ilvl w:val="0"/>
          <w:numId w:val="20"/>
        </w:numPr>
        <w:tabs>
          <w:tab w:val="clear" w:pos="-1260"/>
          <w:tab w:val="clear" w:pos="1440"/>
          <w:tab w:val="num" w:pos="1170"/>
        </w:tabs>
        <w:spacing w:before="0"/>
        <w:ind w:left="720"/>
      </w:pPr>
      <w:r>
        <w:t xml:space="preserve">The </w:t>
      </w:r>
      <w:r w:rsidR="0074000F">
        <w:t>P</w:t>
      </w:r>
      <w:r>
        <w:t xml:space="preserve">eer </w:t>
      </w:r>
      <w:r w:rsidR="0074000F">
        <w:t>R</w:t>
      </w:r>
      <w:r>
        <w:t xml:space="preserve">eview list should include </w:t>
      </w:r>
      <w:r w:rsidR="003203D2">
        <w:t>three</w:t>
      </w:r>
      <w:r w:rsidR="004E16ED">
        <w:t xml:space="preserve"> </w:t>
      </w:r>
      <w:r w:rsidR="00C43AD2">
        <w:t>first choice</w:t>
      </w:r>
      <w:r w:rsidR="00C43AD2" w:rsidRPr="00CA3C4D">
        <w:t xml:space="preserve"> </w:t>
      </w:r>
      <w:r w:rsidR="0074000F">
        <w:t>p</w:t>
      </w:r>
      <w:r w:rsidR="00C43AD2" w:rsidRPr="00CA3C4D">
        <w:t xml:space="preserve">eer </w:t>
      </w:r>
      <w:proofErr w:type="gramStart"/>
      <w:r w:rsidR="0074000F">
        <w:t>r</w:t>
      </w:r>
      <w:r w:rsidR="00C43AD2" w:rsidRPr="00CA3C4D">
        <w:t xml:space="preserve">eviewers </w:t>
      </w:r>
      <w:r>
        <w:t>,</w:t>
      </w:r>
      <w:proofErr w:type="gramEnd"/>
      <w:r>
        <w:t xml:space="preserve"> and t</w:t>
      </w:r>
      <w:r w:rsidR="00C43AD2">
        <w:t xml:space="preserve">wo </w:t>
      </w:r>
      <w:r w:rsidR="00C43AD2" w:rsidRPr="00CA3C4D">
        <w:t xml:space="preserve">alternate </w:t>
      </w:r>
      <w:r w:rsidR="0074000F">
        <w:t>p</w:t>
      </w:r>
      <w:r w:rsidR="00C43AD2" w:rsidRPr="00CA3C4D">
        <w:t xml:space="preserve">eer </w:t>
      </w:r>
      <w:r w:rsidR="0074000F">
        <w:t>r</w:t>
      </w:r>
      <w:r w:rsidR="00C43AD2" w:rsidRPr="00CA3C4D">
        <w:t>eviewers (invited only if first choice reviewers decline)</w:t>
      </w:r>
    </w:p>
    <w:p w14:paraId="54CD5B28" w14:textId="5BC8FD99" w:rsidR="001A7794" w:rsidRPr="00CA3C4D" w:rsidRDefault="001A7794" w:rsidP="001A7794">
      <w:pPr>
        <w:pStyle w:val="Text"/>
        <w:widowControl/>
        <w:numPr>
          <w:ilvl w:val="0"/>
          <w:numId w:val="20"/>
        </w:numPr>
        <w:tabs>
          <w:tab w:val="clear" w:pos="-1260"/>
          <w:tab w:val="clear" w:pos="1440"/>
          <w:tab w:val="num" w:pos="1170"/>
        </w:tabs>
        <w:spacing w:before="0"/>
        <w:ind w:left="720"/>
      </w:pPr>
      <w:r>
        <w:t>T</w:t>
      </w:r>
      <w:r w:rsidRPr="00836DD8">
        <w:t>he goal is</w:t>
      </w:r>
      <w:r>
        <w:t xml:space="preserve"> </w:t>
      </w:r>
      <w:r w:rsidRPr="003203D2">
        <w:t>three</w:t>
      </w:r>
      <w:r w:rsidRPr="00260CCD">
        <w:t xml:space="preserve"> </w:t>
      </w:r>
      <w:r w:rsidRPr="006722E8">
        <w:t>independent and unbiased</w:t>
      </w:r>
      <w:r w:rsidRPr="006722E8" w:rsidDel="00800AA2">
        <w:t xml:space="preserve"> </w:t>
      </w:r>
      <w:r w:rsidRPr="00260CCD">
        <w:t xml:space="preserve">peer reviewers who </w:t>
      </w:r>
      <w:r w:rsidRPr="0026513D">
        <w:rPr>
          <w:i/>
        </w:rPr>
        <w:t>agree</w:t>
      </w:r>
      <w:r w:rsidRPr="00260CCD">
        <w:t xml:space="preserve"> to participate</w:t>
      </w:r>
    </w:p>
    <w:p w14:paraId="73B695B2" w14:textId="77777777" w:rsidR="00C43AD2" w:rsidRDefault="00C43AD2" w:rsidP="00C43AD2"/>
    <w:p w14:paraId="21069948" w14:textId="3C08193B" w:rsidR="00C43AD2" w:rsidRPr="00335813" w:rsidRDefault="00C43AD2" w:rsidP="00C43AD2">
      <w:pPr>
        <w:rPr>
          <w:b/>
          <w:color w:val="0000FF"/>
          <w:szCs w:val="22"/>
        </w:rPr>
      </w:pPr>
      <w:r w:rsidRPr="00335813">
        <w:rPr>
          <w:b/>
          <w:color w:val="0000FF"/>
          <w:szCs w:val="22"/>
        </w:rPr>
        <w:t>6. Draft report</w:t>
      </w:r>
      <w:r w:rsidR="00D129F0" w:rsidRPr="00335813">
        <w:rPr>
          <w:b/>
          <w:color w:val="0000FF"/>
          <w:szCs w:val="22"/>
        </w:rPr>
        <w:t xml:space="preserve"> </w:t>
      </w:r>
    </w:p>
    <w:p w14:paraId="3036806A" w14:textId="2BC66FFD" w:rsidR="001A7794" w:rsidRDefault="001A7794" w:rsidP="00C43AD2">
      <w:pPr>
        <w:pStyle w:val="Text"/>
        <w:spacing w:before="120" w:after="240"/>
        <w:ind w:left="0" w:firstLine="0"/>
      </w:pPr>
      <w:r>
        <w:t>This is the same as TR/SR except:</w:t>
      </w:r>
    </w:p>
    <w:p w14:paraId="76C2F76D" w14:textId="1F26E579" w:rsidR="001A7794" w:rsidRDefault="001A7794" w:rsidP="00C953D4">
      <w:pPr>
        <w:pStyle w:val="Text"/>
        <w:numPr>
          <w:ilvl w:val="0"/>
          <w:numId w:val="7"/>
        </w:numPr>
        <w:tabs>
          <w:tab w:val="clear" w:pos="1080"/>
        </w:tabs>
        <w:spacing w:before="120" w:after="240"/>
        <w:ind w:left="720"/>
      </w:pPr>
      <w:r>
        <w:t xml:space="preserve">Review and approval will be </w:t>
      </w:r>
      <w:proofErr w:type="gramStart"/>
      <w:r>
        <w:t>similar to</w:t>
      </w:r>
      <w:proofErr w:type="gramEnd"/>
      <w:r>
        <w:t xml:space="preserve"> the process used for sequential</w:t>
      </w:r>
      <w:r w:rsidR="0074000F">
        <w:t xml:space="preserve"> P</w:t>
      </w:r>
      <w:r>
        <w:t xml:space="preserve">eer </w:t>
      </w:r>
      <w:r w:rsidR="0074000F">
        <w:t>R</w:t>
      </w:r>
      <w:r>
        <w:t xml:space="preserve">eview and public comment. </w:t>
      </w:r>
    </w:p>
    <w:p w14:paraId="21B8CFA3" w14:textId="1DBCCA2C" w:rsidR="00C43AD2" w:rsidRPr="00335813" w:rsidRDefault="00C43AD2" w:rsidP="00C43AD2">
      <w:pPr>
        <w:rPr>
          <w:b/>
          <w:color w:val="0000FF"/>
          <w:szCs w:val="22"/>
        </w:rPr>
      </w:pPr>
      <w:r w:rsidRPr="00335813">
        <w:rPr>
          <w:b/>
          <w:color w:val="0000FF"/>
          <w:szCs w:val="22"/>
        </w:rPr>
        <w:lastRenderedPageBreak/>
        <w:t xml:space="preserve">7. Peer </w:t>
      </w:r>
      <w:r w:rsidR="0074000F" w:rsidRPr="00335813">
        <w:rPr>
          <w:b/>
          <w:color w:val="0000FF"/>
          <w:szCs w:val="22"/>
        </w:rPr>
        <w:t>R</w:t>
      </w:r>
      <w:r w:rsidRPr="00335813">
        <w:rPr>
          <w:b/>
          <w:color w:val="0000FF"/>
          <w:szCs w:val="22"/>
        </w:rPr>
        <w:t>eview</w:t>
      </w:r>
    </w:p>
    <w:p w14:paraId="1A3EBBE5" w14:textId="73FA6B4F" w:rsidR="000B0DC6" w:rsidRDefault="0074000F" w:rsidP="00C43AD2">
      <w:pPr>
        <w:pStyle w:val="Text"/>
        <w:spacing w:before="120" w:after="240"/>
        <w:ind w:left="0" w:firstLine="0"/>
      </w:pPr>
      <w:r>
        <w:t>Planned</w:t>
      </w:r>
      <w:r w:rsidR="00E80951">
        <w:t xml:space="preserve"> </w:t>
      </w:r>
      <w:r>
        <w:t>P</w:t>
      </w:r>
      <w:r w:rsidR="000B0DC6">
        <w:t xml:space="preserve">eer </w:t>
      </w:r>
      <w:r>
        <w:t>R</w:t>
      </w:r>
      <w:r w:rsidR="000B0DC6">
        <w:t xml:space="preserve">eview </w:t>
      </w:r>
      <w:r w:rsidR="00E80951">
        <w:t xml:space="preserve">is </w:t>
      </w:r>
      <w:r w:rsidR="000B0DC6">
        <w:t>the same as TR/SR with the following exceptions:</w:t>
      </w:r>
    </w:p>
    <w:p w14:paraId="0BE516EC" w14:textId="3FF56A26" w:rsidR="000B0DC6" w:rsidRDefault="000B0DC6" w:rsidP="00C953D4">
      <w:pPr>
        <w:pStyle w:val="Text"/>
        <w:numPr>
          <w:ilvl w:val="0"/>
          <w:numId w:val="7"/>
        </w:numPr>
        <w:tabs>
          <w:tab w:val="clear" w:pos="1080"/>
        </w:tabs>
        <w:spacing w:before="120"/>
        <w:ind w:left="720"/>
      </w:pPr>
      <w:r>
        <w:t xml:space="preserve">Peer </w:t>
      </w:r>
      <w:r w:rsidR="0074000F">
        <w:t>R</w:t>
      </w:r>
      <w:r>
        <w:t xml:space="preserve">eview will be for </w:t>
      </w:r>
      <w:r w:rsidR="00FE7CE6">
        <w:t>one</w:t>
      </w:r>
      <w:r>
        <w:t xml:space="preserve"> week</w:t>
      </w:r>
    </w:p>
    <w:p w14:paraId="4A026141" w14:textId="5BBD7240" w:rsidR="00C43AD2" w:rsidRDefault="00C43AD2" w:rsidP="00C953D4">
      <w:pPr>
        <w:pStyle w:val="Text"/>
        <w:numPr>
          <w:ilvl w:val="0"/>
          <w:numId w:val="7"/>
        </w:numPr>
        <w:spacing w:before="120"/>
        <w:ind w:left="720"/>
      </w:pPr>
      <w:r>
        <w:t>The goal is to have one or two</w:t>
      </w:r>
      <w:r w:rsidRPr="00260CCD">
        <w:t xml:space="preserve"> submitted Peer Reviews</w:t>
      </w:r>
      <w:r w:rsidRPr="007C3DF6">
        <w:t xml:space="preserve"> </w:t>
      </w:r>
      <w:r w:rsidRPr="00A50ADD">
        <w:t xml:space="preserve">by the close of </w:t>
      </w:r>
      <w:r>
        <w:t xml:space="preserve">the Peer </w:t>
      </w:r>
      <w:r w:rsidR="0074000F">
        <w:t>R</w:t>
      </w:r>
      <w:r>
        <w:t xml:space="preserve">eview period.  </w:t>
      </w:r>
    </w:p>
    <w:p w14:paraId="22DD0F8D" w14:textId="44F61596" w:rsidR="000B0DC6" w:rsidRDefault="000B0DC6" w:rsidP="00C953D4">
      <w:pPr>
        <w:pStyle w:val="Text"/>
        <w:numPr>
          <w:ilvl w:val="0"/>
          <w:numId w:val="7"/>
        </w:numPr>
        <w:spacing w:before="120"/>
        <w:ind w:left="720"/>
      </w:pPr>
      <w:r>
        <w:t xml:space="preserve">The AE and TOO review will be </w:t>
      </w:r>
      <w:proofErr w:type="gramStart"/>
      <w:r>
        <w:t>similar to</w:t>
      </w:r>
      <w:proofErr w:type="gramEnd"/>
      <w:r>
        <w:t xml:space="preserve"> the process for sequential </w:t>
      </w:r>
      <w:r w:rsidR="0074000F">
        <w:t xml:space="preserve">Peer Review </w:t>
      </w:r>
      <w:r>
        <w:t>and public comment.</w:t>
      </w:r>
    </w:p>
    <w:p w14:paraId="4E5D1567" w14:textId="0D2752A9" w:rsidR="000B0DC6" w:rsidRDefault="000B0DC6" w:rsidP="00C953D4">
      <w:pPr>
        <w:pStyle w:val="Text"/>
        <w:numPr>
          <w:ilvl w:val="0"/>
          <w:numId w:val="7"/>
        </w:numPr>
        <w:spacing w:before="120"/>
        <w:ind w:left="720"/>
      </w:pPr>
      <w:r>
        <w:t>Public comment is optional</w:t>
      </w:r>
    </w:p>
    <w:p w14:paraId="3572DAC2" w14:textId="2FC5CB93" w:rsidR="00C43AD2" w:rsidRPr="00D1285C" w:rsidRDefault="00C43AD2" w:rsidP="00C43AD2">
      <w:pPr>
        <w:pStyle w:val="Text"/>
        <w:spacing w:before="120" w:after="240"/>
        <w:ind w:left="0" w:firstLine="0"/>
      </w:pPr>
      <w:r>
        <w:t xml:space="preserve">During the </w:t>
      </w:r>
      <w:r w:rsidR="0074000F">
        <w:t xml:space="preserve">Peer Review </w:t>
      </w:r>
      <w:r>
        <w:t xml:space="preserve">period, the EPC should identify potential journals for publication submission, and begin to develop a journal article. </w:t>
      </w:r>
    </w:p>
    <w:p w14:paraId="123F1EFE" w14:textId="2CD90015" w:rsidR="00C43AD2" w:rsidRPr="00335813" w:rsidRDefault="00C43AD2" w:rsidP="00C43AD2">
      <w:pPr>
        <w:rPr>
          <w:b/>
          <w:color w:val="0000FF"/>
          <w:szCs w:val="22"/>
        </w:rPr>
      </w:pPr>
      <w:r w:rsidRPr="00335813">
        <w:rPr>
          <w:b/>
          <w:color w:val="0000FF"/>
          <w:szCs w:val="22"/>
        </w:rPr>
        <w:t xml:space="preserve">8. Final </w:t>
      </w:r>
      <w:r w:rsidR="0074000F" w:rsidRPr="00335813">
        <w:rPr>
          <w:b/>
          <w:color w:val="0000FF"/>
          <w:szCs w:val="22"/>
        </w:rPr>
        <w:t>R</w:t>
      </w:r>
      <w:r w:rsidRPr="00335813">
        <w:rPr>
          <w:b/>
          <w:color w:val="0000FF"/>
          <w:szCs w:val="22"/>
        </w:rPr>
        <w:t>eport</w:t>
      </w:r>
    </w:p>
    <w:p w14:paraId="6E07BF48" w14:textId="77777777" w:rsidR="000B0DC6" w:rsidRDefault="000B0DC6" w:rsidP="00C43AD2">
      <w:pPr>
        <w:pStyle w:val="Text"/>
        <w:spacing w:before="120" w:after="240"/>
        <w:ind w:left="0" w:firstLine="0"/>
      </w:pPr>
      <w:r>
        <w:t xml:space="preserve">This step is </w:t>
      </w:r>
      <w:proofErr w:type="gramStart"/>
      <w:r>
        <w:t>similar to</w:t>
      </w:r>
      <w:proofErr w:type="gramEnd"/>
      <w:r>
        <w:t xml:space="preserve"> TR/SR with the following changes:</w:t>
      </w:r>
    </w:p>
    <w:p w14:paraId="6B0FEDD0" w14:textId="77777777" w:rsidR="000B0DC6" w:rsidRDefault="00C43AD2" w:rsidP="00E4634D">
      <w:pPr>
        <w:pStyle w:val="Text"/>
        <w:numPr>
          <w:ilvl w:val="0"/>
          <w:numId w:val="81"/>
        </w:numPr>
        <w:spacing w:before="120"/>
      </w:pPr>
      <w:r>
        <w:t xml:space="preserve">Because of the short timeframe of the rapid review, an updated literature search is not required. </w:t>
      </w:r>
    </w:p>
    <w:p w14:paraId="433A3459" w14:textId="77777777" w:rsidR="00D129F0" w:rsidRDefault="000B0DC6" w:rsidP="00E4634D">
      <w:pPr>
        <w:pStyle w:val="Text"/>
        <w:numPr>
          <w:ilvl w:val="0"/>
          <w:numId w:val="81"/>
        </w:numPr>
        <w:spacing w:before="120"/>
      </w:pPr>
      <w:r>
        <w:t>T</w:t>
      </w:r>
      <w:r w:rsidR="00C43AD2">
        <w:t xml:space="preserve">he Disposition of Comments </w:t>
      </w:r>
      <w:r>
        <w:t>document will provide</w:t>
      </w:r>
      <w:r w:rsidR="00C43AD2">
        <w:t xml:space="preserve"> a </w:t>
      </w:r>
      <w:r w:rsidR="00C43AD2" w:rsidRPr="0026513D">
        <w:rPr>
          <w:u w:val="single"/>
        </w:rPr>
        <w:t>high-level</w:t>
      </w:r>
      <w:r w:rsidR="00C43AD2">
        <w:t xml:space="preserve"> summary of comments and their response. This document will not be posted on the EHC website.</w:t>
      </w:r>
    </w:p>
    <w:p w14:paraId="56ADE07D" w14:textId="1CE2C8B3" w:rsidR="00C43AD2" w:rsidRDefault="00C43AD2" w:rsidP="00E4634D">
      <w:pPr>
        <w:pStyle w:val="Text"/>
        <w:spacing w:before="120"/>
        <w:ind w:left="720" w:firstLine="0"/>
      </w:pPr>
      <w:r>
        <w:t xml:space="preserve"> </w:t>
      </w:r>
    </w:p>
    <w:p w14:paraId="0A33BE1E" w14:textId="2FA6F6E8" w:rsidR="00C43AD2" w:rsidRPr="00335813" w:rsidRDefault="00C43AD2" w:rsidP="00883BBD">
      <w:pPr>
        <w:rPr>
          <w:b/>
          <w:color w:val="0000FF"/>
          <w:szCs w:val="22"/>
        </w:rPr>
      </w:pPr>
      <w:r w:rsidRPr="00335813">
        <w:rPr>
          <w:b/>
          <w:color w:val="0000FF"/>
          <w:szCs w:val="22"/>
        </w:rPr>
        <w:t xml:space="preserve">9. </w:t>
      </w:r>
      <w:bookmarkStart w:id="343" w:name="RR_presentation"/>
      <w:r w:rsidR="00883BBD" w:rsidRPr="00335813">
        <w:rPr>
          <w:b/>
          <w:color w:val="0000FF"/>
          <w:szCs w:val="22"/>
        </w:rPr>
        <w:t xml:space="preserve">Final Report Presentation with </w:t>
      </w:r>
      <w:r w:rsidRPr="00335813">
        <w:rPr>
          <w:b/>
          <w:color w:val="0000FF"/>
          <w:szCs w:val="22"/>
        </w:rPr>
        <w:t>Partner</w:t>
      </w:r>
      <w:bookmarkEnd w:id="343"/>
    </w:p>
    <w:p w14:paraId="7E1143E9" w14:textId="4452D0CA" w:rsidR="00C43AD2" w:rsidRPr="00E4634D" w:rsidRDefault="00385649" w:rsidP="00C43AD2">
      <w:pPr>
        <w:rPr>
          <w:szCs w:val="22"/>
        </w:rPr>
      </w:pPr>
      <w:r>
        <w:rPr>
          <w:szCs w:val="22"/>
        </w:rPr>
        <w:t>T</w:t>
      </w:r>
      <w:r w:rsidR="00C43AD2" w:rsidRPr="00E4634D">
        <w:rPr>
          <w:szCs w:val="22"/>
        </w:rPr>
        <w:t xml:space="preserve">he EPC will convene a webinar or teleconference with the TOO and </w:t>
      </w:r>
      <w:r w:rsidR="0074000F">
        <w:rPr>
          <w:szCs w:val="22"/>
        </w:rPr>
        <w:t>P</w:t>
      </w:r>
      <w:r w:rsidR="00C43AD2" w:rsidRPr="00E4634D">
        <w:rPr>
          <w:szCs w:val="22"/>
        </w:rPr>
        <w:t xml:space="preserve">artner representatives to present a summary of findings from the evidence report. </w:t>
      </w:r>
    </w:p>
    <w:p w14:paraId="776738A1" w14:textId="77777777" w:rsidR="00C43AD2" w:rsidRDefault="00C43AD2" w:rsidP="00C43AD2">
      <w:pPr>
        <w:rPr>
          <w:b/>
          <w:color w:val="0000FF"/>
          <w:szCs w:val="22"/>
          <w:u w:val="single"/>
        </w:rPr>
      </w:pPr>
    </w:p>
    <w:p w14:paraId="4DF46369" w14:textId="77777777" w:rsidR="00C43AD2" w:rsidRPr="00335813" w:rsidRDefault="00C43AD2" w:rsidP="00C43AD2">
      <w:pPr>
        <w:rPr>
          <w:b/>
          <w:color w:val="0000FF"/>
          <w:szCs w:val="22"/>
        </w:rPr>
      </w:pPr>
      <w:r w:rsidRPr="00335813">
        <w:rPr>
          <w:b/>
          <w:color w:val="0000FF"/>
          <w:szCs w:val="22"/>
        </w:rPr>
        <w:t>10. Optional public comment and disposition of comments</w:t>
      </w:r>
    </w:p>
    <w:p w14:paraId="51D006CC" w14:textId="77777777" w:rsidR="002D13D6" w:rsidRDefault="002D13D6" w:rsidP="00C43AD2">
      <w:r>
        <w:t>This is the same as TR/SR with the following changes</w:t>
      </w:r>
    </w:p>
    <w:p w14:paraId="1FD105D5" w14:textId="6CA70671" w:rsidR="002D13D6" w:rsidRDefault="0074000F" w:rsidP="00E4634D">
      <w:pPr>
        <w:pStyle w:val="ListParagraph"/>
        <w:numPr>
          <w:ilvl w:val="0"/>
          <w:numId w:val="82"/>
        </w:numPr>
      </w:pPr>
      <w:r>
        <w:t>An optional p</w:t>
      </w:r>
      <w:r w:rsidR="002D13D6">
        <w:t xml:space="preserve">ublic comment </w:t>
      </w:r>
      <w:r>
        <w:t>period would last 2 weeks</w:t>
      </w:r>
    </w:p>
    <w:p w14:paraId="23396262" w14:textId="19D44FAD" w:rsidR="002D13D6" w:rsidRDefault="00C43AD2" w:rsidP="00D20A9C">
      <w:pPr>
        <w:pStyle w:val="ListParagraph"/>
        <w:numPr>
          <w:ilvl w:val="0"/>
          <w:numId w:val="82"/>
        </w:numPr>
        <w:spacing w:before="120" w:after="240"/>
      </w:pPr>
      <w:r>
        <w:t xml:space="preserve">Based on the content of comments from the public and/or </w:t>
      </w:r>
      <w:r w:rsidR="0074000F">
        <w:t>P</w:t>
      </w:r>
      <w:r>
        <w:t xml:space="preserve">artner the EPC may revise the report. </w:t>
      </w:r>
    </w:p>
    <w:p w14:paraId="50F7719C" w14:textId="7C2E9C91" w:rsidR="00C43AD2" w:rsidRDefault="00C43AD2">
      <w:pPr>
        <w:pStyle w:val="ListParagraph"/>
        <w:numPr>
          <w:ilvl w:val="0"/>
          <w:numId w:val="82"/>
        </w:numPr>
        <w:spacing w:before="120" w:after="240"/>
      </w:pPr>
      <w:r>
        <w:t xml:space="preserve">A formal disposition of comments is not </w:t>
      </w:r>
      <w:proofErr w:type="gramStart"/>
      <w:r>
        <w:t>required,</w:t>
      </w:r>
      <w:proofErr w:type="gramEnd"/>
      <w:r>
        <w:t xml:space="preserve"> however a high-level summary and the EPC response should be submitted with the revised report. </w:t>
      </w:r>
    </w:p>
    <w:p w14:paraId="3FCE4ACF" w14:textId="7583A1D0" w:rsidR="00C43AD2" w:rsidRPr="00335813" w:rsidRDefault="00C43AD2" w:rsidP="00C43AD2">
      <w:pPr>
        <w:rPr>
          <w:b/>
          <w:color w:val="0000FF"/>
          <w:szCs w:val="22"/>
        </w:rPr>
      </w:pPr>
      <w:r w:rsidRPr="00335813">
        <w:rPr>
          <w:b/>
          <w:color w:val="0000FF"/>
          <w:szCs w:val="22"/>
        </w:rPr>
        <w:t xml:space="preserve">11. </w:t>
      </w:r>
      <w:r w:rsidR="000B0DC6" w:rsidRPr="00335813">
        <w:rPr>
          <w:b/>
          <w:color w:val="0000FF"/>
          <w:szCs w:val="22"/>
        </w:rPr>
        <w:t>Post-</w:t>
      </w:r>
      <w:r w:rsidR="00960E21" w:rsidRPr="00335813">
        <w:rPr>
          <w:b/>
          <w:color w:val="0000FF"/>
          <w:szCs w:val="22"/>
        </w:rPr>
        <w:t>report</w:t>
      </w:r>
      <w:r w:rsidR="000B0DC6" w:rsidRPr="00335813">
        <w:rPr>
          <w:b/>
          <w:color w:val="0000FF"/>
          <w:szCs w:val="22"/>
        </w:rPr>
        <w:t xml:space="preserve"> activities. </w:t>
      </w:r>
      <w:r w:rsidR="00C953D4">
        <w:rPr>
          <w:b/>
          <w:color w:val="0000FF"/>
          <w:szCs w:val="22"/>
        </w:rPr>
        <w:t>(</w:t>
      </w:r>
      <w:r w:rsidR="000B0DC6" w:rsidRPr="00335813">
        <w:rPr>
          <w:b/>
          <w:color w:val="0000FF"/>
          <w:szCs w:val="22"/>
        </w:rPr>
        <w:t xml:space="preserve">See </w:t>
      </w:r>
      <w:r w:rsidR="00E51129" w:rsidRPr="00335813">
        <w:rPr>
          <w:b/>
          <w:color w:val="0000FF"/>
          <w:szCs w:val="22"/>
        </w:rPr>
        <w:t>Chapter</w:t>
      </w:r>
      <w:r w:rsidR="000B0DC6" w:rsidRPr="00335813">
        <w:rPr>
          <w:b/>
          <w:color w:val="0000FF"/>
          <w:szCs w:val="22"/>
        </w:rPr>
        <w:t xml:space="preserve"> B.</w:t>
      </w:r>
      <w:r w:rsidR="00C953D4">
        <w:rPr>
          <w:b/>
          <w:color w:val="0000FF"/>
          <w:szCs w:val="22"/>
        </w:rPr>
        <w:t>)</w:t>
      </w:r>
      <w:r w:rsidR="000B0DC6" w:rsidRPr="00335813">
        <w:rPr>
          <w:b/>
          <w:color w:val="0000FF"/>
          <w:szCs w:val="22"/>
        </w:rPr>
        <w:t xml:space="preserve"> </w:t>
      </w:r>
    </w:p>
    <w:p w14:paraId="4187DA35" w14:textId="7F878F0A" w:rsidR="00C953D4" w:rsidRDefault="00C953D4">
      <w:pPr>
        <w:spacing w:after="200" w:line="276" w:lineRule="auto"/>
        <w:rPr>
          <w:rFonts w:asciiTheme="majorHAnsi" w:hAnsiTheme="majorHAnsi" w:cs="Arial"/>
          <w:b/>
          <w:bCs/>
          <w:i/>
          <w:iCs/>
          <w:color w:val="4F81BD" w:themeColor="accent1"/>
          <w:sz w:val="28"/>
          <w:u w:val="single"/>
        </w:rPr>
      </w:pPr>
      <w:r>
        <w:rPr>
          <w:rFonts w:asciiTheme="majorHAnsi" w:hAnsiTheme="majorHAnsi" w:cs="Arial"/>
          <w:b/>
          <w:bCs/>
          <w:i/>
          <w:iCs/>
          <w:color w:val="4F81BD" w:themeColor="accent1"/>
          <w:sz w:val="28"/>
          <w:u w:val="single"/>
        </w:rPr>
        <w:br w:type="page"/>
      </w:r>
    </w:p>
    <w:p w14:paraId="5EFD59B3" w14:textId="6193BE01" w:rsidR="00C43AD2" w:rsidRDefault="00C43AD2" w:rsidP="00C43AD2">
      <w:pPr>
        <w:pStyle w:val="Deliverable"/>
        <w:numPr>
          <w:ilvl w:val="0"/>
          <w:numId w:val="0"/>
        </w:numPr>
        <w:spacing w:before="0"/>
      </w:pPr>
      <w:r>
        <w:lastRenderedPageBreak/>
        <w:t>The “Resources”</w:t>
      </w:r>
      <w:r w:rsidRPr="006722E8">
        <w:t xml:space="preserve"> </w:t>
      </w:r>
      <w:r>
        <w:t xml:space="preserve">section on the SRC </w:t>
      </w:r>
      <w:r w:rsidRPr="006722E8">
        <w:t xml:space="preserve">Secure Site </w:t>
      </w:r>
      <w:r>
        <w:t xml:space="preserve">has pertinent guidance and templates in these folders:  </w:t>
      </w:r>
    </w:p>
    <w:p w14:paraId="386716B3" w14:textId="77777777" w:rsidR="00C43AD2" w:rsidRDefault="00C43AD2" w:rsidP="00C43AD2">
      <w:pPr>
        <w:pStyle w:val="Deliverable"/>
        <w:numPr>
          <w:ilvl w:val="0"/>
          <w:numId w:val="0"/>
        </w:numPr>
        <w:spacing w:before="0"/>
      </w:pPr>
      <w:r w:rsidRPr="001E197A">
        <w:t>https://www.epc-src.org/</w:t>
      </w:r>
    </w:p>
    <w:p w14:paraId="65DE9DC0" w14:textId="77777777" w:rsidR="00C43AD2" w:rsidRDefault="00C43AD2" w:rsidP="00C43AD2">
      <w:pPr>
        <w:pStyle w:val="Deliverable"/>
        <w:numPr>
          <w:ilvl w:val="2"/>
          <w:numId w:val="27"/>
        </w:numPr>
        <w:spacing w:before="0"/>
      </w:pPr>
      <w:r w:rsidRPr="006722E8">
        <w:t xml:space="preserve"> /EPC Process Resources</w:t>
      </w:r>
    </w:p>
    <w:p w14:paraId="2856CEF4" w14:textId="77777777" w:rsidR="00C43AD2" w:rsidRDefault="00C43AD2" w:rsidP="00C43AD2">
      <w:pPr>
        <w:pStyle w:val="Deliverable"/>
        <w:numPr>
          <w:ilvl w:val="3"/>
          <w:numId w:val="27"/>
        </w:numPr>
        <w:spacing w:before="0"/>
      </w:pPr>
      <w:r>
        <w:t>/</w:t>
      </w:r>
      <w:r w:rsidRPr="006722E8">
        <w:t>01. EPC Program Policies and Procedures</w:t>
      </w:r>
    </w:p>
    <w:p w14:paraId="254E3850" w14:textId="77777777" w:rsidR="00C43AD2" w:rsidRDefault="00C43AD2" w:rsidP="00C43AD2">
      <w:pPr>
        <w:pStyle w:val="Deliverable"/>
        <w:numPr>
          <w:ilvl w:val="3"/>
          <w:numId w:val="27"/>
        </w:numPr>
        <w:spacing w:before="0"/>
      </w:pPr>
      <w:r>
        <w:t>/02. Publishing Guidelines and Templates</w:t>
      </w:r>
    </w:p>
    <w:p w14:paraId="44D32E74" w14:textId="755C6C67" w:rsidR="00C43AD2" w:rsidRPr="00E4634D" w:rsidRDefault="00C43AD2" w:rsidP="00C43AD2">
      <w:pPr>
        <w:pStyle w:val="Deliverable"/>
        <w:numPr>
          <w:ilvl w:val="3"/>
          <w:numId w:val="27"/>
        </w:numPr>
        <w:spacing w:before="0"/>
      </w:pPr>
      <w:r w:rsidRPr="001F2375">
        <w:rPr>
          <w:color w:val="000000" w:themeColor="text1"/>
        </w:rPr>
        <w:t>/</w:t>
      </w:r>
      <w:r w:rsidRPr="004F7628">
        <w:rPr>
          <w:color w:val="auto"/>
        </w:rPr>
        <w:t xml:space="preserve">10. CER Content Guidance (Report and ES) </w:t>
      </w:r>
    </w:p>
    <w:p w14:paraId="75B7A27A" w14:textId="0AD77F44" w:rsidR="00F01DFA" w:rsidRPr="004F7628" w:rsidRDefault="00F01DFA" w:rsidP="00E4634D">
      <w:pPr>
        <w:pStyle w:val="ListParagraph"/>
        <w:numPr>
          <w:ilvl w:val="3"/>
          <w:numId w:val="27"/>
        </w:numPr>
      </w:pPr>
      <w:r>
        <w:t>/15. Rapid Evidence Products</w:t>
      </w:r>
    </w:p>
    <w:p w14:paraId="74A9E65D" w14:textId="77777777" w:rsidR="00C43AD2" w:rsidRDefault="00C43AD2" w:rsidP="00C43AD2">
      <w:pPr>
        <w:pStyle w:val="Deliverable"/>
        <w:numPr>
          <w:ilvl w:val="2"/>
          <w:numId w:val="27"/>
        </w:numPr>
      </w:pPr>
      <w:r>
        <w:t>/EPC Shared Resources and Samples</w:t>
      </w:r>
      <w:r w:rsidRPr="00DD73DE">
        <w:t xml:space="preserve"> </w:t>
      </w:r>
    </w:p>
    <w:p w14:paraId="34F76FE7" w14:textId="77777777" w:rsidR="00C43AD2" w:rsidRDefault="00C43AD2" w:rsidP="00C43AD2">
      <w:pPr>
        <w:pStyle w:val="Deliverable"/>
        <w:numPr>
          <w:ilvl w:val="3"/>
          <w:numId w:val="27"/>
        </w:numPr>
      </w:pPr>
      <w:r>
        <w:t xml:space="preserve">/SRDR uploading  </w:t>
      </w:r>
    </w:p>
    <w:p w14:paraId="138CBCF9" w14:textId="77777777" w:rsidR="00C43AD2" w:rsidRDefault="00C43AD2" w:rsidP="00C43AD2">
      <w:pPr>
        <w:pStyle w:val="Deliverable"/>
        <w:numPr>
          <w:ilvl w:val="2"/>
          <w:numId w:val="27"/>
        </w:numPr>
        <w:spacing w:before="0"/>
      </w:pPr>
      <w:r>
        <w:t>/</w:t>
      </w:r>
      <w:proofErr w:type="spellStart"/>
      <w:r w:rsidRPr="001A6D5B">
        <w:t>ScholarOne</w:t>
      </w:r>
      <w:proofErr w:type="spellEnd"/>
      <w:r w:rsidRPr="001A6D5B">
        <w:t xml:space="preserve"> (formerly Manuscript Central)</w:t>
      </w:r>
    </w:p>
    <w:p w14:paraId="193A5DF2" w14:textId="77777777" w:rsidR="00C43AD2" w:rsidRDefault="00C43AD2" w:rsidP="00C43AD2">
      <w:pPr>
        <w:pStyle w:val="Deliverable"/>
        <w:numPr>
          <w:ilvl w:val="3"/>
          <w:numId w:val="27"/>
        </w:numPr>
        <w:spacing w:before="0"/>
      </w:pPr>
      <w:r>
        <w:t>EPC Author Training Materials</w:t>
      </w:r>
    </w:p>
    <w:p w14:paraId="34496DA9" w14:textId="6AA2DA5C" w:rsidR="00C43AD2" w:rsidRDefault="00C43AD2" w:rsidP="00C43AD2">
      <w:pPr>
        <w:pStyle w:val="Deliverable"/>
        <w:numPr>
          <w:ilvl w:val="3"/>
          <w:numId w:val="27"/>
        </w:numPr>
        <w:spacing w:before="0"/>
      </w:pPr>
      <w:r>
        <w:t>PRISMA Checklist</w:t>
      </w:r>
      <w:r w:rsidRPr="00E4634D">
        <w:t xml:space="preserve"> </w:t>
      </w:r>
    </w:p>
    <w:p w14:paraId="049FF2C9" w14:textId="77777777" w:rsidR="00C43AD2" w:rsidRDefault="00C43AD2">
      <w:pPr>
        <w:spacing w:after="200" w:line="276" w:lineRule="auto"/>
        <w:rPr>
          <w:color w:val="000000"/>
        </w:rPr>
      </w:pPr>
      <w:r>
        <w:br w:type="page"/>
      </w:r>
    </w:p>
    <w:p w14:paraId="544EB5D7" w14:textId="77777777" w:rsidR="00C43AD2" w:rsidRPr="00C43AD2" w:rsidRDefault="00C43AD2" w:rsidP="00E4634D">
      <w:pPr>
        <w:pStyle w:val="Deliverable"/>
        <w:numPr>
          <w:ilvl w:val="3"/>
          <w:numId w:val="27"/>
        </w:numPr>
        <w:spacing w:before="0"/>
        <w:rPr>
          <w:b/>
          <w:bCs/>
        </w:rPr>
        <w:sectPr w:rsidR="00C43AD2" w:rsidRPr="00C43AD2" w:rsidSect="00AB0CDA">
          <w:headerReference w:type="default" r:id="rId96"/>
          <w:pgSz w:w="12240" w:h="15840"/>
          <w:pgMar w:top="1440" w:right="1440" w:bottom="1440" w:left="1440" w:header="576" w:footer="720" w:gutter="0"/>
          <w:cols w:space="720"/>
          <w:docGrid w:linePitch="360"/>
        </w:sectPr>
      </w:pPr>
    </w:p>
    <w:p w14:paraId="75E25136" w14:textId="5962D60B" w:rsidR="00C832D7" w:rsidRDefault="009118A5" w:rsidP="00D1285C">
      <w:pPr>
        <w:pStyle w:val="Heading1"/>
        <w:spacing w:before="0" w:after="120"/>
      </w:pPr>
      <w:bookmarkStart w:id="344" w:name="_Toc94007026"/>
      <w:r>
        <w:lastRenderedPageBreak/>
        <w:t>I</w:t>
      </w:r>
      <w:r w:rsidR="00C832D7">
        <w:t>. Rapid Response</w:t>
      </w:r>
      <w:bookmarkEnd w:id="344"/>
    </w:p>
    <w:p w14:paraId="4DD31838" w14:textId="3820B7C4" w:rsidR="00D129F0" w:rsidRPr="00335813" w:rsidRDefault="00D129F0" w:rsidP="00672246">
      <w:pPr>
        <w:rPr>
          <w:b/>
          <w:bCs/>
          <w:iCs/>
          <w:color w:val="4F81BD" w:themeColor="accent1"/>
          <w:sz w:val="28"/>
        </w:rPr>
      </w:pPr>
      <w:r w:rsidRPr="00335813">
        <w:rPr>
          <w:b/>
          <w:bCs/>
          <w:iCs/>
          <w:color w:val="4F81BD" w:themeColor="accent1"/>
          <w:sz w:val="28"/>
        </w:rPr>
        <w:t>Overview</w:t>
      </w:r>
    </w:p>
    <w:p w14:paraId="647B8B6F" w14:textId="5082A0F9" w:rsidR="00672246" w:rsidRDefault="00D129F0" w:rsidP="00672246">
      <w:r>
        <w:t xml:space="preserve">An EPC methods report </w:t>
      </w:r>
      <w:r w:rsidR="00012573">
        <w:t xml:space="preserve">by Hartling et al </w:t>
      </w:r>
      <w:r>
        <w:t>(</w:t>
      </w:r>
      <w:hyperlink r:id="rId97" w:history="1">
        <w:r w:rsidRPr="00CB7842">
          <w:rPr>
            <w:rStyle w:val="Hyperlink"/>
          </w:rPr>
          <w:t>https://effectivehealthcare.ahrq.gov/topics/rapid-review-production/white-paper</w:t>
        </w:r>
      </w:hyperlink>
      <w:r>
        <w:t>) outlined four type of rapid evidence products: rapid response, rapid review, evidence inventory, and automated approaches. T</w:t>
      </w:r>
      <w:r w:rsidR="00672246">
        <w:t xml:space="preserve">opics are considered for a rapid evidence product based on factors related to the type of questions, timing, and type of decision. The Rapid Response is </w:t>
      </w:r>
      <w:proofErr w:type="gramStart"/>
      <w:r w:rsidR="00672246">
        <w:t>simila</w:t>
      </w:r>
      <w:r>
        <w:t>r to</w:t>
      </w:r>
      <w:proofErr w:type="gramEnd"/>
      <w:r>
        <w:t xml:space="preserve"> a Topic Development Brief</w:t>
      </w:r>
      <w:r w:rsidR="00672246">
        <w:t>, except that the final report provide</w:t>
      </w:r>
      <w:r w:rsidR="0031646F">
        <w:t>s</w:t>
      </w:r>
      <w:r w:rsidR="00672246">
        <w:t xml:space="preserve"> an answer based on the best available evidence.  The “inventory” is </w:t>
      </w:r>
      <w:proofErr w:type="gramStart"/>
      <w:r w:rsidR="00672246">
        <w:t>similar to</w:t>
      </w:r>
      <w:proofErr w:type="gramEnd"/>
      <w:r w:rsidR="00672246">
        <w:t xml:space="preserve"> the Technical Brief, described </w:t>
      </w:r>
      <w:r>
        <w:t>later in this guide.</w:t>
      </w:r>
    </w:p>
    <w:p w14:paraId="1D3F175F" w14:textId="6B15DDAD" w:rsidR="00D129F0" w:rsidRDefault="00D129F0" w:rsidP="00672246"/>
    <w:p w14:paraId="0E08A618" w14:textId="17CC703B" w:rsidR="00D129F0" w:rsidRPr="00335813" w:rsidRDefault="00D129F0" w:rsidP="00672246">
      <w:pPr>
        <w:rPr>
          <w:b/>
          <w:bCs/>
          <w:iCs/>
          <w:color w:val="4F81BD" w:themeColor="accent1"/>
          <w:sz w:val="28"/>
        </w:rPr>
      </w:pPr>
      <w:r w:rsidRPr="00335813">
        <w:rPr>
          <w:b/>
          <w:bCs/>
          <w:iCs/>
          <w:color w:val="4F81BD" w:themeColor="accent1"/>
          <w:sz w:val="28"/>
        </w:rPr>
        <w:t xml:space="preserve">Rapid Response Process </w:t>
      </w:r>
    </w:p>
    <w:p w14:paraId="40E6148F" w14:textId="44A91EA0" w:rsidR="00D129F0" w:rsidRDefault="00D129F0" w:rsidP="00672246">
      <w:r>
        <w:t>Methods for the rapid response are in development. At minimum it includes</w:t>
      </w:r>
    </w:p>
    <w:p w14:paraId="2708B3D2" w14:textId="67FED980" w:rsidR="00D129F0" w:rsidRDefault="00D129F0" w:rsidP="00672246">
      <w:r>
        <w:t xml:space="preserve">1. Pre-kickoff call activities. </w:t>
      </w:r>
      <w:r w:rsidR="00C953D4">
        <w:t>(</w:t>
      </w:r>
      <w:r>
        <w:t xml:space="preserve">See </w:t>
      </w:r>
      <w:hyperlink w:anchor="PreKO" w:history="1">
        <w:r w:rsidRPr="00AD5BB2">
          <w:rPr>
            <w:rStyle w:val="Hyperlink"/>
          </w:rPr>
          <w:t>Chapter A</w:t>
        </w:r>
      </w:hyperlink>
      <w:r>
        <w:t>.</w:t>
      </w:r>
      <w:r w:rsidR="00C953D4">
        <w:t>)</w:t>
      </w:r>
      <w:r>
        <w:t xml:space="preserve"> </w:t>
      </w:r>
    </w:p>
    <w:p w14:paraId="2A2C4E99" w14:textId="43E484FE" w:rsidR="00D129F0" w:rsidRDefault="00D129F0" w:rsidP="00672246">
      <w:r>
        <w:t xml:space="preserve">2. </w:t>
      </w:r>
      <w:hyperlink w:anchor="RR_KO" w:history="1">
        <w:r w:rsidRPr="00AD5BB2">
          <w:rPr>
            <w:rStyle w:val="Hyperlink"/>
          </w:rPr>
          <w:t xml:space="preserve">Kickoff </w:t>
        </w:r>
        <w:r w:rsidR="0031646F" w:rsidRPr="00AD5BB2">
          <w:rPr>
            <w:rStyle w:val="Hyperlink"/>
          </w:rPr>
          <w:t>C</w:t>
        </w:r>
        <w:r w:rsidRPr="00AD5BB2">
          <w:rPr>
            <w:rStyle w:val="Hyperlink"/>
          </w:rPr>
          <w:t>all</w:t>
        </w:r>
      </w:hyperlink>
    </w:p>
    <w:p w14:paraId="585E25D2" w14:textId="5A36A0A2" w:rsidR="00D129F0" w:rsidRDefault="00D129F0" w:rsidP="00D1285C">
      <w:pPr>
        <w:tabs>
          <w:tab w:val="left" w:pos="3730"/>
        </w:tabs>
      </w:pPr>
      <w:r>
        <w:t xml:space="preserve">3. </w:t>
      </w:r>
      <w:hyperlink w:anchor="RR_lit" w:history="1">
        <w:r w:rsidRPr="00AD5BB2">
          <w:rPr>
            <w:rStyle w:val="Hyperlink"/>
          </w:rPr>
          <w:t>Literature Scan</w:t>
        </w:r>
      </w:hyperlink>
    </w:p>
    <w:p w14:paraId="6A9DDE5F" w14:textId="7CBD5D29" w:rsidR="00D129F0" w:rsidRDefault="00D129F0" w:rsidP="00D20A9C">
      <w:r>
        <w:t xml:space="preserve">4. </w:t>
      </w:r>
      <w:hyperlink w:anchor="TRSR_Final_Report" w:history="1">
        <w:r w:rsidRPr="00AD5BB2">
          <w:rPr>
            <w:rStyle w:val="Hyperlink"/>
          </w:rPr>
          <w:t>Final report</w:t>
        </w:r>
      </w:hyperlink>
      <w:r>
        <w:t xml:space="preserve">. </w:t>
      </w:r>
      <w:r w:rsidR="000362B7">
        <w:t>Same as TR/SR</w:t>
      </w:r>
      <w:r w:rsidR="00437E5E">
        <w:t xml:space="preserve"> except</w:t>
      </w:r>
    </w:p>
    <w:p w14:paraId="3DB773E7" w14:textId="0177C367" w:rsidR="00437E5E" w:rsidRDefault="00437E5E" w:rsidP="00D1285C">
      <w:pPr>
        <w:pStyle w:val="Text"/>
        <w:numPr>
          <w:ilvl w:val="0"/>
          <w:numId w:val="81"/>
        </w:numPr>
        <w:spacing w:before="120" w:after="120"/>
        <w:contextualSpacing/>
      </w:pPr>
      <w:r>
        <w:t xml:space="preserve">Because of the short timeframe, an updated literature search is not required. </w:t>
      </w:r>
    </w:p>
    <w:p w14:paraId="3EF04592" w14:textId="450BC202" w:rsidR="00437E5E" w:rsidRDefault="00437E5E" w:rsidP="00D1285C">
      <w:pPr>
        <w:pStyle w:val="Text"/>
        <w:numPr>
          <w:ilvl w:val="0"/>
          <w:numId w:val="81"/>
        </w:numPr>
        <w:spacing w:before="120" w:after="120"/>
        <w:contextualSpacing/>
      </w:pPr>
      <w:r>
        <w:t>A disposition of comments document is not required</w:t>
      </w:r>
    </w:p>
    <w:p w14:paraId="73429406" w14:textId="5BAF1820" w:rsidR="00080AD8" w:rsidRDefault="00080AD8" w:rsidP="00D20A9C">
      <w:r>
        <w:t>5. Post-</w:t>
      </w:r>
      <w:r w:rsidR="00AB7BD8">
        <w:t>report</w:t>
      </w:r>
      <w:r>
        <w:t xml:space="preserve"> activities. </w:t>
      </w:r>
      <w:r w:rsidR="00C953D4">
        <w:t>(</w:t>
      </w:r>
      <w:r>
        <w:t xml:space="preserve">See </w:t>
      </w:r>
      <w:hyperlink w:anchor="Postreport_activities" w:history="1">
        <w:r w:rsidRPr="00AD5BB2">
          <w:rPr>
            <w:rStyle w:val="Hyperlink"/>
          </w:rPr>
          <w:t>Chapter B</w:t>
        </w:r>
      </w:hyperlink>
      <w:r>
        <w:t>.</w:t>
      </w:r>
      <w:r w:rsidR="00C953D4">
        <w:t>)</w:t>
      </w:r>
    </w:p>
    <w:p w14:paraId="3EF2EA9D" w14:textId="253E3CCD" w:rsidR="00D129F0" w:rsidRDefault="00D129F0" w:rsidP="00672246"/>
    <w:p w14:paraId="6CC74774" w14:textId="77777777" w:rsidR="00F936D4" w:rsidRDefault="00F936D4" w:rsidP="00E4634D">
      <w:pPr>
        <w:pStyle w:val="Heading1"/>
        <w:spacing w:before="0" w:after="120"/>
        <w:rPr>
          <w:iCs/>
          <w:color w:val="4F81BD" w:themeColor="accent1"/>
        </w:rPr>
        <w:sectPr w:rsidR="00F936D4" w:rsidSect="00AB0CDA">
          <w:headerReference w:type="default" r:id="rId98"/>
          <w:type w:val="continuous"/>
          <w:pgSz w:w="12240" w:h="15840"/>
          <w:pgMar w:top="1440" w:right="1440" w:bottom="1440" w:left="1440" w:header="576" w:footer="720" w:gutter="0"/>
          <w:cols w:space="720"/>
          <w:docGrid w:linePitch="360"/>
        </w:sectPr>
      </w:pPr>
    </w:p>
    <w:p w14:paraId="7596C225" w14:textId="3FB82441" w:rsidR="00702BD7" w:rsidRPr="00CD7082" w:rsidRDefault="009118A5" w:rsidP="00E4634D">
      <w:pPr>
        <w:pStyle w:val="Heading1"/>
        <w:spacing w:before="0" w:after="120"/>
        <w:rPr>
          <w:color w:val="0000FF"/>
        </w:rPr>
      </w:pPr>
      <w:bookmarkStart w:id="345" w:name="_Toc94007027"/>
      <w:r>
        <w:lastRenderedPageBreak/>
        <w:t>J</w:t>
      </w:r>
      <w:r w:rsidR="00702BD7" w:rsidRPr="00CD7082">
        <w:t>. Technical Briefs</w:t>
      </w:r>
      <w:bookmarkEnd w:id="339"/>
      <w:bookmarkEnd w:id="345"/>
      <w:r w:rsidR="00702BD7" w:rsidRPr="00CD7082">
        <w:rPr>
          <w:color w:val="0000FF"/>
        </w:rPr>
        <w:t xml:space="preserve"> </w:t>
      </w:r>
    </w:p>
    <w:p w14:paraId="6A45777F" w14:textId="2BA019B7" w:rsidR="00702BD7" w:rsidRPr="00335813" w:rsidRDefault="00702BD7" w:rsidP="00D1285C">
      <w:pPr>
        <w:pStyle w:val="Specialinstructions"/>
        <w:spacing w:before="0"/>
        <w:ind w:left="0" w:firstLine="0"/>
        <w:rPr>
          <w:rFonts w:cs="Times New Roman"/>
          <w:b w:val="0"/>
          <w:i w:val="0"/>
          <w:color w:val="4F81BD" w:themeColor="accent1"/>
          <w:sz w:val="28"/>
        </w:rPr>
      </w:pPr>
      <w:r w:rsidRPr="00335813">
        <w:rPr>
          <w:rFonts w:cs="Times New Roman"/>
          <w:i w:val="0"/>
          <w:color w:val="4F81BD" w:themeColor="accent1"/>
          <w:sz w:val="28"/>
          <w:szCs w:val="24"/>
        </w:rPr>
        <w:t>Overview</w:t>
      </w:r>
    </w:p>
    <w:p w14:paraId="38AB79C7" w14:textId="43D2AC76" w:rsidR="00702BD7" w:rsidRPr="00876FC1" w:rsidRDefault="00702BD7" w:rsidP="00D1285C">
      <w:pPr>
        <w:rPr>
          <w:b/>
          <w:bCs/>
          <w:szCs w:val="22"/>
        </w:rPr>
      </w:pPr>
      <w:r w:rsidRPr="00876FC1">
        <w:t xml:space="preserve">A </w:t>
      </w:r>
      <w:r w:rsidRPr="00876FC1">
        <w:rPr>
          <w:b/>
          <w:bCs/>
        </w:rPr>
        <w:t>Technical Brief</w:t>
      </w:r>
      <w:r w:rsidRPr="00876FC1">
        <w:t xml:space="preserve"> </w:t>
      </w:r>
      <w:r w:rsidR="0031646F">
        <w:t xml:space="preserve">(TB) </w:t>
      </w:r>
      <w:r w:rsidRPr="00876FC1">
        <w:t xml:space="preserve">is a rapid </w:t>
      </w:r>
      <w:r w:rsidR="00080AD8">
        <w:t>evidence product</w:t>
      </w:r>
      <w:r w:rsidR="00080AD8" w:rsidRPr="00876FC1">
        <w:t xml:space="preserve"> </w:t>
      </w:r>
      <w:r w:rsidRPr="00876FC1">
        <w:t xml:space="preserve">on an emerging medical technology or intervention with </w:t>
      </w:r>
      <w:r w:rsidR="00467F3A">
        <w:t xml:space="preserve">limited </w:t>
      </w:r>
      <w:r w:rsidRPr="00876FC1">
        <w:t xml:space="preserve">available evidence, or one with some evidence but no common framework for evaluating the evidence. </w:t>
      </w:r>
      <w:r w:rsidR="00080AD8">
        <w:t>Like an evidence inventory, t</w:t>
      </w:r>
      <w:r w:rsidRPr="00876FC1">
        <w:t>he</w:t>
      </w:r>
      <w:r w:rsidR="00467F3A">
        <w:t xml:space="preserve"> Technical</w:t>
      </w:r>
      <w:r w:rsidRPr="00876FC1">
        <w:t xml:space="preserve"> Brief provides an overview of key issues related to the intervention such as current indications, relevant patient populations and subgroups of interest, outcomes measured, and contextual factors that may affect decisions regarding the intervention</w:t>
      </w:r>
      <w:r w:rsidR="000D5F5F">
        <w:t xml:space="preserve">; and may summarize </w:t>
      </w:r>
      <w:r w:rsidR="000D5F5F" w:rsidRPr="00D1285C">
        <w:t>results as they relate to the review questions and objectives</w:t>
      </w:r>
      <w:r w:rsidRPr="00876FC1">
        <w:t xml:space="preserve">. </w:t>
      </w:r>
      <w:bookmarkStart w:id="346" w:name="_Hlk64877847"/>
      <w:r w:rsidR="00FE7CE6">
        <w:t>Typically, a</w:t>
      </w:r>
      <w:r w:rsidRPr="00876FC1">
        <w:t xml:space="preserve"> Technical Brief does not grade </w:t>
      </w:r>
      <w:r w:rsidR="000D5F5F">
        <w:t xml:space="preserve">bodies of </w:t>
      </w:r>
      <w:r w:rsidRPr="00876FC1">
        <w:t>evidence</w:t>
      </w:r>
      <w:r w:rsidR="00FE7CE6">
        <w:t>,</w:t>
      </w:r>
      <w:r w:rsidRPr="00876FC1">
        <w:t xml:space="preserve"> </w:t>
      </w:r>
      <w:r w:rsidR="00FE7CE6" w:rsidRPr="00D1285C">
        <w:t>meta-analyze</w:t>
      </w:r>
      <w:r w:rsidRPr="00392077">
        <w:t xml:space="preserve"> data on outcomes, </w:t>
      </w:r>
      <w:r w:rsidR="00FE7CE6">
        <w:t xml:space="preserve">or </w:t>
      </w:r>
      <w:r w:rsidR="000D5F5F">
        <w:t xml:space="preserve">formally </w:t>
      </w:r>
      <w:r w:rsidR="00FE7CE6">
        <w:t>conclude</w:t>
      </w:r>
      <w:r w:rsidRPr="00876FC1">
        <w:t xml:space="preserve"> whether an intervention is safe or effective. </w:t>
      </w:r>
      <w:bookmarkEnd w:id="346"/>
      <w:r w:rsidRPr="00876FC1">
        <w:t>The goals of a Technical Brief are to provide an early objective description</w:t>
      </w:r>
      <w:r w:rsidR="009760DC">
        <w:t xml:space="preserve"> and summary</w:t>
      </w:r>
      <w:r w:rsidRPr="00876FC1">
        <w:t xml:space="preserve"> of the current science, a potential framework for assessing the intervention, and to identify future research needs. </w:t>
      </w:r>
    </w:p>
    <w:p w14:paraId="5AA578F6" w14:textId="7F282D34" w:rsidR="00073844" w:rsidRPr="00876FC1" w:rsidRDefault="00702BD7" w:rsidP="00D1285C">
      <w:pPr>
        <w:pStyle w:val="Text"/>
        <w:spacing w:before="120" w:after="240"/>
        <w:ind w:left="0" w:firstLine="0"/>
      </w:pPr>
      <w:r w:rsidRPr="00876FC1">
        <w:t>Technical Briefs do not undergo Topic Refinement.</w:t>
      </w:r>
    </w:p>
    <w:p w14:paraId="2E53588A" w14:textId="72596854" w:rsidR="00702BD7" w:rsidRDefault="00702BD7" w:rsidP="00D1285C">
      <w:pPr>
        <w:ind w:left="360"/>
      </w:pPr>
      <w:bookmarkStart w:id="347" w:name="_Toc335654894"/>
      <w:bookmarkStart w:id="348" w:name="_Toc405456437"/>
      <w:bookmarkStart w:id="349" w:name="_Toc405473429"/>
      <w:r w:rsidRPr="00073844">
        <w:rPr>
          <w:color w:val="FF0000"/>
        </w:rPr>
        <w:t>Resource</w:t>
      </w:r>
      <w:bookmarkEnd w:id="347"/>
      <w:bookmarkEnd w:id="348"/>
      <w:bookmarkEnd w:id="349"/>
      <w:r w:rsidRPr="00073844">
        <w:rPr>
          <w:color w:val="FF0000"/>
        </w:rPr>
        <w:t xml:space="preserve">: </w:t>
      </w:r>
      <w:r w:rsidRPr="00073844">
        <w:t>SRC</w:t>
      </w:r>
      <w:r w:rsidR="006A0120" w:rsidRPr="00073844">
        <w:t xml:space="preserve"> </w:t>
      </w:r>
      <w:r w:rsidR="00825702">
        <w:t>Secure Site</w:t>
      </w:r>
      <w:r w:rsidR="006A0120" w:rsidRPr="00073844">
        <w:t xml:space="preserve">: </w:t>
      </w:r>
      <w:hyperlink r:id="rId99" w:history="1">
        <w:r w:rsidRPr="001613CD">
          <w:rPr>
            <w:rStyle w:val="Hyperlink"/>
          </w:rPr>
          <w:t>Resources /EPC Process Resources /11. Technical Brief and TB Protocol Guidance.</w:t>
        </w:r>
      </w:hyperlink>
      <w:r w:rsidRPr="00073844">
        <w:t xml:space="preserve"> </w:t>
      </w:r>
    </w:p>
    <w:p w14:paraId="35E38D53" w14:textId="77777777" w:rsidR="001613CD" w:rsidRPr="009118A5" w:rsidRDefault="001613CD" w:rsidP="00D20A9C"/>
    <w:p w14:paraId="007CB4D0" w14:textId="77777777" w:rsidR="001613CD" w:rsidRPr="00C30C93" w:rsidRDefault="001613CD" w:rsidP="00D1285C">
      <w:pPr>
        <w:pBdr>
          <w:top w:val="single" w:sz="4" w:space="1" w:color="auto"/>
          <w:left w:val="single" w:sz="4" w:space="1" w:color="auto"/>
          <w:bottom w:val="single" w:sz="4" w:space="1" w:color="auto"/>
          <w:right w:val="single" w:sz="4" w:space="1" w:color="auto"/>
        </w:pBdr>
        <w:shd w:val="clear" w:color="auto" w:fill="DDD9C3" w:themeFill="background2" w:themeFillShade="E6"/>
        <w:rPr>
          <w:b/>
          <w:i/>
          <w:color w:val="808080" w:themeColor="background1" w:themeShade="80"/>
          <w:sz w:val="20"/>
          <w:szCs w:val="32"/>
        </w:rPr>
      </w:pPr>
      <w:r w:rsidRPr="006D27ED">
        <w:rPr>
          <w:b/>
          <w:color w:val="365F91" w:themeColor="accent1" w:themeShade="BF"/>
          <w:szCs w:val="32"/>
        </w:rPr>
        <w:t xml:space="preserve">Overview of key process steps </w:t>
      </w:r>
      <w:r w:rsidRPr="005201DA">
        <w:rPr>
          <w:b/>
          <w:color w:val="365F91" w:themeColor="accent1" w:themeShade="BF"/>
          <w:szCs w:val="32"/>
        </w:rPr>
        <w:t>(</w:t>
      </w:r>
      <w:r>
        <w:rPr>
          <w:b/>
          <w:color w:val="365F91" w:themeColor="accent1" w:themeShade="BF"/>
          <w:szCs w:val="32"/>
        </w:rPr>
        <w:t xml:space="preserve">same numbering as </w:t>
      </w:r>
      <w:r w:rsidRPr="005201DA">
        <w:rPr>
          <w:b/>
          <w:color w:val="365F91" w:themeColor="accent1" w:themeShade="BF"/>
          <w:szCs w:val="32"/>
        </w:rPr>
        <w:t xml:space="preserve">Combined </w:t>
      </w:r>
      <w:r>
        <w:rPr>
          <w:b/>
          <w:color w:val="365F91" w:themeColor="accent1" w:themeShade="BF"/>
          <w:szCs w:val="32"/>
        </w:rPr>
        <w:t>TR/SR</w:t>
      </w:r>
      <w:r w:rsidRPr="005201DA">
        <w:rPr>
          <w:b/>
          <w:color w:val="365F91" w:themeColor="accent1" w:themeShade="BF"/>
          <w:szCs w:val="32"/>
        </w:rPr>
        <w:t>)</w:t>
      </w:r>
    </w:p>
    <w:p w14:paraId="7D4C6B30" w14:textId="77777777" w:rsidR="001613CD" w:rsidRPr="006D27ED" w:rsidRDefault="001613CD" w:rsidP="00D20A9C">
      <w:pPr>
        <w:pBdr>
          <w:top w:val="single" w:sz="4" w:space="1" w:color="auto"/>
          <w:left w:val="single" w:sz="4" w:space="1" w:color="auto"/>
          <w:bottom w:val="single" w:sz="4" w:space="1" w:color="auto"/>
          <w:right w:val="single" w:sz="4" w:space="1" w:color="auto"/>
        </w:pBdr>
        <w:shd w:val="clear" w:color="auto" w:fill="DDD9C3" w:themeFill="background2" w:themeFillShade="E6"/>
        <w:rPr>
          <w:b/>
          <w:i/>
          <w:color w:val="808080" w:themeColor="background1" w:themeShade="80"/>
          <w:sz w:val="20"/>
          <w:szCs w:val="32"/>
        </w:rPr>
      </w:pPr>
      <w:r w:rsidRPr="006D27ED">
        <w:rPr>
          <w:b/>
          <w:i/>
          <w:color w:val="808080" w:themeColor="background1" w:themeShade="80"/>
          <w:sz w:val="20"/>
          <w:szCs w:val="32"/>
        </w:rPr>
        <w:t>(Ctrl + Click to follow links)</w:t>
      </w:r>
    </w:p>
    <w:p w14:paraId="77B9138F" w14:textId="77777777" w:rsidR="001613CD" w:rsidRDefault="001613CD">
      <w:pPr>
        <w:pBdr>
          <w:top w:val="single" w:sz="4" w:space="1" w:color="auto"/>
          <w:left w:val="single" w:sz="4" w:space="1" w:color="auto"/>
          <w:bottom w:val="single" w:sz="4" w:space="1" w:color="auto"/>
          <w:right w:val="single" w:sz="4" w:space="1" w:color="auto"/>
        </w:pBdr>
        <w:shd w:val="clear" w:color="auto" w:fill="DDD9C3" w:themeFill="background2" w:themeFillShade="E6"/>
      </w:pPr>
    </w:p>
    <w:p w14:paraId="3954D5DC" w14:textId="66671874" w:rsidR="001613CD" w:rsidRPr="001F09B5" w:rsidRDefault="006D486F" w:rsidP="00D1285C">
      <w:pPr>
        <w:numPr>
          <w:ilvl w:val="0"/>
          <w:numId w:val="45"/>
        </w:numPr>
        <w:pBdr>
          <w:top w:val="single" w:sz="4" w:space="1" w:color="auto"/>
          <w:left w:val="single" w:sz="4" w:space="1" w:color="auto"/>
          <w:bottom w:val="single" w:sz="4" w:space="1" w:color="auto"/>
          <w:right w:val="single" w:sz="4" w:space="1" w:color="auto"/>
        </w:pBdr>
        <w:shd w:val="clear" w:color="auto" w:fill="DDD9C3" w:themeFill="background2" w:themeFillShade="E6"/>
        <w:tabs>
          <w:tab w:val="clear" w:pos="720"/>
        </w:tabs>
        <w:ind w:left="360"/>
      </w:pPr>
      <w:hyperlink w:anchor="PreKO" w:history="1">
        <w:r w:rsidR="001613CD" w:rsidRPr="008F1B1D">
          <w:rPr>
            <w:rStyle w:val="Hyperlink"/>
          </w:rPr>
          <w:t>Pre-Kickoff Call</w:t>
        </w:r>
      </w:hyperlink>
      <w:r w:rsidR="001613CD">
        <w:rPr>
          <w:rStyle w:val="Hyperlink"/>
        </w:rPr>
        <w:t xml:space="preserve"> Activities</w:t>
      </w:r>
      <w:r w:rsidR="001613CD" w:rsidRPr="00D1285C">
        <w:rPr>
          <w:rStyle w:val="Hyperlink"/>
          <w:color w:val="auto"/>
          <w:u w:val="none"/>
        </w:rPr>
        <w:t xml:space="preserve"> (see Chapter A)</w:t>
      </w:r>
    </w:p>
    <w:p w14:paraId="069D1937" w14:textId="77777777" w:rsidR="001613CD" w:rsidRPr="001F09B5" w:rsidRDefault="006D486F" w:rsidP="00D1285C">
      <w:pPr>
        <w:numPr>
          <w:ilvl w:val="0"/>
          <w:numId w:val="4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KO" w:history="1">
        <w:r w:rsidR="001613CD" w:rsidRPr="008F1B1D">
          <w:rPr>
            <w:rStyle w:val="Hyperlink"/>
          </w:rPr>
          <w:t>Kickoff Call</w:t>
        </w:r>
      </w:hyperlink>
      <w:r w:rsidR="001613CD" w:rsidRPr="001F09B5">
        <w:t xml:space="preserve"> </w:t>
      </w:r>
    </w:p>
    <w:p w14:paraId="53DD009C" w14:textId="7966F6AD" w:rsidR="001613CD" w:rsidRPr="00D1285C" w:rsidRDefault="006D486F" w:rsidP="00D1285C">
      <w:pPr>
        <w:numPr>
          <w:ilvl w:val="0"/>
          <w:numId w:val="4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color w:val="auto"/>
          <w:u w:val="none"/>
        </w:rPr>
      </w:pPr>
      <w:hyperlink w:anchor="TRSR_KI_Panel" w:history="1">
        <w:r w:rsidR="001613CD" w:rsidRPr="008F1B1D">
          <w:rPr>
            <w:rStyle w:val="Hyperlink"/>
          </w:rPr>
          <w:t>Assemble Key Informant Panel</w:t>
        </w:r>
      </w:hyperlink>
    </w:p>
    <w:p w14:paraId="7E12565C" w14:textId="15FA120A" w:rsidR="001613CD" w:rsidRPr="001F09B5" w:rsidRDefault="001613CD" w:rsidP="00D1285C">
      <w:pPr>
        <w:pBdr>
          <w:top w:val="single" w:sz="4" w:space="1" w:color="auto"/>
          <w:left w:val="single" w:sz="4" w:space="1" w:color="auto"/>
          <w:bottom w:val="single" w:sz="4" w:space="1" w:color="auto"/>
          <w:right w:val="single" w:sz="4" w:space="1" w:color="auto"/>
        </w:pBdr>
        <w:shd w:val="clear" w:color="auto" w:fill="DDD9C3" w:themeFill="background2" w:themeFillShade="E6"/>
        <w:tabs>
          <w:tab w:val="left" w:pos="540"/>
        </w:tabs>
      </w:pPr>
      <w:r>
        <w:tab/>
      </w:r>
      <w:r>
        <w:rPr>
          <w:rStyle w:val="Hyperlink"/>
          <w:color w:val="auto"/>
          <w:u w:val="none"/>
        </w:rPr>
        <w:t>(Steps 4-11 Not Applicable)</w:t>
      </w:r>
    </w:p>
    <w:p w14:paraId="606D5243" w14:textId="77777777" w:rsidR="001613CD" w:rsidRPr="006B01A8" w:rsidRDefault="006D486F" w:rsidP="00D1285C">
      <w:pPr>
        <w:pStyle w:val="ListParagraph"/>
        <w:numPr>
          <w:ilvl w:val="0"/>
          <w:numId w:val="8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rPr>
      </w:pPr>
      <w:hyperlink w:anchor="TB_protocol" w:history="1">
        <w:r w:rsidR="001613CD" w:rsidRPr="008F1B1D">
          <w:rPr>
            <w:rStyle w:val="Hyperlink"/>
          </w:rPr>
          <w:t>Protocol</w:t>
        </w:r>
      </w:hyperlink>
    </w:p>
    <w:p w14:paraId="5CF9BC44" w14:textId="4B850507" w:rsidR="001613CD" w:rsidRPr="006B01A8" w:rsidRDefault="001613CD" w:rsidP="00D1285C">
      <w:pPr>
        <w:pBdr>
          <w:top w:val="single" w:sz="4" w:space="1" w:color="auto"/>
          <w:left w:val="single" w:sz="4" w:space="1" w:color="auto"/>
          <w:bottom w:val="single" w:sz="4" w:space="1" w:color="auto"/>
          <w:right w:val="single" w:sz="4" w:space="1" w:color="auto"/>
        </w:pBdr>
        <w:shd w:val="clear" w:color="auto" w:fill="DDD9C3" w:themeFill="background2" w:themeFillShade="E6"/>
        <w:tabs>
          <w:tab w:val="left" w:pos="720"/>
          <w:tab w:val="left" w:pos="1080"/>
        </w:tabs>
        <w:rPr>
          <w:rStyle w:val="Hyperlink"/>
        </w:rPr>
      </w:pPr>
      <w:r>
        <w:tab/>
        <w:t>a.</w:t>
      </w:r>
      <w:r>
        <w:tab/>
      </w:r>
      <w:hyperlink w:anchor="TB_protocol_lit_scan" w:history="1">
        <w:r w:rsidRPr="008F1B1D">
          <w:rPr>
            <w:rStyle w:val="Hyperlink"/>
          </w:rPr>
          <w:t>Literature scan</w:t>
        </w:r>
      </w:hyperlink>
      <w:r w:rsidRPr="006B01A8">
        <w:rPr>
          <w:rStyle w:val="Hyperlink"/>
        </w:rPr>
        <w:t xml:space="preserve"> </w:t>
      </w:r>
    </w:p>
    <w:p w14:paraId="73B85411" w14:textId="1D4651DB" w:rsidR="001613CD" w:rsidRDefault="001613CD" w:rsidP="00D1285C">
      <w:pPr>
        <w:pBdr>
          <w:top w:val="single" w:sz="4" w:space="1" w:color="auto"/>
          <w:left w:val="single" w:sz="4" w:space="1" w:color="auto"/>
          <w:bottom w:val="single" w:sz="4" w:space="1" w:color="auto"/>
          <w:right w:val="single" w:sz="4" w:space="1" w:color="auto"/>
        </w:pBdr>
        <w:shd w:val="clear" w:color="auto" w:fill="DDD9C3" w:themeFill="background2" w:themeFillShade="E6"/>
        <w:tabs>
          <w:tab w:val="left" w:pos="720"/>
          <w:tab w:val="left" w:pos="1080"/>
        </w:tabs>
        <w:rPr>
          <w:rStyle w:val="Hyperlink"/>
        </w:rPr>
      </w:pPr>
      <w:r>
        <w:tab/>
        <w:t>b.</w:t>
      </w:r>
      <w:r>
        <w:tab/>
      </w:r>
      <w:hyperlink w:anchor="TB_protocol_KI" w:history="1">
        <w:r w:rsidRPr="008F1B1D">
          <w:rPr>
            <w:rStyle w:val="Hyperlink"/>
          </w:rPr>
          <w:t>KI interviews</w:t>
        </w:r>
      </w:hyperlink>
    </w:p>
    <w:p w14:paraId="017E0871" w14:textId="233BEEED" w:rsidR="001613CD" w:rsidRDefault="006D486F" w:rsidP="00D1285C">
      <w:pPr>
        <w:numPr>
          <w:ilvl w:val="0"/>
          <w:numId w:val="85"/>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rPr>
      </w:pPr>
      <w:hyperlink w:anchor="TRSR_SIP_SEADs" w:history="1">
        <w:r w:rsidR="001613CD" w:rsidRPr="00200B5A">
          <w:rPr>
            <w:rStyle w:val="Hyperlink"/>
          </w:rPr>
          <w:t>SEADs Portal and Optional Federal Register Notice</w:t>
        </w:r>
      </w:hyperlink>
    </w:p>
    <w:p w14:paraId="4D49C1CE" w14:textId="7D3ED991" w:rsidR="001613CD" w:rsidRPr="00D1285C" w:rsidRDefault="001613CD" w:rsidP="00D1285C">
      <w:pPr>
        <w:pBdr>
          <w:top w:val="single" w:sz="4" w:space="1" w:color="auto"/>
          <w:left w:val="single" w:sz="4" w:space="1" w:color="auto"/>
          <w:bottom w:val="single" w:sz="4" w:space="1" w:color="auto"/>
          <w:right w:val="single" w:sz="4" w:space="1" w:color="auto"/>
        </w:pBdr>
        <w:shd w:val="clear" w:color="auto" w:fill="DDD9C3" w:themeFill="background2" w:themeFillShade="E6"/>
        <w:tabs>
          <w:tab w:val="left" w:pos="540"/>
        </w:tabs>
        <w:rPr>
          <w:rStyle w:val="Hyperlink"/>
          <w:color w:val="auto"/>
          <w:u w:val="none"/>
        </w:rPr>
      </w:pPr>
      <w:r w:rsidRPr="00D1285C">
        <w:rPr>
          <w:rStyle w:val="Hyperlink"/>
          <w:color w:val="auto"/>
          <w:u w:val="none"/>
        </w:rPr>
        <w:tab/>
      </w:r>
      <w:r>
        <w:rPr>
          <w:rStyle w:val="Hyperlink"/>
          <w:color w:val="auto"/>
          <w:u w:val="none"/>
        </w:rPr>
        <w:t>(Steps 14-15 Not Applicable)</w:t>
      </w:r>
    </w:p>
    <w:p w14:paraId="08210D80" w14:textId="77777777" w:rsidR="001613CD" w:rsidRPr="006C73DE" w:rsidRDefault="006D486F" w:rsidP="00D1285C">
      <w:pPr>
        <w:numPr>
          <w:ilvl w:val="0"/>
          <w:numId w:val="69"/>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rPr>
      </w:pPr>
      <w:hyperlink w:anchor="TRSR_Month_Calls" w:history="1">
        <w:r w:rsidR="001613CD" w:rsidRPr="003F4010">
          <w:rPr>
            <w:rStyle w:val="Hyperlink"/>
          </w:rPr>
          <w:t>Monthly Update Calls</w:t>
        </w:r>
      </w:hyperlink>
    </w:p>
    <w:p w14:paraId="770F955A" w14:textId="77777777" w:rsidR="001613CD" w:rsidRPr="001F09B5" w:rsidRDefault="006D486F" w:rsidP="00D1285C">
      <w:pPr>
        <w:numPr>
          <w:ilvl w:val="0"/>
          <w:numId w:val="69"/>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Peer_RevList" w:history="1">
        <w:r w:rsidR="001613CD" w:rsidRPr="003F4010">
          <w:rPr>
            <w:rStyle w:val="Hyperlink"/>
          </w:rPr>
          <w:t>Proposed Peer Reviewer List</w:t>
        </w:r>
      </w:hyperlink>
    </w:p>
    <w:p w14:paraId="2BE1A431" w14:textId="77777777" w:rsidR="001613CD" w:rsidRPr="006B01A8"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Draft_Report" w:history="1">
        <w:r w:rsidR="001613CD" w:rsidRPr="003F4010">
          <w:rPr>
            <w:rStyle w:val="Hyperlink"/>
          </w:rPr>
          <w:t>Draft Report</w:t>
        </w:r>
      </w:hyperlink>
    </w:p>
    <w:p w14:paraId="0A64C771" w14:textId="77777777" w:rsidR="001613CD" w:rsidRPr="001F09B5"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rPr>
      </w:pPr>
      <w:hyperlink w:anchor="TRSR_Peer_Review" w:history="1">
        <w:r w:rsidR="001613CD" w:rsidRPr="003F4010">
          <w:rPr>
            <w:rStyle w:val="Hyperlink"/>
          </w:rPr>
          <w:t>Peer Review</w:t>
        </w:r>
      </w:hyperlink>
    </w:p>
    <w:p w14:paraId="5743F325" w14:textId="77777777" w:rsidR="001613CD" w:rsidRPr="006B01A8"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Presentation_partner" w:history="1">
        <w:r w:rsidR="001613CD" w:rsidRPr="00200B5A">
          <w:rPr>
            <w:rStyle w:val="Hyperlink"/>
          </w:rPr>
          <w:t>Draft Report Presentation</w:t>
        </w:r>
      </w:hyperlink>
    </w:p>
    <w:p w14:paraId="64D3BC03" w14:textId="77777777" w:rsidR="001613CD" w:rsidRPr="001268DA"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color w:val="auto"/>
          <w:u w:val="none"/>
        </w:rPr>
      </w:pPr>
      <w:hyperlink w:anchor="TRSR_PRDR" w:history="1">
        <w:r w:rsidR="001613CD" w:rsidRPr="00200B5A">
          <w:rPr>
            <w:rStyle w:val="Hyperlink"/>
          </w:rPr>
          <w:t>Peer-Reviewed Draft Report</w:t>
        </w:r>
      </w:hyperlink>
    </w:p>
    <w:p w14:paraId="29E0BCAC" w14:textId="77777777" w:rsidR="001613CD" w:rsidRPr="001F09B5"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DraftReport_Post" w:history="1">
        <w:r w:rsidR="001613CD" w:rsidRPr="003F4010">
          <w:rPr>
            <w:rStyle w:val="Hyperlink"/>
          </w:rPr>
          <w:t>Posting for Public Comment</w:t>
        </w:r>
      </w:hyperlink>
    </w:p>
    <w:p w14:paraId="2DB2D672" w14:textId="77777777" w:rsidR="001613CD" w:rsidRPr="006B01A8"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pPr>
      <w:hyperlink w:anchor="TRSR_Lit_Update" w:history="1">
        <w:r w:rsidR="001613CD" w:rsidRPr="00561FB0">
          <w:rPr>
            <w:rStyle w:val="Hyperlink"/>
          </w:rPr>
          <w:t>Literature Update</w:t>
        </w:r>
      </w:hyperlink>
    </w:p>
    <w:p w14:paraId="40D9A396" w14:textId="77777777" w:rsidR="001613CD" w:rsidRPr="001F09B5"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rPr>
      </w:pPr>
      <w:hyperlink w:anchor="TRSR_Final_Report" w:history="1">
        <w:r w:rsidR="001613CD" w:rsidRPr="00561FB0">
          <w:rPr>
            <w:rStyle w:val="Hyperlink"/>
          </w:rPr>
          <w:t>Final Report</w:t>
        </w:r>
      </w:hyperlink>
      <w:r w:rsidR="001613CD" w:rsidRPr="008F1B1D">
        <w:rPr>
          <w:rStyle w:val="Hyperlink"/>
          <w:color w:val="auto"/>
          <w:u w:val="none"/>
        </w:rPr>
        <w:t xml:space="preserve"> and </w:t>
      </w:r>
      <w:hyperlink w:anchor="TRSR_Diposition" w:history="1">
        <w:r w:rsidR="001613CD" w:rsidRPr="00561FB0">
          <w:rPr>
            <w:rStyle w:val="Hyperlink"/>
          </w:rPr>
          <w:t>Disposition of Comments</w:t>
        </w:r>
      </w:hyperlink>
    </w:p>
    <w:p w14:paraId="786598F7" w14:textId="6B4315F8" w:rsidR="001613CD" w:rsidRPr="00D1285C" w:rsidRDefault="006D486F" w:rsidP="00D1285C">
      <w:pPr>
        <w:numPr>
          <w:ilvl w:val="0"/>
          <w:numId w:val="83"/>
        </w:numPr>
        <w:pBdr>
          <w:top w:val="single" w:sz="4" w:space="1" w:color="auto"/>
          <w:left w:val="single" w:sz="4" w:space="1" w:color="auto"/>
          <w:bottom w:val="single" w:sz="4" w:space="1" w:color="auto"/>
          <w:right w:val="single" w:sz="4" w:space="1" w:color="auto"/>
        </w:pBdr>
        <w:shd w:val="clear" w:color="auto" w:fill="DDD9C3" w:themeFill="background2" w:themeFillShade="E6"/>
        <w:ind w:left="360"/>
        <w:rPr>
          <w:rStyle w:val="Hyperlink"/>
          <w:color w:val="auto"/>
          <w:u w:val="none"/>
        </w:rPr>
      </w:pPr>
      <w:hyperlink w:anchor="Postreport_activities" w:history="1">
        <w:r w:rsidR="001613CD" w:rsidRPr="00200B5A">
          <w:rPr>
            <w:rStyle w:val="Hyperlink"/>
          </w:rPr>
          <w:t>Post-report activities</w:t>
        </w:r>
      </w:hyperlink>
      <w:r w:rsidR="001613CD">
        <w:rPr>
          <w:rStyle w:val="Hyperlink"/>
        </w:rPr>
        <w:t xml:space="preserve"> </w:t>
      </w:r>
    </w:p>
    <w:p w14:paraId="07AEC42E" w14:textId="77777777" w:rsidR="00055267" w:rsidRPr="008F1B1D" w:rsidRDefault="00055267" w:rsidP="00D1285C">
      <w:pPr>
        <w:pBdr>
          <w:top w:val="single" w:sz="4" w:space="1" w:color="auto"/>
          <w:left w:val="single" w:sz="4" w:space="1" w:color="auto"/>
          <w:bottom w:val="single" w:sz="4" w:space="1" w:color="auto"/>
          <w:right w:val="single" w:sz="4" w:space="1" w:color="auto"/>
        </w:pBdr>
        <w:shd w:val="clear" w:color="auto" w:fill="DDD9C3" w:themeFill="background2" w:themeFillShade="E6"/>
        <w:rPr>
          <w:rStyle w:val="Hyperlink"/>
          <w:color w:val="auto"/>
          <w:u w:val="none"/>
        </w:rPr>
      </w:pPr>
    </w:p>
    <w:p w14:paraId="4E787E53" w14:textId="3ED35033" w:rsidR="00702BD7" w:rsidRDefault="00702BD7" w:rsidP="001613CD">
      <w:pPr>
        <w:rPr>
          <w:rStyle w:val="Hyperlink"/>
        </w:rPr>
      </w:pPr>
    </w:p>
    <w:p w14:paraId="7F9307F8" w14:textId="468D32F7" w:rsidR="00702BD7" w:rsidRDefault="00702BD7" w:rsidP="00D1285C">
      <w:pPr>
        <w:pStyle w:val="Specialinstructions"/>
        <w:spacing w:before="120" w:after="240"/>
        <w:ind w:left="0" w:firstLine="0"/>
        <w:rPr>
          <w:rFonts w:cs="Times New Roman"/>
          <w:i w:val="0"/>
          <w:color w:val="4F81BD" w:themeColor="accent1"/>
          <w:sz w:val="28"/>
          <w:szCs w:val="24"/>
        </w:rPr>
      </w:pPr>
      <w:r w:rsidRPr="00335813">
        <w:rPr>
          <w:rFonts w:cs="Times New Roman"/>
          <w:i w:val="0"/>
          <w:color w:val="4F81BD" w:themeColor="accent1"/>
          <w:sz w:val="28"/>
          <w:szCs w:val="24"/>
        </w:rPr>
        <w:t xml:space="preserve">Technical Brief Process </w:t>
      </w:r>
    </w:p>
    <w:p w14:paraId="15141CAF" w14:textId="77777777" w:rsidR="00D64DC1" w:rsidRPr="006D27ED" w:rsidRDefault="00D64DC1" w:rsidP="00D64DC1">
      <w:pPr>
        <w:pStyle w:val="Specialinstructions"/>
        <w:keepNext w:val="0"/>
        <w:keepLines w:val="0"/>
        <w:widowControl w:val="0"/>
        <w:spacing w:before="120"/>
        <w:ind w:left="0" w:firstLine="0"/>
        <w:rPr>
          <w:b w:val="0"/>
          <w:i w:val="0"/>
        </w:rPr>
      </w:pPr>
      <w:r>
        <w:rPr>
          <w:b w:val="0"/>
          <w:i w:val="0"/>
        </w:rPr>
        <w:t>The process steps are the s</w:t>
      </w:r>
      <w:r w:rsidRPr="006D27ED">
        <w:rPr>
          <w:b w:val="0"/>
          <w:i w:val="0"/>
        </w:rPr>
        <w:t>ame as Combined TR/SR</w:t>
      </w:r>
      <w:r>
        <w:rPr>
          <w:b w:val="0"/>
          <w:i w:val="0"/>
        </w:rPr>
        <w:t xml:space="preserve"> with the following exceptions.</w:t>
      </w:r>
    </w:p>
    <w:p w14:paraId="12B3AA49" w14:textId="0A64C1AD" w:rsidR="000A2E18" w:rsidRPr="00335813" w:rsidRDefault="006D486F" w:rsidP="001613CD">
      <w:pPr>
        <w:pStyle w:val="Style1"/>
        <w:numPr>
          <w:ilvl w:val="0"/>
          <w:numId w:val="71"/>
        </w:numPr>
        <w:tabs>
          <w:tab w:val="clear" w:pos="0"/>
        </w:tabs>
        <w:ind w:left="360"/>
        <w:rPr>
          <w:u w:val="none"/>
        </w:rPr>
      </w:pPr>
      <w:hyperlink w:anchor="SRonly_FinalProtocol" w:history="1">
        <w:r w:rsidR="00702BD7" w:rsidRPr="00335813">
          <w:rPr>
            <w:u w:val="none"/>
          </w:rPr>
          <w:t>Final Protocol and Posting</w:t>
        </w:r>
      </w:hyperlink>
    </w:p>
    <w:p w14:paraId="1A21A42A" w14:textId="46FD0576" w:rsidR="00017141" w:rsidRPr="00876FC1" w:rsidRDefault="00017141" w:rsidP="00D1285C">
      <w:pPr>
        <w:pStyle w:val="Text"/>
        <w:spacing w:before="120" w:after="240"/>
        <w:ind w:left="0" w:firstLine="0"/>
      </w:pPr>
      <w:r w:rsidRPr="00876FC1">
        <w:t xml:space="preserve">Search and review the literature to evaluate the appropriateness and scope of a Technical Brief on the chosen topic area. This preliminary literature review is not meant to be a synthesis of all available information but to inform the scope of the topic. Local subject </w:t>
      </w:r>
      <w:r w:rsidR="00445DAF">
        <w:t xml:space="preserve">matter </w:t>
      </w:r>
      <w:r w:rsidRPr="00876FC1">
        <w:t>experts may be consulted informally for orientation to the subject</w:t>
      </w:r>
      <w:r>
        <w:t>.</w:t>
      </w:r>
      <w:r w:rsidRPr="00876FC1">
        <w:t xml:space="preserve"> </w:t>
      </w:r>
    </w:p>
    <w:p w14:paraId="17A38DB7" w14:textId="77777777" w:rsidR="00017141" w:rsidRDefault="00017141" w:rsidP="00D1285C">
      <w:pPr>
        <w:pStyle w:val="Text"/>
        <w:spacing w:before="120" w:after="240"/>
        <w:ind w:left="0" w:firstLine="0"/>
      </w:pPr>
      <w:r w:rsidRPr="00876FC1">
        <w:t xml:space="preserve">Based on this brief literature review and discussions with local experts, the EPC will develop the Technical Brief Protocol. </w:t>
      </w:r>
    </w:p>
    <w:p w14:paraId="788070A1" w14:textId="1911F104" w:rsidR="00017141" w:rsidRDefault="00017141" w:rsidP="00017141">
      <w:pPr>
        <w:pStyle w:val="Text"/>
        <w:spacing w:before="0"/>
        <w:ind w:left="720" w:firstLine="0"/>
      </w:pPr>
      <w:r w:rsidRPr="00C34DEE">
        <w:rPr>
          <w:color w:val="FF0000"/>
        </w:rPr>
        <w:t xml:space="preserve">Resource: </w:t>
      </w:r>
      <w:r w:rsidRPr="00C34DEE">
        <w:t xml:space="preserve">Content guidance </w:t>
      </w:r>
      <w:r w:rsidRPr="00876FC1">
        <w:t>SRC</w:t>
      </w:r>
      <w:r>
        <w:t xml:space="preserve"> </w:t>
      </w:r>
      <w:r w:rsidR="00825702">
        <w:t>Secure Site</w:t>
      </w:r>
      <w:r w:rsidRPr="00876FC1">
        <w:t xml:space="preserve">: </w:t>
      </w:r>
      <w:hyperlink r:id="rId100" w:history="1">
        <w:r w:rsidRPr="00055267">
          <w:rPr>
            <w:rStyle w:val="Hyperlink"/>
          </w:rPr>
          <w:t>Resources /EPC Process Resources /11. Technical Brief and TB Protocol Guidance.</w:t>
        </w:r>
      </w:hyperlink>
    </w:p>
    <w:p w14:paraId="726DD7CE" w14:textId="77777777" w:rsidR="00017141" w:rsidRDefault="00017141" w:rsidP="00017141">
      <w:pPr>
        <w:pStyle w:val="Text"/>
        <w:spacing w:before="0"/>
        <w:ind w:left="720" w:firstLine="0"/>
      </w:pPr>
    </w:p>
    <w:p w14:paraId="7AFCFBD5" w14:textId="77777777" w:rsidR="00017141" w:rsidRDefault="00017141" w:rsidP="00D1285C">
      <w:pPr>
        <w:pStyle w:val="Text"/>
        <w:spacing w:before="0"/>
        <w:ind w:left="0" w:firstLine="0"/>
      </w:pPr>
      <w:r w:rsidRPr="00876FC1">
        <w:t>The EPC will submit the TB protocol to the TOO</w:t>
      </w:r>
      <w:r>
        <w:t xml:space="preserve"> for review. The TOO will follow the usual process for review and approval and will</w:t>
      </w:r>
      <w:r w:rsidRPr="00876FC1">
        <w:t xml:space="preserve"> notify the Partner when the Protocol is posted. </w:t>
      </w:r>
    </w:p>
    <w:p w14:paraId="56562046" w14:textId="77777777" w:rsidR="00017141" w:rsidRPr="00335813" w:rsidRDefault="00017141" w:rsidP="00055267">
      <w:pPr>
        <w:pStyle w:val="Style1"/>
        <w:numPr>
          <w:ilvl w:val="3"/>
          <w:numId w:val="61"/>
        </w:numPr>
        <w:tabs>
          <w:tab w:val="clear" w:pos="0"/>
        </w:tabs>
        <w:ind w:left="360"/>
        <w:rPr>
          <w:u w:val="none"/>
        </w:rPr>
      </w:pPr>
      <w:r w:rsidRPr="00335813">
        <w:rPr>
          <w:u w:val="none"/>
        </w:rPr>
        <w:t xml:space="preserve">Research Phase: Systematic Literature Scan </w:t>
      </w:r>
    </w:p>
    <w:p w14:paraId="41210E0C" w14:textId="77777777" w:rsidR="00017141" w:rsidRPr="00876FC1" w:rsidRDefault="00017141" w:rsidP="00D1285C">
      <w:pPr>
        <w:spacing w:before="120" w:after="240"/>
      </w:pPr>
      <w:r w:rsidRPr="00876FC1">
        <w:t xml:space="preserve">Based on its </w:t>
      </w:r>
      <w:r>
        <w:t xml:space="preserve">approved </w:t>
      </w:r>
      <w:r w:rsidRPr="00876FC1">
        <w:t xml:space="preserve">Protocol, the EPC shall conduct a systematic and comprehensive search of the published and unpublished literature to address each question. </w:t>
      </w:r>
    </w:p>
    <w:p w14:paraId="2C24BC6D" w14:textId="4E482052" w:rsidR="00017141" w:rsidRPr="00876FC1" w:rsidRDefault="00017141" w:rsidP="00D1285C">
      <w:pPr>
        <w:spacing w:before="120" w:after="240"/>
      </w:pPr>
      <w:r w:rsidRPr="00876FC1">
        <w:t xml:space="preserve">Since this is a literature scan rather than a full literature review, </w:t>
      </w:r>
      <w:proofErr w:type="gramStart"/>
      <w:r w:rsidRPr="00876FC1">
        <w:t>abstraction</w:t>
      </w:r>
      <w:proofErr w:type="gramEnd"/>
      <w:r w:rsidRPr="00876FC1">
        <w:t xml:space="preserve"> and synthesis of data from trials</w:t>
      </w:r>
      <w:r w:rsidR="0031646F">
        <w:t>, depending on the topic,</w:t>
      </w:r>
      <w:r w:rsidRPr="00876FC1">
        <w:t xml:space="preserve"> may be limited to descriptive study variables identified in the Protocol. However, the EPC should read the full text articles (not just the abstracts).</w:t>
      </w:r>
      <w:r w:rsidRPr="00876FC1" w:rsidDel="00C117FD">
        <w:t xml:space="preserve"> </w:t>
      </w:r>
    </w:p>
    <w:p w14:paraId="185D61D0" w14:textId="400CB77D" w:rsidR="00017141" w:rsidRPr="00335813" w:rsidRDefault="00017141" w:rsidP="00055267">
      <w:pPr>
        <w:pStyle w:val="Style1"/>
        <w:numPr>
          <w:ilvl w:val="3"/>
          <w:numId w:val="61"/>
        </w:numPr>
        <w:tabs>
          <w:tab w:val="clear" w:pos="0"/>
        </w:tabs>
        <w:ind w:left="360"/>
        <w:rPr>
          <w:u w:val="none"/>
        </w:rPr>
      </w:pPr>
      <w:r w:rsidRPr="00335813">
        <w:rPr>
          <w:u w:val="none"/>
        </w:rPr>
        <w:t>Research Phase: Key Informant</w:t>
      </w:r>
      <w:r w:rsidR="005E4518" w:rsidRPr="00335813">
        <w:rPr>
          <w:u w:val="none"/>
        </w:rPr>
        <w:t xml:space="preserve"> (KI)</w:t>
      </w:r>
      <w:r w:rsidRPr="00335813">
        <w:rPr>
          <w:u w:val="none"/>
        </w:rPr>
        <w:t xml:space="preserve"> Interviews</w:t>
      </w:r>
    </w:p>
    <w:p w14:paraId="517E3597" w14:textId="42AB14E6" w:rsidR="00017141" w:rsidRDefault="00017141" w:rsidP="00D1285C">
      <w:pPr>
        <w:spacing w:before="120" w:after="240"/>
      </w:pPr>
      <w:r>
        <w:t>T</w:t>
      </w:r>
      <w:r w:rsidRPr="00876FC1">
        <w:t xml:space="preserve">he EPC </w:t>
      </w:r>
      <w:r>
        <w:t>will</w:t>
      </w:r>
      <w:r w:rsidRPr="00876FC1">
        <w:t xml:space="preserve"> hold calls </w:t>
      </w:r>
      <w:r>
        <w:t xml:space="preserve">with </w:t>
      </w:r>
      <w:r w:rsidRPr="00876FC1">
        <w:t xml:space="preserve">individual </w:t>
      </w:r>
      <w:r>
        <w:t>KIs</w:t>
      </w:r>
      <w:r w:rsidRPr="00876FC1">
        <w:t xml:space="preserve"> or with a group of </w:t>
      </w:r>
      <w:r>
        <w:t>KIs</w:t>
      </w:r>
      <w:r w:rsidRPr="00876FC1">
        <w:t xml:space="preserve">. In general, it is advisable to plan the calls as an iterative process, starting </w:t>
      </w:r>
      <w:r>
        <w:t>shortly</w:t>
      </w:r>
      <w:r w:rsidRPr="00876FC1">
        <w:t xml:space="preserve"> after the literature scan, </w:t>
      </w:r>
      <w:r>
        <w:t>so</w:t>
      </w:r>
      <w:r w:rsidRPr="00876FC1">
        <w:t xml:space="preserve"> that early interviews may identify additional informants (within the limits of the timeline).  </w:t>
      </w:r>
      <w:r>
        <w:t>T</w:t>
      </w:r>
      <w:r w:rsidRPr="00876FC1">
        <w:t xml:space="preserve">he focus should be on finding and balancing the relevant perspectives rather than on </w:t>
      </w:r>
      <w:r>
        <w:t xml:space="preserve">recruiting </w:t>
      </w:r>
      <w:r w:rsidRPr="00876FC1">
        <w:t xml:space="preserve">purely unbiased informants. </w:t>
      </w:r>
      <w:r w:rsidR="005E4518">
        <w:t>Use</w:t>
      </w:r>
      <w:r w:rsidRPr="00876FC1">
        <w:t xml:space="preserve"> </w:t>
      </w:r>
      <w:r>
        <w:t>KI</w:t>
      </w:r>
      <w:r w:rsidRPr="00876FC1">
        <w:t xml:space="preserve"> input to help identify </w:t>
      </w:r>
      <w:r>
        <w:t xml:space="preserve">important </w:t>
      </w:r>
      <w:r w:rsidRPr="00876FC1">
        <w:t xml:space="preserve">questions that can be explored using evidence from other sources. The interviews should not be treated as survey data. For some </w:t>
      </w:r>
      <w:r>
        <w:t>points</w:t>
      </w:r>
      <w:r w:rsidRPr="00876FC1">
        <w:t xml:space="preserve">, </w:t>
      </w:r>
      <w:r>
        <w:t>KIs</w:t>
      </w:r>
      <w:r w:rsidRPr="00876FC1">
        <w:t xml:space="preserve"> may be the only source for information about context or controversy</w:t>
      </w:r>
      <w:r>
        <w:t xml:space="preserve">. In these </w:t>
      </w:r>
      <w:r w:rsidRPr="00876FC1">
        <w:t>case</w:t>
      </w:r>
      <w:r>
        <w:t xml:space="preserve">s, the report should note both the KI opinion and the </w:t>
      </w:r>
      <w:r w:rsidRPr="00876FC1">
        <w:t xml:space="preserve">lack of corroborating literature.  </w:t>
      </w:r>
    </w:p>
    <w:bookmarkStart w:id="350" w:name="_Toc405456447"/>
    <w:bookmarkStart w:id="351" w:name="_Toc405473439"/>
    <w:bookmarkStart w:id="352" w:name="_Toc335654898"/>
    <w:p w14:paraId="6B1B10F7" w14:textId="2715D9F7" w:rsidR="00702BD7" w:rsidRPr="008A53B1" w:rsidRDefault="00D462A4" w:rsidP="00D1285C">
      <w:pPr>
        <w:pStyle w:val="Style1"/>
        <w:numPr>
          <w:ilvl w:val="0"/>
          <w:numId w:val="107"/>
        </w:numPr>
        <w:tabs>
          <w:tab w:val="clear" w:pos="0"/>
        </w:tabs>
        <w:ind w:left="360"/>
        <w:rPr>
          <w:rStyle w:val="Hyperlink"/>
          <w:b w:val="0"/>
          <w:szCs w:val="24"/>
        </w:rPr>
      </w:pPr>
      <w:r>
        <w:fldChar w:fldCharType="begin"/>
      </w:r>
      <w:r>
        <w:instrText xml:space="preserve"> HYPERLINK \l "TRSR_Peer_RevList" </w:instrText>
      </w:r>
      <w:r>
        <w:fldChar w:fldCharType="separate"/>
      </w:r>
      <w:r w:rsidR="00702BD7" w:rsidRPr="00335813">
        <w:rPr>
          <w:rStyle w:val="Hyperlink"/>
          <w:u w:val="none"/>
        </w:rPr>
        <w:t>Proposed Peer Reviewer List</w:t>
      </w:r>
      <w:bookmarkEnd w:id="350"/>
      <w:bookmarkEnd w:id="351"/>
      <w:r>
        <w:rPr>
          <w:rStyle w:val="Hyperlink"/>
          <w:u w:val="none"/>
        </w:rPr>
        <w:fldChar w:fldCharType="end"/>
      </w:r>
      <w:r w:rsidR="001D140B" w:rsidRPr="00335813">
        <w:rPr>
          <w:rStyle w:val="Hyperlink"/>
          <w:u w:val="none"/>
        </w:rPr>
        <w:t>-</w:t>
      </w:r>
      <w:r w:rsidR="00702BD7" w:rsidRPr="00335813">
        <w:rPr>
          <w:rStyle w:val="Hyperlink"/>
          <w:u w:val="none"/>
        </w:rPr>
        <w:t xml:space="preserve"> </w:t>
      </w:r>
      <w:r w:rsidR="00702BD7" w:rsidRPr="00333E04">
        <w:rPr>
          <w:rStyle w:val="Hyperlink"/>
          <w:b w:val="0"/>
          <w:color w:val="auto"/>
          <w:u w:val="none"/>
        </w:rPr>
        <w:t>Same</w:t>
      </w:r>
      <w:r w:rsidR="00702BD7" w:rsidRPr="008A53B1">
        <w:rPr>
          <w:rStyle w:val="Hyperlink"/>
          <w:b w:val="0"/>
          <w:color w:val="auto"/>
          <w:u w:val="none"/>
        </w:rPr>
        <w:t xml:space="preserve"> as Combined TR/SR, except:</w:t>
      </w:r>
    </w:p>
    <w:p w14:paraId="0866D62F" w14:textId="77777777" w:rsidR="008A53B1" w:rsidRDefault="00702BD7" w:rsidP="00D1285C">
      <w:pPr>
        <w:pStyle w:val="Style1"/>
        <w:numPr>
          <w:ilvl w:val="0"/>
          <w:numId w:val="70"/>
        </w:numPr>
        <w:spacing w:after="0"/>
        <w:contextualSpacing/>
        <w:rPr>
          <w:rStyle w:val="Hyperlink"/>
          <w:b w:val="0"/>
          <w:color w:val="auto"/>
          <w:u w:val="none"/>
        </w:rPr>
      </w:pPr>
      <w:r w:rsidRPr="008A53B1">
        <w:rPr>
          <w:rStyle w:val="Hyperlink"/>
          <w:b w:val="0"/>
          <w:color w:val="auto"/>
          <w:u w:val="none"/>
        </w:rPr>
        <w:t>SRC will ask the EPC to upload the list 2 months before the draft report is due</w:t>
      </w:r>
      <w:r w:rsidR="008A53B1">
        <w:rPr>
          <w:rStyle w:val="Hyperlink"/>
          <w:b w:val="0"/>
          <w:color w:val="auto"/>
          <w:u w:val="none"/>
        </w:rPr>
        <w:t xml:space="preserve">. </w:t>
      </w:r>
    </w:p>
    <w:p w14:paraId="6C3385B0" w14:textId="77777777" w:rsidR="00702BD7" w:rsidRPr="008A53B1" w:rsidRDefault="00702BD7" w:rsidP="00D1285C">
      <w:pPr>
        <w:pStyle w:val="Style1"/>
        <w:numPr>
          <w:ilvl w:val="0"/>
          <w:numId w:val="70"/>
        </w:numPr>
        <w:spacing w:after="120"/>
        <w:contextualSpacing/>
        <w:rPr>
          <w:rStyle w:val="Hyperlink"/>
          <w:b w:val="0"/>
          <w:color w:val="auto"/>
          <w:u w:val="none"/>
        </w:rPr>
      </w:pPr>
      <w:r w:rsidRPr="008A53B1">
        <w:rPr>
          <w:rStyle w:val="Hyperlink"/>
          <w:b w:val="0"/>
          <w:color w:val="auto"/>
          <w:u w:val="none"/>
        </w:rPr>
        <w:t>List includes Key Informants instead of Technical Experts.</w:t>
      </w:r>
    </w:p>
    <w:bookmarkEnd w:id="352"/>
    <w:p w14:paraId="087FE3B0" w14:textId="1331FE1C" w:rsidR="00445DAF" w:rsidRPr="002D7241" w:rsidRDefault="00591972" w:rsidP="00D1285C">
      <w:pPr>
        <w:pStyle w:val="Text"/>
        <w:spacing w:before="0"/>
        <w:ind w:left="0" w:firstLine="0"/>
      </w:pPr>
      <w:r w:rsidRPr="002D7241">
        <w:t>Technical briefs</w:t>
      </w:r>
      <w:r w:rsidR="00445DAF" w:rsidRPr="002D7241">
        <w:t xml:space="preserve"> require Evidence Summaries.</w:t>
      </w:r>
    </w:p>
    <w:p w14:paraId="3EF832EF" w14:textId="77777777" w:rsidR="00445DAF" w:rsidRDefault="00445DAF" w:rsidP="00702BD7">
      <w:pPr>
        <w:pStyle w:val="Text"/>
        <w:spacing w:before="0"/>
        <w:ind w:left="720" w:firstLine="0"/>
        <w:rPr>
          <w:color w:val="FF0000"/>
        </w:rPr>
      </w:pPr>
    </w:p>
    <w:p w14:paraId="33E44EED" w14:textId="77777777" w:rsidR="00055267" w:rsidRDefault="00702BD7" w:rsidP="00702BD7">
      <w:pPr>
        <w:pStyle w:val="Text"/>
        <w:spacing w:before="0"/>
        <w:ind w:left="720" w:firstLine="0"/>
      </w:pPr>
      <w:r w:rsidRPr="00BE6BE0">
        <w:rPr>
          <w:color w:val="FF0000"/>
        </w:rPr>
        <w:t>Resource</w:t>
      </w:r>
      <w:r w:rsidR="00055267">
        <w:rPr>
          <w:color w:val="FF0000"/>
        </w:rPr>
        <w:t>s</w:t>
      </w:r>
      <w:r w:rsidRPr="00BE6BE0">
        <w:rPr>
          <w:color w:val="FF0000"/>
        </w:rPr>
        <w:t xml:space="preserve">: </w:t>
      </w:r>
      <w:r w:rsidRPr="00260CCD">
        <w:t>Content guidance is found at:</w:t>
      </w:r>
      <w:r w:rsidRPr="00876FC1">
        <w:t xml:space="preserve">  SRC</w:t>
      </w:r>
      <w:r w:rsidR="006A0120">
        <w:t xml:space="preserve"> </w:t>
      </w:r>
      <w:r w:rsidR="00825702">
        <w:t>Secure Site</w:t>
      </w:r>
      <w:r w:rsidRPr="00876FC1">
        <w:t xml:space="preserve">: </w:t>
      </w:r>
      <w:hyperlink r:id="rId101" w:history="1">
        <w:r w:rsidRPr="00055267">
          <w:rPr>
            <w:rStyle w:val="Hyperlink"/>
          </w:rPr>
          <w:t>Resources /EPC Process Resources /11. Technical Brief and TB Protocol Guidance.</w:t>
        </w:r>
      </w:hyperlink>
      <w:r w:rsidRPr="00876FC1">
        <w:t xml:space="preserve"> </w:t>
      </w:r>
    </w:p>
    <w:p w14:paraId="08F6E73F" w14:textId="3916D641" w:rsidR="00702BD7" w:rsidRDefault="00702BD7" w:rsidP="00D1285C">
      <w:pPr>
        <w:pStyle w:val="Text"/>
        <w:spacing w:before="120"/>
        <w:ind w:left="720" w:firstLine="0"/>
      </w:pPr>
      <w:r w:rsidRPr="00876FC1">
        <w:t xml:space="preserve">The required format </w:t>
      </w:r>
      <w:r w:rsidRPr="00260CCD">
        <w:t>(template) is found at:</w:t>
      </w:r>
      <w:r w:rsidRPr="007C3DF6">
        <w:t xml:space="preserve"> </w:t>
      </w:r>
      <w:r w:rsidRPr="00BE6BE0">
        <w:t xml:space="preserve">SRC: </w:t>
      </w:r>
      <w:hyperlink r:id="rId102" w:history="1">
        <w:r w:rsidRPr="00055267">
          <w:rPr>
            <w:rStyle w:val="Hyperlink"/>
          </w:rPr>
          <w:t>Resources /EPC Process Resources /02. Publishing Guidelines and Templates</w:t>
        </w:r>
        <w:r w:rsidR="006A0120" w:rsidRPr="00055267">
          <w:rPr>
            <w:rStyle w:val="Hyperlink"/>
          </w:rPr>
          <w:t>.</w:t>
        </w:r>
      </w:hyperlink>
      <w:r w:rsidRPr="00BE6BE0">
        <w:t xml:space="preserve">  </w:t>
      </w:r>
    </w:p>
    <w:p w14:paraId="03120B18" w14:textId="77777777" w:rsidR="00702BD7" w:rsidRPr="00BE6BE0" w:rsidRDefault="00702BD7" w:rsidP="00702BD7">
      <w:pPr>
        <w:pStyle w:val="Text"/>
        <w:spacing w:before="0"/>
        <w:ind w:left="0" w:firstLine="0"/>
      </w:pPr>
    </w:p>
    <w:p w14:paraId="6A639BCB" w14:textId="77777777" w:rsidR="005E4518" w:rsidRDefault="005E4518">
      <w:pPr>
        <w:pStyle w:val="Heading1"/>
        <w:rPr>
          <w:rFonts w:ascii="Times New Roman" w:hAnsi="Times New Roman" w:cs="Times New Roman"/>
        </w:rPr>
        <w:sectPr w:rsidR="005E4518" w:rsidSect="00F936D4">
          <w:pgSz w:w="12240" w:h="15840"/>
          <w:pgMar w:top="1440" w:right="1440" w:bottom="1440" w:left="1440" w:header="576" w:footer="720" w:gutter="0"/>
          <w:cols w:space="720"/>
          <w:docGrid w:linePitch="360"/>
        </w:sectPr>
      </w:pPr>
      <w:bookmarkStart w:id="353" w:name="_Toc405473458"/>
    </w:p>
    <w:p w14:paraId="34213E9A" w14:textId="41E27ECD" w:rsidR="00936545" w:rsidRPr="0011178E" w:rsidRDefault="009118A5" w:rsidP="00DA108B">
      <w:pPr>
        <w:pStyle w:val="Heading1"/>
        <w:spacing w:before="0" w:after="120"/>
      </w:pPr>
      <w:bookmarkStart w:id="354" w:name="_Toc94007028"/>
      <w:r>
        <w:lastRenderedPageBreak/>
        <w:t>K</w:t>
      </w:r>
      <w:r w:rsidR="00936545" w:rsidRPr="0011178E">
        <w:t>. EPC Methods and Methods Guidance Reports</w:t>
      </w:r>
      <w:bookmarkEnd w:id="353"/>
      <w:bookmarkEnd w:id="354"/>
    </w:p>
    <w:p w14:paraId="211A36C5" w14:textId="3ED33281" w:rsidR="00936545" w:rsidRPr="00D1285C" w:rsidRDefault="00936545" w:rsidP="00D1285C">
      <w:pPr>
        <w:pStyle w:val="sections"/>
        <w:keepNext w:val="0"/>
        <w:keepLines w:val="0"/>
        <w:widowControl w:val="0"/>
        <w:spacing w:after="0"/>
        <w:ind w:left="360"/>
        <w:rPr>
          <w:i w:val="0"/>
          <w:u w:val="none"/>
        </w:rPr>
      </w:pPr>
      <w:r w:rsidRPr="00D1285C">
        <w:rPr>
          <w:i w:val="0"/>
          <w:u w:val="none"/>
        </w:rPr>
        <w:t>Overview</w:t>
      </w:r>
    </w:p>
    <w:p w14:paraId="64247AED" w14:textId="095F90A5" w:rsidR="00936545" w:rsidRDefault="00936545" w:rsidP="00D1285C">
      <w:r w:rsidRPr="006722E8">
        <w:t xml:space="preserve">This section provides guidance about processes for methods </w:t>
      </w:r>
      <w:r>
        <w:t>reports</w:t>
      </w:r>
      <w:r w:rsidRPr="006722E8">
        <w:t xml:space="preserve">, methods guidance </w:t>
      </w:r>
      <w:r>
        <w:t>reports</w:t>
      </w:r>
      <w:r w:rsidRPr="006722E8">
        <w:t xml:space="preserve">, and white papers. </w:t>
      </w:r>
      <w:r>
        <w:t xml:space="preserve">These reports are </w:t>
      </w:r>
      <w:proofErr w:type="gramStart"/>
      <w:r>
        <w:t>diverse</w:t>
      </w:r>
      <w:proofErr w:type="gramEnd"/>
      <w:r>
        <w:t xml:space="preserve"> and </w:t>
      </w:r>
      <w:r w:rsidRPr="006722E8">
        <w:t>processes may vary</w:t>
      </w:r>
      <w:r>
        <w:t xml:space="preserve">, but here we </w:t>
      </w:r>
      <w:r w:rsidRPr="006722E8">
        <w:t xml:space="preserve">outline the typical steps of a </w:t>
      </w:r>
      <w:r>
        <w:t xml:space="preserve">methods </w:t>
      </w:r>
      <w:r w:rsidRPr="006722E8">
        <w:t xml:space="preserve">project. </w:t>
      </w:r>
      <w:r>
        <w:t>When s</w:t>
      </w:r>
      <w:r w:rsidRPr="006722E8">
        <w:t xml:space="preserve">teps are </w:t>
      </w:r>
      <w:r>
        <w:t>the same as Systematic Review</w:t>
      </w:r>
      <w:r w:rsidR="00925AD7">
        <w:t>,</w:t>
      </w:r>
      <w:r>
        <w:t xml:space="preserve"> </w:t>
      </w:r>
      <w:r w:rsidRPr="006722E8">
        <w:t xml:space="preserve">we refer users to </w:t>
      </w:r>
      <w:r>
        <w:t xml:space="preserve">that section of Chapter C. </w:t>
      </w:r>
    </w:p>
    <w:p w14:paraId="69B5AA71" w14:textId="77777777" w:rsidR="00925AD7" w:rsidRPr="00E4634D" w:rsidRDefault="00925AD7" w:rsidP="00936545">
      <w:pPr>
        <w:ind w:left="360"/>
      </w:pPr>
    </w:p>
    <w:p w14:paraId="668CCA62" w14:textId="1A2B5DCC" w:rsidR="009F3152" w:rsidRDefault="00936545" w:rsidP="00936545">
      <w:pPr>
        <w:ind w:left="360"/>
      </w:pPr>
      <w:r w:rsidRPr="00817FF6">
        <w:rPr>
          <w:color w:val="FF0000"/>
        </w:rPr>
        <w:t xml:space="preserve">Resources: </w:t>
      </w:r>
      <w:r>
        <w:t xml:space="preserve">See the “Publishing Guidelines for Reports” for details on specific methods reports. </w:t>
      </w:r>
      <w:r w:rsidRPr="001C4714">
        <w:t>SRC</w:t>
      </w:r>
      <w:r w:rsidR="006A0120">
        <w:t xml:space="preserve"> </w:t>
      </w:r>
      <w:r w:rsidR="00825702">
        <w:t>Secure Site</w:t>
      </w:r>
      <w:r w:rsidRPr="001C4714">
        <w:t xml:space="preserve">: </w:t>
      </w:r>
      <w:hyperlink r:id="rId103" w:history="1">
        <w:r w:rsidRPr="00337655">
          <w:rPr>
            <w:rStyle w:val="Hyperlink"/>
          </w:rPr>
          <w:t xml:space="preserve">Resources/EPC Process Resources </w:t>
        </w:r>
        <w:r w:rsidR="001E197A" w:rsidRPr="00337655">
          <w:rPr>
            <w:rStyle w:val="Hyperlink"/>
          </w:rPr>
          <w:t>02. Publishing Guidelines and Templates.</w:t>
        </w:r>
      </w:hyperlink>
      <w:r w:rsidR="001E197A">
        <w:t xml:space="preserve"> </w:t>
      </w:r>
      <w:r w:rsidRPr="00817FF6">
        <w:t xml:space="preserve">Publishing Guidelines for Reports </w:t>
      </w:r>
    </w:p>
    <w:p w14:paraId="70709123" w14:textId="77777777" w:rsidR="004D0DF4" w:rsidRDefault="004D0DF4" w:rsidP="00D1285C"/>
    <w:p w14:paraId="1C233F94" w14:textId="77777777" w:rsidR="004D0DF4" w:rsidRPr="0094260A" w:rsidRDefault="004D0DF4" w:rsidP="00D1285C">
      <w:pPr>
        <w:pStyle w:val="ListParagraph"/>
        <w:pBdr>
          <w:top w:val="single" w:sz="4" w:space="1" w:color="auto"/>
          <w:left w:val="single" w:sz="4" w:space="4" w:color="auto"/>
          <w:bottom w:val="single" w:sz="4" w:space="1" w:color="auto"/>
          <w:right w:val="single" w:sz="4" w:space="4" w:color="auto"/>
        </w:pBdr>
        <w:shd w:val="clear" w:color="auto" w:fill="DDD9C3" w:themeFill="background2" w:themeFillShade="E6"/>
        <w:ind w:left="0"/>
        <w:rPr>
          <w:b/>
          <w:color w:val="365F91" w:themeColor="accent1" w:themeShade="BF"/>
        </w:rPr>
      </w:pPr>
      <w:r w:rsidRPr="0094260A">
        <w:rPr>
          <w:b/>
          <w:color w:val="365F91" w:themeColor="accent1" w:themeShade="BF"/>
          <w:szCs w:val="32"/>
          <w:u w:val="single"/>
        </w:rPr>
        <w:t xml:space="preserve">Overview of typical key process steps </w:t>
      </w:r>
    </w:p>
    <w:p w14:paraId="0F4AD8A0" w14:textId="77777777" w:rsidR="004D0DF4" w:rsidRPr="00C30C93" w:rsidRDefault="004D0DF4" w:rsidP="00D1285C">
      <w:pPr>
        <w:pBdr>
          <w:top w:val="single" w:sz="4" w:space="1" w:color="auto"/>
          <w:left w:val="single" w:sz="4" w:space="4" w:color="auto"/>
          <w:bottom w:val="single" w:sz="4" w:space="1" w:color="auto"/>
          <w:right w:val="single" w:sz="4" w:space="4" w:color="auto"/>
        </w:pBdr>
        <w:shd w:val="clear" w:color="auto" w:fill="DDD9C3" w:themeFill="background2" w:themeFillShade="E6"/>
        <w:rPr>
          <w:b/>
          <w:i/>
          <w:color w:val="808080" w:themeColor="background1" w:themeShade="80"/>
          <w:sz w:val="20"/>
          <w:szCs w:val="32"/>
        </w:rPr>
      </w:pPr>
      <w:r w:rsidRPr="00C30C93">
        <w:rPr>
          <w:b/>
          <w:i/>
          <w:color w:val="808080" w:themeColor="background1" w:themeShade="80"/>
          <w:sz w:val="20"/>
          <w:szCs w:val="32"/>
        </w:rPr>
        <w:t xml:space="preserve">(Ctrl + </w:t>
      </w:r>
      <w:r>
        <w:rPr>
          <w:b/>
          <w:i/>
          <w:color w:val="808080" w:themeColor="background1" w:themeShade="80"/>
          <w:sz w:val="20"/>
          <w:szCs w:val="32"/>
        </w:rPr>
        <w:t>C</w:t>
      </w:r>
      <w:r w:rsidRPr="00C30C93">
        <w:rPr>
          <w:b/>
          <w:i/>
          <w:color w:val="808080" w:themeColor="background1" w:themeShade="80"/>
          <w:sz w:val="20"/>
          <w:szCs w:val="32"/>
        </w:rPr>
        <w:t>lick to follow links)</w:t>
      </w:r>
    </w:p>
    <w:p w14:paraId="45652D05" w14:textId="77777777" w:rsidR="004D0DF4" w:rsidRDefault="004D0DF4" w:rsidP="00D1285C">
      <w:pPr>
        <w:pStyle w:val="ListParagraph"/>
        <w:pBdr>
          <w:top w:val="single" w:sz="4" w:space="1" w:color="auto"/>
          <w:left w:val="single" w:sz="4" w:space="4" w:color="auto"/>
          <w:bottom w:val="single" w:sz="4" w:space="1" w:color="auto"/>
          <w:right w:val="single" w:sz="4" w:space="4" w:color="auto"/>
        </w:pBdr>
        <w:shd w:val="clear" w:color="auto" w:fill="DDD9C3" w:themeFill="background2" w:themeFillShade="E6"/>
        <w:ind w:left="0"/>
        <w:rPr>
          <w:color w:val="0000FF"/>
        </w:rPr>
      </w:pPr>
    </w:p>
    <w:p w14:paraId="557CE9D0" w14:textId="77777777" w:rsidR="004D0DF4" w:rsidRPr="00200B5A" w:rsidRDefault="004D0DF4" w:rsidP="00D1285C">
      <w:pPr>
        <w:pStyle w:val="ListParagraph"/>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rPr>
      </w:pPr>
      <w:r>
        <w:rPr>
          <w:rStyle w:val="Hyperlink"/>
        </w:rPr>
        <w:fldChar w:fldCharType="begin"/>
      </w:r>
      <w:r>
        <w:rPr>
          <w:rStyle w:val="Hyperlink"/>
        </w:rPr>
        <w:instrText xml:space="preserve"> HYPERLINK  \l "PreKO" </w:instrText>
      </w:r>
      <w:r>
        <w:rPr>
          <w:rStyle w:val="Hyperlink"/>
        </w:rPr>
        <w:fldChar w:fldCharType="separate"/>
      </w:r>
      <w:r w:rsidRPr="00200B5A">
        <w:rPr>
          <w:rStyle w:val="Hyperlink"/>
        </w:rPr>
        <w:t>Pre-Kickoff Call Activities</w:t>
      </w:r>
    </w:p>
    <w:p w14:paraId="3422B7F7" w14:textId="77777777" w:rsidR="004D0DF4" w:rsidRPr="00C31AE6" w:rsidRDefault="004D0DF4"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u w:val="none"/>
        </w:rPr>
      </w:pPr>
      <w:r>
        <w:rPr>
          <w:rStyle w:val="Hyperlink"/>
        </w:rPr>
        <w:fldChar w:fldCharType="end"/>
      </w:r>
      <w:hyperlink w:anchor="TRSR_KO" w:history="1">
        <w:r w:rsidRPr="004F3D16">
          <w:rPr>
            <w:rStyle w:val="Hyperlink"/>
          </w:rPr>
          <w:t>Kickoff Call</w:t>
        </w:r>
      </w:hyperlink>
    </w:p>
    <w:p w14:paraId="32F84BAF"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color w:val="0000FF"/>
        </w:rPr>
      </w:pPr>
      <w:hyperlink w:anchor="Methods_Abstract" w:history="1">
        <w:r w:rsidR="004D0DF4" w:rsidRPr="004F3D16">
          <w:rPr>
            <w:rStyle w:val="Hyperlink"/>
          </w:rPr>
          <w:t>Abstract for Posting</w:t>
        </w:r>
      </w:hyperlink>
    </w:p>
    <w:p w14:paraId="7A7C40F4"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color w:val="0000FF"/>
        </w:rPr>
      </w:pPr>
      <w:hyperlink w:anchor="Methods_Protocol_Draft" w:history="1">
        <w:r w:rsidR="004D0DF4" w:rsidRPr="004F3D16">
          <w:rPr>
            <w:rStyle w:val="Hyperlink"/>
          </w:rPr>
          <w:t>Draft Protocol</w:t>
        </w:r>
      </w:hyperlink>
    </w:p>
    <w:p w14:paraId="0BD4BC51"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i/>
          <w:color w:val="0000FF"/>
          <w:u w:val="single"/>
        </w:rPr>
      </w:pPr>
      <w:hyperlink w:anchor="TRSR_Assemble_TEPl" w:history="1">
        <w:r w:rsidR="004D0DF4" w:rsidRPr="004F3D16">
          <w:rPr>
            <w:rStyle w:val="Hyperlink"/>
            <w:i/>
          </w:rPr>
          <w:t>Assemble Technical Expert Panel</w:t>
        </w:r>
      </w:hyperlink>
      <w:r w:rsidR="004D0DF4" w:rsidRPr="00C31AE6">
        <w:rPr>
          <w:i/>
          <w:color w:val="0000FF"/>
        </w:rPr>
        <w:t xml:space="preserve"> </w:t>
      </w:r>
    </w:p>
    <w:p w14:paraId="7B4923A6"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i/>
          <w:color w:val="0000FF"/>
        </w:rPr>
      </w:pPr>
      <w:hyperlink w:anchor="TRSR_1st_TEP_Call" w:history="1">
        <w:r w:rsidR="004D0DF4" w:rsidRPr="00C00DD4">
          <w:rPr>
            <w:rStyle w:val="Hyperlink"/>
            <w:i/>
          </w:rPr>
          <w:t>TEP Call</w:t>
        </w:r>
      </w:hyperlink>
    </w:p>
    <w:p w14:paraId="3FE9884C"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i/>
        </w:rPr>
      </w:pPr>
      <w:hyperlink w:anchor="Methods_Protocol_Final" w:history="1">
        <w:r w:rsidR="004D0DF4" w:rsidRPr="004F3D16">
          <w:rPr>
            <w:rStyle w:val="Hyperlink"/>
            <w:i/>
          </w:rPr>
          <w:t>Final Protocol and Posting</w:t>
        </w:r>
      </w:hyperlink>
    </w:p>
    <w:p w14:paraId="7D1EA226" w14:textId="77777777" w:rsidR="004D0DF4"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color w:val="0000FF"/>
        </w:rPr>
      </w:pPr>
      <w:hyperlink w:anchor="TRSR_Peer_RevList" w:history="1">
        <w:r w:rsidR="004D0DF4" w:rsidRPr="004F3D16">
          <w:rPr>
            <w:rStyle w:val="Hyperlink"/>
          </w:rPr>
          <w:t>Proposed Peer Reviewer List</w:t>
        </w:r>
      </w:hyperlink>
      <w:r w:rsidR="004D0DF4" w:rsidRPr="004834E1">
        <w:rPr>
          <w:color w:val="0000FF"/>
        </w:rPr>
        <w:t xml:space="preserve"> </w:t>
      </w:r>
    </w:p>
    <w:p w14:paraId="1B3F8424"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color w:val="0000FF"/>
        </w:rPr>
      </w:pPr>
      <w:hyperlink w:anchor="TRSR_Month_Calls" w:history="1">
        <w:r w:rsidR="004D0DF4" w:rsidRPr="004F3D16">
          <w:rPr>
            <w:rStyle w:val="Hyperlink"/>
          </w:rPr>
          <w:t>Monthly Update Calls</w:t>
        </w:r>
      </w:hyperlink>
    </w:p>
    <w:p w14:paraId="6EBD2820" w14:textId="77777777" w:rsidR="004D0DF4" w:rsidRPr="001628E3"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u w:val="none"/>
        </w:rPr>
      </w:pPr>
      <w:hyperlink w:anchor="Methods_Draft" w:history="1">
        <w:r w:rsidR="004D0DF4" w:rsidRPr="00C00DD4">
          <w:rPr>
            <w:rStyle w:val="Hyperlink"/>
          </w:rPr>
          <w:t>Draft Report</w:t>
        </w:r>
      </w:hyperlink>
    </w:p>
    <w:p w14:paraId="69B945AA"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color w:val="0000FF"/>
        </w:rPr>
      </w:pPr>
      <w:hyperlink w:anchor="Methods_EPC_Input" w:history="1">
        <w:r w:rsidR="004D0DF4" w:rsidRPr="00C00DD4">
          <w:rPr>
            <w:rStyle w:val="Hyperlink"/>
          </w:rPr>
          <w:t>EPC Program Input</w:t>
        </w:r>
      </w:hyperlink>
      <w:r w:rsidR="004D0DF4" w:rsidRPr="00C00DD4">
        <w:rPr>
          <w:rStyle w:val="Hyperlink"/>
          <w:color w:val="auto"/>
          <w:u w:val="none"/>
        </w:rPr>
        <w:t xml:space="preserve"> (methods guidance papers only)</w:t>
      </w:r>
    </w:p>
    <w:p w14:paraId="03B27649"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rPr>
      </w:pPr>
      <w:hyperlink w:anchor="Methods_Draft_Post" w:history="1">
        <w:r w:rsidR="004D0DF4" w:rsidRPr="00C00DD4">
          <w:rPr>
            <w:rStyle w:val="Hyperlink"/>
          </w:rPr>
          <w:t>Post Draft Report for Public Comment</w:t>
        </w:r>
      </w:hyperlink>
    </w:p>
    <w:p w14:paraId="707074BB"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rPr>
      </w:pPr>
      <w:hyperlink w:anchor="Methods_Draft_PeerReview" w:history="1">
        <w:r w:rsidR="004D0DF4" w:rsidRPr="00C00DD4">
          <w:rPr>
            <w:rStyle w:val="Hyperlink"/>
          </w:rPr>
          <w:t>Peer Review</w:t>
        </w:r>
      </w:hyperlink>
    </w:p>
    <w:p w14:paraId="253B1C34"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rPr>
      </w:pPr>
      <w:hyperlink w:anchor="Methods_Final" w:history="1">
        <w:r w:rsidR="004D0DF4" w:rsidRPr="00C00DD4">
          <w:rPr>
            <w:rStyle w:val="Hyperlink"/>
          </w:rPr>
          <w:t>Final Report</w:t>
        </w:r>
      </w:hyperlink>
      <w:r w:rsidR="004D0DF4" w:rsidRPr="001628E3">
        <w:rPr>
          <w:color w:val="0000FF"/>
        </w:rPr>
        <w:t xml:space="preserve"> </w:t>
      </w:r>
      <w:r w:rsidR="004D0DF4" w:rsidRPr="004F3D16">
        <w:t xml:space="preserve">and </w:t>
      </w:r>
      <w:hyperlink w:anchor="Methods_Disposition" w:history="1">
        <w:r w:rsidR="004D0DF4" w:rsidRPr="00C00DD4">
          <w:rPr>
            <w:rStyle w:val="Hyperlink"/>
          </w:rPr>
          <w:t>Disposition of Comments</w:t>
        </w:r>
      </w:hyperlink>
    </w:p>
    <w:p w14:paraId="67B5AA84" w14:textId="77777777" w:rsidR="004D0DF4" w:rsidRPr="00C31AE6" w:rsidRDefault="006D486F" w:rsidP="00D1285C">
      <w:pPr>
        <w:numPr>
          <w:ilvl w:val="0"/>
          <w:numId w:val="54"/>
        </w:numPr>
        <w:pBdr>
          <w:top w:val="single" w:sz="4" w:space="1" w:color="auto"/>
          <w:left w:val="single" w:sz="4" w:space="4" w:color="auto"/>
          <w:bottom w:val="single" w:sz="4" w:space="1" w:color="auto"/>
          <w:right w:val="single" w:sz="4" w:space="4" w:color="auto"/>
        </w:pBdr>
        <w:shd w:val="clear" w:color="auto" w:fill="DDD9C3" w:themeFill="background2" w:themeFillShade="E6"/>
        <w:ind w:left="360"/>
        <w:rPr>
          <w:rStyle w:val="Hyperlink"/>
        </w:rPr>
      </w:pPr>
      <w:hyperlink w:anchor="Postreport_activities" w:history="1">
        <w:r w:rsidR="004D0DF4" w:rsidRPr="00200B5A">
          <w:rPr>
            <w:rStyle w:val="Hyperlink"/>
          </w:rPr>
          <w:t>Post-report activities</w:t>
        </w:r>
      </w:hyperlink>
      <w:r w:rsidR="004D0DF4">
        <w:rPr>
          <w:rStyle w:val="Hyperlink"/>
        </w:rPr>
        <w:t xml:space="preserve"> </w:t>
      </w:r>
    </w:p>
    <w:p w14:paraId="3F5B6990" w14:textId="77777777" w:rsidR="004D0DF4" w:rsidRPr="00C31AE6" w:rsidRDefault="004D0DF4" w:rsidP="00D1285C">
      <w:pPr>
        <w:pBdr>
          <w:top w:val="single" w:sz="4" w:space="1" w:color="auto"/>
          <w:left w:val="single" w:sz="4" w:space="4" w:color="auto"/>
          <w:bottom w:val="single" w:sz="4" w:space="1" w:color="auto"/>
          <w:right w:val="single" w:sz="4" w:space="4" w:color="auto"/>
        </w:pBdr>
        <w:shd w:val="clear" w:color="auto" w:fill="DDD9C3" w:themeFill="background2" w:themeFillShade="E6"/>
        <w:rPr>
          <w:i/>
        </w:rPr>
      </w:pPr>
    </w:p>
    <w:p w14:paraId="423D0E35" w14:textId="77777777" w:rsidR="00936545" w:rsidRDefault="00936545" w:rsidP="00D1285C"/>
    <w:p w14:paraId="3B56E3B7" w14:textId="01D1B710" w:rsidR="00936545" w:rsidRPr="00335813" w:rsidRDefault="00936545" w:rsidP="00BB537D">
      <w:pPr>
        <w:pStyle w:val="Specialinstructions"/>
        <w:spacing w:before="0"/>
        <w:ind w:left="0" w:firstLine="0"/>
        <w:rPr>
          <w:rFonts w:ascii="Cambria" w:hAnsi="Cambria"/>
          <w:i w:val="0"/>
          <w:color w:val="4F81BD"/>
          <w:sz w:val="28"/>
        </w:rPr>
      </w:pPr>
      <w:r w:rsidRPr="00335813">
        <w:rPr>
          <w:rFonts w:ascii="Cambria" w:hAnsi="Cambria"/>
          <w:i w:val="0"/>
          <w:color w:val="4F81BD"/>
          <w:sz w:val="28"/>
        </w:rPr>
        <w:t xml:space="preserve">Methods Reports Process </w:t>
      </w:r>
    </w:p>
    <w:p w14:paraId="0F6AC2DE" w14:textId="48D808A3" w:rsidR="00936545" w:rsidRPr="000535ED" w:rsidRDefault="007954CB" w:rsidP="00D1285C">
      <w:pPr>
        <w:pStyle w:val="Steps0"/>
        <w:numPr>
          <w:ilvl w:val="0"/>
          <w:numId w:val="50"/>
        </w:numPr>
        <w:tabs>
          <w:tab w:val="clear" w:pos="0"/>
        </w:tabs>
        <w:spacing w:after="0"/>
        <w:ind w:left="360"/>
        <w:rPr>
          <w:u w:val="none"/>
        </w:rPr>
      </w:pPr>
      <w:r w:rsidRPr="00335813">
        <w:rPr>
          <w:u w:val="none"/>
        </w:rPr>
        <w:t>Pre-kick-off C</w:t>
      </w:r>
      <w:r w:rsidR="00936545" w:rsidRPr="00335813">
        <w:rPr>
          <w:u w:val="none"/>
        </w:rPr>
        <w:t xml:space="preserve">all </w:t>
      </w:r>
      <w:r w:rsidRPr="00335813">
        <w:rPr>
          <w:u w:val="none"/>
        </w:rPr>
        <w:t>A</w:t>
      </w:r>
      <w:r w:rsidR="00936545" w:rsidRPr="00335813">
        <w:rPr>
          <w:u w:val="none"/>
        </w:rPr>
        <w:t>ctivities</w:t>
      </w:r>
      <w:r w:rsidR="00936545" w:rsidRPr="000535ED">
        <w:rPr>
          <w:u w:val="none"/>
        </w:rPr>
        <w:t xml:space="preserve"> </w:t>
      </w:r>
      <w:r w:rsidR="00936545" w:rsidRPr="000535ED">
        <w:rPr>
          <w:b w:val="0"/>
          <w:color w:val="auto"/>
          <w:u w:val="none"/>
        </w:rPr>
        <w:t xml:space="preserve">(See </w:t>
      </w:r>
      <w:hyperlink w:anchor="PreKO" w:history="1">
        <w:r w:rsidR="00936545" w:rsidRPr="004F3D16">
          <w:rPr>
            <w:rStyle w:val="Hyperlink"/>
            <w:b w:val="0"/>
          </w:rPr>
          <w:t>Chapter A</w:t>
        </w:r>
      </w:hyperlink>
      <w:r w:rsidR="00936545" w:rsidRPr="000535ED">
        <w:rPr>
          <w:b w:val="0"/>
          <w:color w:val="auto"/>
          <w:u w:val="none"/>
        </w:rPr>
        <w:t>)</w:t>
      </w:r>
    </w:p>
    <w:p w14:paraId="0DC27AE5" w14:textId="77777777" w:rsidR="00936545" w:rsidRPr="006722E8" w:rsidRDefault="00936545" w:rsidP="00D1285C">
      <w:pPr>
        <w:spacing w:after="120"/>
      </w:pPr>
      <w:r>
        <w:t xml:space="preserve">For </w:t>
      </w:r>
      <w:r w:rsidRPr="006722E8">
        <w:t>methods guidance papers</w:t>
      </w:r>
      <w:r>
        <w:t>, t</w:t>
      </w:r>
      <w:r w:rsidRPr="006722E8">
        <w:t>he TOO may</w:t>
      </w:r>
      <w:r>
        <w:t xml:space="preserve"> </w:t>
      </w:r>
      <w:r w:rsidRPr="006722E8">
        <w:t xml:space="preserve">be a </w:t>
      </w:r>
      <w:r>
        <w:t xml:space="preserve">workgroup </w:t>
      </w:r>
      <w:r w:rsidRPr="006722E8">
        <w:t xml:space="preserve">member. </w:t>
      </w:r>
    </w:p>
    <w:p w14:paraId="78F1582A" w14:textId="77777777" w:rsidR="00936545" w:rsidRPr="0094260A" w:rsidRDefault="006D486F" w:rsidP="00BB537D">
      <w:pPr>
        <w:pStyle w:val="Steps0"/>
        <w:numPr>
          <w:ilvl w:val="0"/>
          <w:numId w:val="50"/>
        </w:numPr>
        <w:tabs>
          <w:tab w:val="clear" w:pos="0"/>
        </w:tabs>
        <w:ind w:left="360"/>
      </w:pPr>
      <w:hyperlink w:anchor="TRSR_KO" w:history="1">
        <w:r w:rsidR="00936545" w:rsidRPr="00335813">
          <w:rPr>
            <w:rStyle w:val="Hyperlink"/>
            <w:u w:val="none"/>
          </w:rPr>
          <w:t>Kickoff Call</w:t>
        </w:r>
      </w:hyperlink>
      <w:r w:rsidR="00936545" w:rsidRPr="001575AB">
        <w:rPr>
          <w:u w:val="none"/>
        </w:rPr>
        <w:t>:</w:t>
      </w:r>
      <w:r w:rsidR="00936545" w:rsidRPr="00A73896">
        <w:rPr>
          <w:u w:val="none"/>
        </w:rPr>
        <w:t xml:space="preserve"> </w:t>
      </w:r>
      <w:r w:rsidR="00936545" w:rsidRPr="002B5DDC">
        <w:rPr>
          <w:b w:val="0"/>
          <w:color w:val="auto"/>
          <w:u w:val="none"/>
        </w:rPr>
        <w:t>Same as Combined TR/SR.</w:t>
      </w:r>
      <w:r w:rsidR="00936545" w:rsidRPr="00817FF6">
        <w:rPr>
          <w:color w:val="auto"/>
        </w:rPr>
        <w:t xml:space="preserve"> </w:t>
      </w:r>
    </w:p>
    <w:p w14:paraId="16631E1A" w14:textId="77777777" w:rsidR="00936545" w:rsidRPr="00335813" w:rsidRDefault="00936545" w:rsidP="00D1285C">
      <w:pPr>
        <w:pStyle w:val="Steps0"/>
        <w:numPr>
          <w:ilvl w:val="0"/>
          <w:numId w:val="50"/>
        </w:numPr>
        <w:tabs>
          <w:tab w:val="clear" w:pos="0"/>
        </w:tabs>
        <w:spacing w:after="0"/>
        <w:ind w:left="360"/>
        <w:rPr>
          <w:u w:val="none"/>
        </w:rPr>
      </w:pPr>
      <w:bookmarkStart w:id="355" w:name="_Toc335654913"/>
      <w:bookmarkStart w:id="356" w:name="_Toc405456478"/>
      <w:bookmarkStart w:id="357" w:name="_Toc405473461"/>
      <w:bookmarkStart w:id="358" w:name="Methods_Abstract"/>
      <w:r w:rsidRPr="00335813">
        <w:rPr>
          <w:u w:val="none"/>
        </w:rPr>
        <w:t>Abstract for Posting</w:t>
      </w:r>
      <w:bookmarkEnd w:id="355"/>
      <w:bookmarkEnd w:id="356"/>
      <w:bookmarkEnd w:id="357"/>
    </w:p>
    <w:bookmarkEnd w:id="358"/>
    <w:p w14:paraId="738688BC" w14:textId="77777777" w:rsidR="00936545" w:rsidRDefault="00936545" w:rsidP="00D1285C">
      <w:pPr>
        <w:pStyle w:val="Text"/>
        <w:spacing w:before="0"/>
        <w:ind w:left="0" w:firstLine="0"/>
      </w:pPr>
      <w:r w:rsidRPr="006722E8">
        <w:t xml:space="preserve">Provide </w:t>
      </w:r>
      <w:proofErr w:type="gramStart"/>
      <w:r w:rsidRPr="006722E8">
        <w:t>a brief summary</w:t>
      </w:r>
      <w:proofErr w:type="gramEnd"/>
      <w:r w:rsidRPr="006722E8">
        <w:t xml:space="preserve"> in non-technical language that describes the key components of the proposed study for public disclosure about the project. The abstract should include a Background, Objectives, and Approach</w:t>
      </w:r>
      <w:r>
        <w:t>.</w:t>
      </w:r>
      <w:r w:rsidRPr="00EE2F12">
        <w:t xml:space="preserve"> </w:t>
      </w:r>
      <w:r>
        <w:t xml:space="preserve"> </w:t>
      </w:r>
    </w:p>
    <w:p w14:paraId="0B388478" w14:textId="77777777" w:rsidR="00936545" w:rsidRDefault="00936545" w:rsidP="00936545">
      <w:pPr>
        <w:pStyle w:val="Text"/>
        <w:spacing w:before="0"/>
        <w:ind w:left="720" w:firstLine="0"/>
        <w:rPr>
          <w:color w:val="000000" w:themeColor="text1"/>
        </w:rPr>
      </w:pPr>
    </w:p>
    <w:p w14:paraId="123E9FED" w14:textId="77777777" w:rsidR="00936545" w:rsidRDefault="00936545" w:rsidP="00D1285C">
      <w:pPr>
        <w:pStyle w:val="Text"/>
        <w:spacing w:before="0"/>
        <w:ind w:left="0" w:firstLine="0"/>
        <w:rPr>
          <w:color w:val="000000" w:themeColor="text1"/>
        </w:rPr>
      </w:pPr>
      <w:r w:rsidRPr="00965778">
        <w:rPr>
          <w:color w:val="000000" w:themeColor="text1"/>
        </w:rPr>
        <w:t xml:space="preserve">The EPC will submit the </w:t>
      </w:r>
      <w:r>
        <w:rPr>
          <w:color w:val="000000" w:themeColor="text1"/>
        </w:rPr>
        <w:t>Abstract</w:t>
      </w:r>
      <w:r w:rsidRPr="00965778">
        <w:rPr>
          <w:color w:val="000000" w:themeColor="text1"/>
        </w:rPr>
        <w:t xml:space="preserve"> to the TOO, who will review for accuracy and consistency with guidance, and route for </w:t>
      </w:r>
      <w:r>
        <w:rPr>
          <w:color w:val="000000" w:themeColor="text1"/>
        </w:rPr>
        <w:t>posting on the EHC website.</w:t>
      </w:r>
    </w:p>
    <w:p w14:paraId="078A00A5" w14:textId="77777777" w:rsidR="00936545" w:rsidRDefault="00936545" w:rsidP="00936545">
      <w:pPr>
        <w:ind w:left="720"/>
        <w:rPr>
          <w:color w:val="FF0000"/>
        </w:rPr>
      </w:pPr>
    </w:p>
    <w:p w14:paraId="54478099" w14:textId="729573F0" w:rsidR="00936545" w:rsidRDefault="00936545" w:rsidP="00936545">
      <w:pPr>
        <w:ind w:left="720"/>
      </w:pPr>
      <w:r w:rsidRPr="00817FF6">
        <w:rPr>
          <w:color w:val="FF0000"/>
        </w:rPr>
        <w:lastRenderedPageBreak/>
        <w:t xml:space="preserve">Resource:  </w:t>
      </w:r>
      <w:r>
        <w:t xml:space="preserve">SRC: </w:t>
      </w:r>
      <w:hyperlink r:id="rId104" w:history="1">
        <w:r w:rsidRPr="00BB537D">
          <w:rPr>
            <w:rStyle w:val="Hyperlink"/>
          </w:rPr>
          <w:t>Resources /EPC Process Resources /</w:t>
        </w:r>
        <w:r w:rsidR="001E197A" w:rsidRPr="00BB537D">
          <w:rPr>
            <w:rStyle w:val="Hyperlink"/>
          </w:rPr>
          <w:t>02. Publishing Guidelines and Templates</w:t>
        </w:r>
      </w:hyperlink>
    </w:p>
    <w:p w14:paraId="561D526F" w14:textId="77777777" w:rsidR="00936545" w:rsidRPr="00335813" w:rsidRDefault="00936545" w:rsidP="00D1285C">
      <w:pPr>
        <w:pStyle w:val="Steps0"/>
        <w:numPr>
          <w:ilvl w:val="0"/>
          <w:numId w:val="50"/>
        </w:numPr>
        <w:spacing w:after="0"/>
        <w:ind w:left="360"/>
        <w:rPr>
          <w:u w:val="none"/>
        </w:rPr>
      </w:pPr>
      <w:bookmarkStart w:id="359" w:name="_Toc335654914"/>
      <w:bookmarkStart w:id="360" w:name="_Toc405473462"/>
      <w:bookmarkStart w:id="361" w:name="Methods_Protocol_Draft"/>
      <w:r w:rsidRPr="00335813">
        <w:rPr>
          <w:u w:val="none"/>
        </w:rPr>
        <w:t>Draft Protocol</w:t>
      </w:r>
      <w:bookmarkEnd w:id="359"/>
      <w:bookmarkEnd w:id="360"/>
      <w:bookmarkEnd w:id="361"/>
      <w:r w:rsidRPr="00335813">
        <w:rPr>
          <w:u w:val="none"/>
        </w:rPr>
        <w:t xml:space="preserve"> </w:t>
      </w:r>
    </w:p>
    <w:p w14:paraId="3DF058E5" w14:textId="5811A34D" w:rsidR="00936545" w:rsidRDefault="00936545" w:rsidP="00D1285C">
      <w:pPr>
        <w:pStyle w:val="Text"/>
        <w:tabs>
          <w:tab w:val="left" w:pos="450"/>
        </w:tabs>
        <w:spacing w:before="0" w:after="240"/>
        <w:ind w:left="0" w:firstLine="0"/>
        <w:rPr>
          <w:szCs w:val="24"/>
        </w:rPr>
      </w:pPr>
      <w:bookmarkStart w:id="362" w:name="_Toc335654915"/>
      <w:bookmarkStart w:id="363" w:name="_Toc405456480"/>
      <w:bookmarkStart w:id="364" w:name="_Toc405473463"/>
      <w:r w:rsidRPr="00817FF6">
        <w:rPr>
          <w:bCs/>
          <w:szCs w:val="24"/>
        </w:rPr>
        <w:t>The EPC will develop the Draft</w:t>
      </w:r>
      <w:r>
        <w:rPr>
          <w:b/>
          <w:bCs/>
          <w:szCs w:val="24"/>
        </w:rPr>
        <w:t xml:space="preserve"> </w:t>
      </w:r>
      <w:r>
        <w:rPr>
          <w:szCs w:val="24"/>
        </w:rPr>
        <w:t>Protocol</w:t>
      </w:r>
      <w:r>
        <w:rPr>
          <w:b/>
          <w:bCs/>
          <w:szCs w:val="24"/>
        </w:rPr>
        <w:t xml:space="preserve"> (</w:t>
      </w:r>
      <w:r w:rsidRPr="006722E8">
        <w:rPr>
          <w:szCs w:val="24"/>
        </w:rPr>
        <w:t>includ</w:t>
      </w:r>
      <w:r w:rsidRPr="00C31AE6">
        <w:rPr>
          <w:bCs/>
          <w:szCs w:val="24"/>
        </w:rPr>
        <w:t>ing</w:t>
      </w:r>
      <w:r w:rsidRPr="006722E8">
        <w:rPr>
          <w:szCs w:val="24"/>
        </w:rPr>
        <w:t xml:space="preserve"> the following elements: key contact information, a brief background of the topic, any contextual issues, preliminary framework, methodology, timeline, and other relevant information as requested by the TOO</w:t>
      </w:r>
      <w:r>
        <w:rPr>
          <w:b/>
          <w:bCs/>
          <w:szCs w:val="24"/>
        </w:rPr>
        <w:t>)</w:t>
      </w:r>
      <w:r w:rsidRPr="006722E8">
        <w:rPr>
          <w:szCs w:val="24"/>
        </w:rPr>
        <w:t xml:space="preserve">. The EPC should adapt the Protocol Content Guidance for their project. </w:t>
      </w:r>
      <w:r w:rsidR="00BB537D" w:rsidRPr="001575AB">
        <w:rPr>
          <w:color w:val="000000" w:themeColor="text1"/>
        </w:rPr>
        <w:t xml:space="preserve">Otherwise, the Draft Protocol is managed the </w:t>
      </w:r>
      <w:r w:rsidR="00BB537D" w:rsidRPr="001575AB">
        <w:t>same as Combined TR/SR</w:t>
      </w:r>
      <w:r w:rsidR="00BB537D">
        <w:t>.</w:t>
      </w:r>
    </w:p>
    <w:p w14:paraId="488F2A99" w14:textId="138B7CB8" w:rsidR="00936545" w:rsidRDefault="00936545" w:rsidP="00936545">
      <w:pPr>
        <w:pStyle w:val="Text"/>
        <w:tabs>
          <w:tab w:val="left" w:pos="450"/>
        </w:tabs>
        <w:spacing w:before="120" w:after="240"/>
        <w:ind w:left="720" w:firstLine="0"/>
        <w:rPr>
          <w:color w:val="000000" w:themeColor="text1"/>
        </w:rPr>
      </w:pPr>
      <w:r>
        <w:rPr>
          <w:color w:val="FF0000"/>
        </w:rPr>
        <w:t>Resources</w:t>
      </w:r>
      <w:r w:rsidRPr="00B85004">
        <w:rPr>
          <w:color w:val="FF0000"/>
        </w:rPr>
        <w:t xml:space="preserve"> </w:t>
      </w:r>
      <w:r w:rsidRPr="00817FF6">
        <w:t xml:space="preserve">for </w:t>
      </w:r>
      <w:r w:rsidRPr="00260CCD">
        <w:t>template</w:t>
      </w:r>
      <w:r w:rsidRPr="00817FF6">
        <w:t xml:space="preserve"> and guidance: SRC</w:t>
      </w:r>
      <w:r w:rsidR="00EF0C0A">
        <w:t xml:space="preserve"> </w:t>
      </w:r>
      <w:r w:rsidR="00825702">
        <w:t>Secure Site</w:t>
      </w:r>
      <w:r w:rsidR="00EF0C0A">
        <w:t xml:space="preserve">: </w:t>
      </w:r>
      <w:r w:rsidRPr="00817FF6">
        <w:t xml:space="preserve"> </w:t>
      </w:r>
      <w:hyperlink r:id="rId105" w:history="1">
        <w:r w:rsidRPr="00BB537D">
          <w:rPr>
            <w:rStyle w:val="Hyperlink"/>
          </w:rPr>
          <w:t>Resources /EPC Process Resources /08. Systematic Review Protocol.</w:t>
        </w:r>
      </w:hyperlink>
      <w:r w:rsidRPr="00817FF6">
        <w:t xml:space="preserve"> </w:t>
      </w:r>
    </w:p>
    <w:bookmarkStart w:id="365" w:name="_Toc335654916"/>
    <w:bookmarkStart w:id="366" w:name="_Toc405456481"/>
    <w:bookmarkStart w:id="367" w:name="_Toc405473464"/>
    <w:bookmarkEnd w:id="362"/>
    <w:bookmarkEnd w:id="363"/>
    <w:bookmarkEnd w:id="364"/>
    <w:p w14:paraId="47D3BD1D" w14:textId="77777777" w:rsidR="00936545" w:rsidRPr="00DD1F08" w:rsidRDefault="00085C64" w:rsidP="00D1285C">
      <w:pPr>
        <w:pStyle w:val="Steps0"/>
        <w:numPr>
          <w:ilvl w:val="0"/>
          <w:numId w:val="50"/>
        </w:numPr>
        <w:ind w:left="360"/>
      </w:pPr>
      <w:r w:rsidRPr="00335813">
        <w:rPr>
          <w:u w:val="none"/>
        </w:rPr>
        <w:fldChar w:fldCharType="begin"/>
      </w:r>
      <w:r w:rsidRPr="00335813">
        <w:rPr>
          <w:u w:val="none"/>
        </w:rPr>
        <w:instrText xml:space="preserve"> HYPERLINK  \l "TRSR_Assemble_TEPl" </w:instrText>
      </w:r>
      <w:r w:rsidRPr="00335813">
        <w:rPr>
          <w:u w:val="none"/>
        </w:rPr>
        <w:fldChar w:fldCharType="separate"/>
      </w:r>
      <w:r w:rsidR="00936545" w:rsidRPr="00335813">
        <w:rPr>
          <w:rStyle w:val="Hyperlink"/>
          <w:u w:val="none"/>
        </w:rPr>
        <w:t>Assemble TEP</w:t>
      </w:r>
      <w:r w:rsidRPr="00335813">
        <w:rPr>
          <w:u w:val="none"/>
        </w:rPr>
        <w:fldChar w:fldCharType="end"/>
      </w:r>
      <w:r w:rsidR="00936545" w:rsidRPr="000535ED">
        <w:rPr>
          <w:b w:val="0"/>
          <w:color w:val="auto"/>
          <w:u w:val="none"/>
        </w:rPr>
        <w:t xml:space="preserve">  </w:t>
      </w:r>
      <w:r w:rsidR="00936545" w:rsidRPr="000535ED">
        <w:rPr>
          <w:b w:val="0"/>
          <w:i/>
          <w:color w:val="auto"/>
          <w:u w:val="none"/>
        </w:rPr>
        <w:t>(if a TEP is convened)</w:t>
      </w:r>
      <w:bookmarkEnd w:id="365"/>
      <w:bookmarkEnd w:id="366"/>
      <w:bookmarkEnd w:id="367"/>
      <w:r w:rsidR="00936545" w:rsidRPr="000535ED">
        <w:rPr>
          <w:b w:val="0"/>
          <w:i/>
          <w:color w:val="auto"/>
          <w:u w:val="none"/>
        </w:rPr>
        <w:t xml:space="preserve"> </w:t>
      </w:r>
      <w:r w:rsidR="00936545" w:rsidRPr="00A164AC">
        <w:rPr>
          <w:b w:val="0"/>
          <w:color w:val="auto"/>
          <w:u w:val="none"/>
        </w:rPr>
        <w:t xml:space="preserve">Same as </w:t>
      </w:r>
      <w:r w:rsidR="00936545">
        <w:rPr>
          <w:b w:val="0"/>
          <w:color w:val="auto"/>
          <w:u w:val="none"/>
        </w:rPr>
        <w:t>Combined TR/SR</w:t>
      </w:r>
    </w:p>
    <w:bookmarkStart w:id="368" w:name="_Toc335654917"/>
    <w:bookmarkStart w:id="369" w:name="_Toc405456482"/>
    <w:bookmarkStart w:id="370" w:name="_Toc405473465"/>
    <w:p w14:paraId="210ACF3D" w14:textId="77777777" w:rsidR="00936545" w:rsidRPr="00DD1F08" w:rsidRDefault="00085C64" w:rsidP="00BB537D">
      <w:pPr>
        <w:pStyle w:val="Steps0"/>
        <w:numPr>
          <w:ilvl w:val="0"/>
          <w:numId w:val="50"/>
        </w:numPr>
        <w:ind w:left="360"/>
      </w:pPr>
      <w:r w:rsidRPr="00335813">
        <w:rPr>
          <w:u w:val="none"/>
        </w:rPr>
        <w:fldChar w:fldCharType="begin"/>
      </w:r>
      <w:r w:rsidRPr="00335813">
        <w:rPr>
          <w:u w:val="none"/>
        </w:rPr>
        <w:instrText xml:space="preserve"> HYPERLINK  \l "TRSR_1st_TEP_Call" </w:instrText>
      </w:r>
      <w:r w:rsidRPr="00335813">
        <w:rPr>
          <w:u w:val="none"/>
        </w:rPr>
        <w:fldChar w:fldCharType="separate"/>
      </w:r>
      <w:r w:rsidR="00936545" w:rsidRPr="00335813">
        <w:rPr>
          <w:rStyle w:val="Hyperlink"/>
          <w:u w:val="none"/>
        </w:rPr>
        <w:t>TEP Call</w:t>
      </w:r>
      <w:r w:rsidRPr="00335813">
        <w:rPr>
          <w:u w:val="none"/>
        </w:rPr>
        <w:fldChar w:fldCharType="end"/>
      </w:r>
      <w:r w:rsidR="00936545" w:rsidRPr="000535ED">
        <w:rPr>
          <w:b w:val="0"/>
          <w:i/>
          <w:color w:val="auto"/>
          <w:u w:val="none"/>
        </w:rPr>
        <w:t xml:space="preserve"> (if a TEP is convened)</w:t>
      </w:r>
      <w:bookmarkEnd w:id="368"/>
      <w:bookmarkEnd w:id="369"/>
      <w:bookmarkEnd w:id="370"/>
      <w:r w:rsidR="00936545" w:rsidRPr="000535ED">
        <w:rPr>
          <w:b w:val="0"/>
          <w:i/>
          <w:color w:val="auto"/>
          <w:u w:val="none"/>
        </w:rPr>
        <w:t xml:space="preserve"> </w:t>
      </w:r>
      <w:r w:rsidR="00936545" w:rsidRPr="00A164AC">
        <w:rPr>
          <w:b w:val="0"/>
          <w:color w:val="auto"/>
          <w:u w:val="none"/>
        </w:rPr>
        <w:t xml:space="preserve">Same as </w:t>
      </w:r>
      <w:r w:rsidR="00936545">
        <w:rPr>
          <w:b w:val="0"/>
          <w:color w:val="auto"/>
          <w:u w:val="none"/>
        </w:rPr>
        <w:t>Combined TR/SR</w:t>
      </w:r>
    </w:p>
    <w:bookmarkStart w:id="371" w:name="_Toc335654918"/>
    <w:bookmarkStart w:id="372" w:name="_Toc405456483"/>
    <w:bookmarkStart w:id="373" w:name="_Toc405473466"/>
    <w:bookmarkStart w:id="374" w:name="Methods_Protocol_Final"/>
    <w:p w14:paraId="36BD1880" w14:textId="77777777" w:rsidR="00936545" w:rsidRPr="00DD1F08" w:rsidRDefault="00085C64" w:rsidP="00D1285C">
      <w:pPr>
        <w:pStyle w:val="Steps0"/>
        <w:numPr>
          <w:ilvl w:val="0"/>
          <w:numId w:val="50"/>
        </w:numPr>
        <w:spacing w:before="0"/>
        <w:ind w:left="360"/>
      </w:pPr>
      <w:r w:rsidRPr="00335813">
        <w:rPr>
          <w:u w:val="none"/>
        </w:rPr>
        <w:fldChar w:fldCharType="begin"/>
      </w:r>
      <w:r w:rsidRPr="00335813">
        <w:rPr>
          <w:u w:val="none"/>
        </w:rPr>
        <w:instrText xml:space="preserve"> HYPERLINK  \l "TRSR_Final_Protocal" </w:instrText>
      </w:r>
      <w:r w:rsidRPr="00335813">
        <w:rPr>
          <w:u w:val="none"/>
        </w:rPr>
        <w:fldChar w:fldCharType="separate"/>
      </w:r>
      <w:r w:rsidR="00936545" w:rsidRPr="00335813">
        <w:rPr>
          <w:rStyle w:val="Hyperlink"/>
          <w:u w:val="none"/>
        </w:rPr>
        <w:t>Final Protocol</w:t>
      </w:r>
      <w:bookmarkEnd w:id="371"/>
      <w:bookmarkEnd w:id="372"/>
      <w:bookmarkEnd w:id="373"/>
      <w:bookmarkEnd w:id="374"/>
      <w:r w:rsidRPr="00335813">
        <w:rPr>
          <w:u w:val="none"/>
        </w:rPr>
        <w:fldChar w:fldCharType="end"/>
      </w:r>
      <w:r w:rsidR="00936545" w:rsidRPr="001575AB">
        <w:rPr>
          <w:u w:val="none"/>
        </w:rPr>
        <w:t>.</w:t>
      </w:r>
      <w:r w:rsidR="00936545" w:rsidRPr="004F3D16">
        <w:rPr>
          <w:u w:val="none"/>
        </w:rPr>
        <w:t xml:space="preserve"> </w:t>
      </w:r>
      <w:r w:rsidR="00936545" w:rsidRPr="00A164AC">
        <w:rPr>
          <w:b w:val="0"/>
          <w:color w:val="auto"/>
          <w:u w:val="none"/>
        </w:rPr>
        <w:t xml:space="preserve">Same as </w:t>
      </w:r>
      <w:r w:rsidR="00936545">
        <w:rPr>
          <w:b w:val="0"/>
          <w:color w:val="auto"/>
          <w:u w:val="none"/>
        </w:rPr>
        <w:t>Combined TR/SR</w:t>
      </w:r>
      <w:r w:rsidR="00936545" w:rsidRPr="00817FF6">
        <w:rPr>
          <w:b w:val="0"/>
          <w:color w:val="auto"/>
          <w:u w:val="none"/>
        </w:rPr>
        <w:t>, except</w:t>
      </w:r>
      <w:r w:rsidR="00936545" w:rsidRPr="00817FF6">
        <w:rPr>
          <w:color w:val="auto"/>
          <w:u w:val="none"/>
        </w:rPr>
        <w:t xml:space="preserve">: </w:t>
      </w:r>
    </w:p>
    <w:p w14:paraId="0F61A8F7" w14:textId="77777777" w:rsidR="00936545" w:rsidRPr="00817FF6" w:rsidRDefault="00936545" w:rsidP="00D1285C">
      <w:pPr>
        <w:pStyle w:val="Steps0"/>
        <w:numPr>
          <w:ilvl w:val="2"/>
          <w:numId w:val="51"/>
        </w:numPr>
        <w:spacing w:before="0" w:after="0"/>
        <w:ind w:left="1080" w:hanging="360"/>
        <w:rPr>
          <w:b w:val="0"/>
          <w:u w:val="none"/>
        </w:rPr>
      </w:pPr>
      <w:r w:rsidRPr="005E3264">
        <w:rPr>
          <w:b w:val="0"/>
          <w:color w:val="auto"/>
          <w:u w:val="none"/>
        </w:rPr>
        <w:t>If</w:t>
      </w:r>
      <w:r w:rsidRPr="00817FF6">
        <w:rPr>
          <w:b w:val="0"/>
          <w:color w:val="auto"/>
          <w:u w:val="none"/>
        </w:rPr>
        <w:t xml:space="preserve"> a TEP is not convened, the Draft Protocol becomes the Final Protocol when it is approved by the TOO</w:t>
      </w:r>
    </w:p>
    <w:p w14:paraId="309BC3A1" w14:textId="77777777" w:rsidR="00936545" w:rsidRPr="00817FF6" w:rsidRDefault="00936545" w:rsidP="00BB537D">
      <w:pPr>
        <w:pStyle w:val="Steps0"/>
        <w:numPr>
          <w:ilvl w:val="2"/>
          <w:numId w:val="51"/>
        </w:numPr>
        <w:spacing w:before="0" w:after="0"/>
        <w:ind w:left="1080" w:hanging="360"/>
        <w:rPr>
          <w:color w:val="auto"/>
        </w:rPr>
      </w:pPr>
      <w:r w:rsidRPr="00817FF6">
        <w:rPr>
          <w:b w:val="0"/>
          <w:color w:val="auto"/>
          <w:u w:val="none"/>
        </w:rPr>
        <w:t>Protocol will not be posted on the EHC website.</w:t>
      </w:r>
    </w:p>
    <w:bookmarkStart w:id="375" w:name="_Toc335654919"/>
    <w:bookmarkStart w:id="376" w:name="_Toc405456484"/>
    <w:bookmarkStart w:id="377" w:name="_Toc405473467"/>
    <w:p w14:paraId="62ACBE4B" w14:textId="77777777" w:rsidR="00936545" w:rsidRPr="002E5990" w:rsidRDefault="00085C64" w:rsidP="00D1285C">
      <w:pPr>
        <w:pStyle w:val="Steps0"/>
        <w:numPr>
          <w:ilvl w:val="0"/>
          <w:numId w:val="50"/>
        </w:numPr>
        <w:ind w:left="360"/>
      </w:pPr>
      <w:r w:rsidRPr="00335813">
        <w:rPr>
          <w:u w:val="none"/>
        </w:rPr>
        <w:fldChar w:fldCharType="begin"/>
      </w:r>
      <w:r w:rsidRPr="00335813">
        <w:rPr>
          <w:u w:val="none"/>
        </w:rPr>
        <w:instrText xml:space="preserve"> HYPERLINK  \l "TRSR_Peer_RevList" </w:instrText>
      </w:r>
      <w:r w:rsidRPr="00335813">
        <w:rPr>
          <w:u w:val="none"/>
        </w:rPr>
        <w:fldChar w:fldCharType="separate"/>
      </w:r>
      <w:r w:rsidR="00936545" w:rsidRPr="00335813">
        <w:rPr>
          <w:rStyle w:val="Hyperlink"/>
          <w:u w:val="none"/>
        </w:rPr>
        <w:t>Proposed Peer Reviewer List</w:t>
      </w:r>
      <w:r w:rsidRPr="00335813">
        <w:rPr>
          <w:u w:val="none"/>
        </w:rPr>
        <w:fldChar w:fldCharType="end"/>
      </w:r>
      <w:r w:rsidR="00936545" w:rsidRPr="000535ED">
        <w:rPr>
          <w:u w:val="none"/>
        </w:rPr>
        <w:t xml:space="preserve"> </w:t>
      </w:r>
      <w:r w:rsidR="00936545" w:rsidRPr="00A164AC">
        <w:rPr>
          <w:b w:val="0"/>
          <w:color w:val="auto"/>
          <w:u w:val="none"/>
        </w:rPr>
        <w:t xml:space="preserve">Same as </w:t>
      </w:r>
      <w:r w:rsidR="00936545">
        <w:rPr>
          <w:b w:val="0"/>
          <w:color w:val="auto"/>
          <w:u w:val="none"/>
        </w:rPr>
        <w:t>Combined TR/SR</w:t>
      </w:r>
    </w:p>
    <w:bookmarkEnd w:id="375"/>
    <w:bookmarkEnd w:id="376"/>
    <w:bookmarkEnd w:id="377"/>
    <w:p w14:paraId="4DDEDB99" w14:textId="4D1C6775" w:rsidR="00936545" w:rsidRPr="00D26A75" w:rsidRDefault="00085C64" w:rsidP="00D1285C">
      <w:pPr>
        <w:pStyle w:val="Steps0"/>
        <w:numPr>
          <w:ilvl w:val="0"/>
          <w:numId w:val="50"/>
        </w:numPr>
        <w:ind w:left="360"/>
      </w:pPr>
      <w:r w:rsidRPr="00335813">
        <w:rPr>
          <w:u w:val="none"/>
        </w:rPr>
        <w:fldChar w:fldCharType="begin"/>
      </w:r>
      <w:r w:rsidRPr="00335813">
        <w:rPr>
          <w:u w:val="none"/>
        </w:rPr>
        <w:instrText xml:space="preserve"> HYPERLINK  \l "TRSR_Month_Calls" </w:instrText>
      </w:r>
      <w:r w:rsidRPr="00335813">
        <w:rPr>
          <w:u w:val="none"/>
        </w:rPr>
        <w:fldChar w:fldCharType="separate"/>
      </w:r>
      <w:r w:rsidR="00936545" w:rsidRPr="00335813">
        <w:rPr>
          <w:rStyle w:val="Hyperlink"/>
          <w:u w:val="none"/>
        </w:rPr>
        <w:t>Monthly Conference Calls and Summaries</w:t>
      </w:r>
      <w:r w:rsidRPr="00335813">
        <w:rPr>
          <w:u w:val="none"/>
        </w:rPr>
        <w:fldChar w:fldCharType="end"/>
      </w:r>
      <w:r w:rsidR="00936545" w:rsidRPr="001575AB">
        <w:rPr>
          <w:u w:val="none"/>
        </w:rPr>
        <w:t>.</w:t>
      </w:r>
      <w:r w:rsidR="00936545" w:rsidRPr="000535ED">
        <w:rPr>
          <w:u w:val="none"/>
        </w:rPr>
        <w:t xml:space="preserve"> </w:t>
      </w:r>
      <w:r w:rsidR="00936545" w:rsidRPr="00A164AC">
        <w:rPr>
          <w:b w:val="0"/>
          <w:color w:val="auto"/>
          <w:u w:val="none"/>
        </w:rPr>
        <w:t xml:space="preserve">Same as </w:t>
      </w:r>
      <w:r w:rsidR="00936545">
        <w:rPr>
          <w:b w:val="0"/>
          <w:color w:val="auto"/>
          <w:u w:val="none"/>
        </w:rPr>
        <w:t>Combined TR/SR</w:t>
      </w:r>
    </w:p>
    <w:p w14:paraId="799B5EBC" w14:textId="77777777" w:rsidR="00936545" w:rsidRPr="00335813" w:rsidRDefault="00936545" w:rsidP="00D1285C">
      <w:pPr>
        <w:pStyle w:val="Steps0"/>
        <w:numPr>
          <w:ilvl w:val="0"/>
          <w:numId w:val="50"/>
        </w:numPr>
        <w:spacing w:after="0"/>
        <w:ind w:left="360"/>
        <w:rPr>
          <w:u w:val="none"/>
        </w:rPr>
      </w:pPr>
      <w:bookmarkStart w:id="378" w:name="_Toc335654922"/>
      <w:bookmarkStart w:id="379" w:name="_Toc405456487"/>
      <w:bookmarkStart w:id="380" w:name="_Toc405473470"/>
      <w:bookmarkStart w:id="381" w:name="Methods_Draft"/>
      <w:r w:rsidRPr="00335813">
        <w:rPr>
          <w:u w:val="none"/>
        </w:rPr>
        <w:t>Draft Report</w:t>
      </w:r>
      <w:bookmarkEnd w:id="378"/>
      <w:bookmarkEnd w:id="379"/>
      <w:bookmarkEnd w:id="380"/>
    </w:p>
    <w:bookmarkEnd w:id="381"/>
    <w:p w14:paraId="588E508D" w14:textId="77777777" w:rsidR="00936545" w:rsidRPr="006722E8" w:rsidRDefault="00936545" w:rsidP="00D1285C">
      <w:pPr>
        <w:spacing w:before="120" w:after="120"/>
      </w:pPr>
      <w:r>
        <w:t>The EPC will p</w:t>
      </w:r>
      <w:r w:rsidRPr="006722E8">
        <w:t xml:space="preserve">repare the </w:t>
      </w:r>
      <w:r>
        <w:t>D</w:t>
      </w:r>
      <w:r w:rsidRPr="006722E8">
        <w:t xml:space="preserve">raft </w:t>
      </w:r>
      <w:r>
        <w:t>M</w:t>
      </w:r>
      <w:r w:rsidRPr="006722E8">
        <w:t xml:space="preserve">ethods </w:t>
      </w:r>
      <w:r>
        <w:t>R</w:t>
      </w:r>
      <w:r w:rsidRPr="006722E8">
        <w:t>eport</w:t>
      </w:r>
      <w:r w:rsidR="00371295">
        <w:t xml:space="preserve"> </w:t>
      </w:r>
      <w:r w:rsidRPr="006722E8">
        <w:t>and relevant appendices in manuscript form</w:t>
      </w:r>
      <w:r w:rsidRPr="007C3DF6">
        <w:t xml:space="preserve"> </w:t>
      </w:r>
      <w:r w:rsidRPr="00260CCD">
        <w:t>adapted</w:t>
      </w:r>
      <w:r w:rsidRPr="007C3DF6">
        <w:t xml:space="preserve"> </w:t>
      </w:r>
      <w:r w:rsidRPr="006722E8">
        <w:t xml:space="preserve">from the EPC Report template. The final format of the report must be </w:t>
      </w:r>
      <w:r>
        <w:t>approved by</w:t>
      </w:r>
      <w:r w:rsidRPr="006722E8">
        <w:t xml:space="preserve"> the </w:t>
      </w:r>
      <w:r>
        <w:t>TOO before submission.</w:t>
      </w:r>
      <w:r w:rsidRPr="006722E8">
        <w:t xml:space="preserve"> The report</w:t>
      </w:r>
      <w:r>
        <w:t xml:space="preserve"> must </w:t>
      </w:r>
      <w:r w:rsidRPr="006722E8">
        <w:t xml:space="preserve">be concise and </w:t>
      </w:r>
      <w:r>
        <w:t>with</w:t>
      </w:r>
      <w:r w:rsidRPr="006722E8">
        <w:t xml:space="preserve"> sufficient detail and clarity to be the primary document. The report </w:t>
      </w:r>
      <w:r>
        <w:t xml:space="preserve">must </w:t>
      </w:r>
      <w:r w:rsidRPr="006722E8">
        <w:t xml:space="preserve">include a </w:t>
      </w:r>
      <w:r>
        <w:t xml:space="preserve">structured abstract, </w:t>
      </w:r>
      <w:r w:rsidRPr="006722E8">
        <w:t xml:space="preserve">background section, description of methods, updated taxonomy if appropriate, and organizational framework. </w:t>
      </w:r>
    </w:p>
    <w:p w14:paraId="66B50D9B" w14:textId="77777777" w:rsidR="00936545" w:rsidRPr="006722E8" w:rsidRDefault="00936545" w:rsidP="00D1285C">
      <w:pPr>
        <w:pStyle w:val="Steps0"/>
        <w:numPr>
          <w:ilvl w:val="0"/>
          <w:numId w:val="50"/>
        </w:numPr>
        <w:spacing w:after="0"/>
        <w:ind w:left="360"/>
      </w:pPr>
      <w:bookmarkStart w:id="382" w:name="Methods_EPC_Input"/>
      <w:bookmarkStart w:id="383" w:name="_Toc335654923"/>
      <w:bookmarkStart w:id="384" w:name="_Toc405456488"/>
      <w:bookmarkStart w:id="385" w:name="_Toc405473471"/>
      <w:r w:rsidRPr="00335813">
        <w:rPr>
          <w:u w:val="none"/>
        </w:rPr>
        <w:t>EPC Program Input</w:t>
      </w:r>
      <w:bookmarkEnd w:id="382"/>
      <w:r w:rsidRPr="007954CB">
        <w:rPr>
          <w:b w:val="0"/>
          <w:color w:val="auto"/>
          <w:u w:val="none"/>
        </w:rPr>
        <w:t xml:space="preserve"> (Methods Guidance Papers only)</w:t>
      </w:r>
      <w:bookmarkEnd w:id="383"/>
      <w:bookmarkEnd w:id="384"/>
      <w:bookmarkEnd w:id="385"/>
    </w:p>
    <w:p w14:paraId="4AD7F216" w14:textId="2EA83A8D" w:rsidR="00936545" w:rsidRPr="006722E8" w:rsidRDefault="00936545" w:rsidP="00D1285C">
      <w:pPr>
        <w:tabs>
          <w:tab w:val="left" w:pos="0"/>
        </w:tabs>
        <w:spacing w:before="120" w:after="120"/>
      </w:pPr>
      <w:r w:rsidRPr="006722E8">
        <w:t xml:space="preserve">Draft methods guidance papers </w:t>
      </w:r>
      <w:r>
        <w:t>must</w:t>
      </w:r>
      <w:r w:rsidRPr="006722E8">
        <w:t xml:space="preserve"> be presented to the </w:t>
      </w:r>
      <w:r>
        <w:t>all current EPC directors</w:t>
      </w:r>
      <w:r w:rsidRPr="006722E8">
        <w:t xml:space="preserve"> for feedback prior to </w:t>
      </w:r>
      <w:r w:rsidR="00925AD7">
        <w:t>P</w:t>
      </w:r>
      <w:r w:rsidR="00925AD7" w:rsidRPr="006722E8">
        <w:t xml:space="preserve">eer </w:t>
      </w:r>
      <w:r w:rsidR="00925AD7">
        <w:t>R</w:t>
      </w:r>
      <w:r w:rsidR="00925AD7" w:rsidRPr="006722E8">
        <w:t>eview</w:t>
      </w:r>
      <w:r w:rsidRPr="006722E8">
        <w:t>.</w:t>
      </w:r>
      <w:r>
        <w:t xml:space="preserve"> </w:t>
      </w:r>
      <w:r w:rsidRPr="006722E8">
        <w:t>This may</w:t>
      </w:r>
      <w:r>
        <w:t xml:space="preserve"> </w:t>
      </w:r>
      <w:r w:rsidRPr="006722E8">
        <w:t xml:space="preserve">be </w:t>
      </w:r>
      <w:r>
        <w:t>accomplished</w:t>
      </w:r>
      <w:r w:rsidRPr="006722E8">
        <w:t xml:space="preserve"> via direct email, </w:t>
      </w:r>
      <w:r>
        <w:t>a</w:t>
      </w:r>
      <w:r w:rsidRPr="006722E8">
        <w:t xml:space="preserve"> posting on the Learning Network and </w:t>
      </w:r>
      <w:r>
        <w:t>notification of</w:t>
      </w:r>
      <w:r w:rsidRPr="006722E8">
        <w:t xml:space="preserve"> the EPC Directors of the comment period, </w:t>
      </w:r>
      <w:r>
        <w:t>presentation</w:t>
      </w:r>
      <w:r w:rsidRPr="006722E8">
        <w:t xml:space="preserve"> at an EPC Directors meeting</w:t>
      </w:r>
      <w:r>
        <w:t>,</w:t>
      </w:r>
      <w:r w:rsidRPr="006722E8">
        <w:t xml:space="preserve"> or through </w:t>
      </w:r>
      <w:proofErr w:type="spellStart"/>
      <w:r w:rsidRPr="006722E8">
        <w:t>ScholarOne</w:t>
      </w:r>
      <w:proofErr w:type="spellEnd"/>
      <w:r w:rsidRPr="006722E8">
        <w:t>.</w:t>
      </w:r>
    </w:p>
    <w:bookmarkStart w:id="386" w:name="Methods_Draft_Post"/>
    <w:bookmarkStart w:id="387" w:name="_Toc405456489"/>
    <w:bookmarkStart w:id="388" w:name="_Toc405473472"/>
    <w:bookmarkStart w:id="389" w:name="_Toc335654924"/>
    <w:p w14:paraId="596F1CB8" w14:textId="77777777" w:rsidR="00936545" w:rsidRPr="00C31AE6" w:rsidRDefault="00085C64" w:rsidP="00D1285C">
      <w:pPr>
        <w:pStyle w:val="Steps0"/>
        <w:numPr>
          <w:ilvl w:val="0"/>
          <w:numId w:val="50"/>
        </w:numPr>
        <w:spacing w:after="0"/>
        <w:ind w:left="360"/>
      </w:pPr>
      <w:r w:rsidRPr="00335813">
        <w:rPr>
          <w:u w:val="none"/>
        </w:rPr>
        <w:fldChar w:fldCharType="begin"/>
      </w:r>
      <w:r w:rsidRPr="00335813">
        <w:rPr>
          <w:u w:val="none"/>
        </w:rPr>
        <w:instrText xml:space="preserve"> HYPERLINK  \l "TRSR_DraftReport_Post" </w:instrText>
      </w:r>
      <w:r w:rsidRPr="00335813">
        <w:rPr>
          <w:u w:val="none"/>
        </w:rPr>
        <w:fldChar w:fldCharType="separate"/>
      </w:r>
      <w:r w:rsidR="00936545" w:rsidRPr="00335813">
        <w:rPr>
          <w:rStyle w:val="Hyperlink"/>
          <w:u w:val="none"/>
        </w:rPr>
        <w:t>Post Draft Report for Public Comment</w:t>
      </w:r>
      <w:bookmarkEnd w:id="386"/>
      <w:r w:rsidRPr="00335813">
        <w:rPr>
          <w:u w:val="none"/>
        </w:rPr>
        <w:fldChar w:fldCharType="end"/>
      </w:r>
      <w:r w:rsidR="00936545" w:rsidRPr="001575AB">
        <w:rPr>
          <w:u w:val="none"/>
        </w:rPr>
        <w:t>.</w:t>
      </w:r>
      <w:r w:rsidR="00936545" w:rsidRPr="004F3D16">
        <w:rPr>
          <w:u w:val="none"/>
        </w:rPr>
        <w:t xml:space="preserve"> </w:t>
      </w:r>
      <w:r w:rsidR="00936545" w:rsidRPr="004F3D16">
        <w:rPr>
          <w:u w:val="none"/>
          <w:lang w:val="fr-FR"/>
        </w:rPr>
        <w:t xml:space="preserve"> </w:t>
      </w:r>
      <w:r w:rsidR="00936545" w:rsidRPr="00A164AC">
        <w:rPr>
          <w:b w:val="0"/>
          <w:color w:val="auto"/>
          <w:u w:val="none"/>
        </w:rPr>
        <w:t xml:space="preserve">Same as </w:t>
      </w:r>
      <w:r w:rsidR="00936545">
        <w:rPr>
          <w:b w:val="0"/>
          <w:color w:val="auto"/>
          <w:u w:val="none"/>
        </w:rPr>
        <w:t>Combined TR/SR</w:t>
      </w:r>
      <w:r w:rsidR="00936545" w:rsidRPr="00817FF6">
        <w:rPr>
          <w:b w:val="0"/>
          <w:color w:val="auto"/>
          <w:u w:val="none"/>
        </w:rPr>
        <w:t>, except:</w:t>
      </w:r>
    </w:p>
    <w:p w14:paraId="16AD99CF" w14:textId="77777777" w:rsidR="00936545" w:rsidRPr="00711E79" w:rsidRDefault="00936545" w:rsidP="00D1285C">
      <w:pPr>
        <w:pStyle w:val="Steps0"/>
        <w:numPr>
          <w:ilvl w:val="2"/>
          <w:numId w:val="51"/>
        </w:numPr>
        <w:spacing w:before="0"/>
        <w:ind w:left="1080" w:hanging="360"/>
        <w:rPr>
          <w:b w:val="0"/>
          <w:color w:val="auto"/>
          <w:u w:val="none"/>
        </w:rPr>
      </w:pPr>
      <w:r w:rsidRPr="00711E79">
        <w:rPr>
          <w:b w:val="0"/>
          <w:color w:val="auto"/>
          <w:u w:val="none"/>
        </w:rPr>
        <w:t xml:space="preserve">Public comment is optional </w:t>
      </w:r>
      <w:r w:rsidRPr="00936545">
        <w:rPr>
          <w:b w:val="0"/>
          <w:color w:val="auto"/>
          <w:u w:val="none"/>
        </w:rPr>
        <w:t xml:space="preserve">for </w:t>
      </w:r>
      <w:r w:rsidRPr="00711E79">
        <w:rPr>
          <w:b w:val="0"/>
          <w:color w:val="auto"/>
          <w:u w:val="none"/>
        </w:rPr>
        <w:t xml:space="preserve">White papers </w:t>
      </w:r>
    </w:p>
    <w:bookmarkStart w:id="390" w:name="Methods_Draft_PeerReview"/>
    <w:p w14:paraId="1CF2614F" w14:textId="77777777" w:rsidR="00936545" w:rsidRPr="00BD6387" w:rsidRDefault="00085C64" w:rsidP="00D1285C">
      <w:pPr>
        <w:pStyle w:val="Steps0"/>
        <w:numPr>
          <w:ilvl w:val="0"/>
          <w:numId w:val="50"/>
        </w:numPr>
        <w:spacing w:after="0"/>
        <w:ind w:left="360"/>
      </w:pPr>
      <w:r w:rsidRPr="00335813">
        <w:rPr>
          <w:u w:val="none"/>
        </w:rPr>
        <w:fldChar w:fldCharType="begin"/>
      </w:r>
      <w:r w:rsidRPr="00335813">
        <w:rPr>
          <w:u w:val="none"/>
        </w:rPr>
        <w:instrText xml:space="preserve"> HYPERLINK  \l "TRSR_Peer_Review" </w:instrText>
      </w:r>
      <w:r w:rsidRPr="00335813">
        <w:rPr>
          <w:u w:val="none"/>
        </w:rPr>
        <w:fldChar w:fldCharType="separate"/>
      </w:r>
      <w:r w:rsidR="00936545" w:rsidRPr="00335813">
        <w:rPr>
          <w:rStyle w:val="Hyperlink"/>
          <w:u w:val="none"/>
        </w:rPr>
        <w:t>Peer Review of Draft Report</w:t>
      </w:r>
      <w:bookmarkEnd w:id="390"/>
      <w:r w:rsidRPr="00335813">
        <w:rPr>
          <w:u w:val="none"/>
        </w:rPr>
        <w:fldChar w:fldCharType="end"/>
      </w:r>
      <w:r w:rsidR="00936545" w:rsidRPr="001575AB">
        <w:rPr>
          <w:u w:val="none"/>
        </w:rPr>
        <w:t>.</w:t>
      </w:r>
      <w:r w:rsidR="00936545" w:rsidRPr="004F3D16">
        <w:rPr>
          <w:u w:val="none"/>
        </w:rPr>
        <w:t xml:space="preserve"> </w:t>
      </w:r>
      <w:r w:rsidR="00936545" w:rsidRPr="00A164AC">
        <w:rPr>
          <w:b w:val="0"/>
          <w:color w:val="auto"/>
          <w:u w:val="none"/>
        </w:rPr>
        <w:t xml:space="preserve">Same as </w:t>
      </w:r>
      <w:r w:rsidR="00936545">
        <w:rPr>
          <w:b w:val="0"/>
          <w:color w:val="auto"/>
          <w:u w:val="none"/>
        </w:rPr>
        <w:t>Combined TR/SR</w:t>
      </w:r>
      <w:r w:rsidR="00936545" w:rsidRPr="00817FF6">
        <w:rPr>
          <w:b w:val="0"/>
          <w:color w:val="auto"/>
          <w:u w:val="none"/>
        </w:rPr>
        <w:t>, except:</w:t>
      </w:r>
    </w:p>
    <w:p w14:paraId="198BD5A4" w14:textId="7D1CC9A0" w:rsidR="00936545" w:rsidRPr="00711E79" w:rsidRDefault="00936545" w:rsidP="00D1285C">
      <w:pPr>
        <w:pStyle w:val="Steps0"/>
        <w:numPr>
          <w:ilvl w:val="2"/>
          <w:numId w:val="51"/>
        </w:numPr>
        <w:spacing w:before="0"/>
        <w:ind w:left="1080" w:hanging="360"/>
        <w:rPr>
          <w:b w:val="0"/>
          <w:color w:val="auto"/>
          <w:u w:val="none"/>
        </w:rPr>
      </w:pPr>
      <w:r w:rsidRPr="00711E79">
        <w:rPr>
          <w:b w:val="0"/>
          <w:color w:val="auto"/>
          <w:u w:val="none"/>
        </w:rPr>
        <w:t xml:space="preserve">White papers are not </w:t>
      </w:r>
      <w:r w:rsidR="00925AD7">
        <w:rPr>
          <w:b w:val="0"/>
          <w:color w:val="auto"/>
          <w:u w:val="none"/>
        </w:rPr>
        <w:t>p</w:t>
      </w:r>
      <w:r w:rsidR="00925AD7" w:rsidRPr="00711E79">
        <w:rPr>
          <w:b w:val="0"/>
          <w:color w:val="auto"/>
          <w:u w:val="none"/>
        </w:rPr>
        <w:t xml:space="preserve">eer </w:t>
      </w:r>
      <w:r w:rsidRPr="00711E79">
        <w:rPr>
          <w:b w:val="0"/>
          <w:color w:val="auto"/>
          <w:u w:val="none"/>
        </w:rPr>
        <w:t>reviewed</w:t>
      </w:r>
    </w:p>
    <w:bookmarkEnd w:id="387"/>
    <w:bookmarkEnd w:id="388"/>
    <w:bookmarkEnd w:id="389"/>
    <w:p w14:paraId="248FA210" w14:textId="671655F1" w:rsidR="00936545" w:rsidRPr="006722E8" w:rsidRDefault="00936545" w:rsidP="00F215C0">
      <w:pPr>
        <w:pStyle w:val="ListParagraph"/>
        <w:spacing w:before="120" w:after="120"/>
      </w:pPr>
      <w:r w:rsidRPr="00817FF6">
        <w:rPr>
          <w:color w:val="FF0000"/>
        </w:rPr>
        <w:t xml:space="preserve">Resource:  </w:t>
      </w:r>
      <w:r w:rsidRPr="006722E8">
        <w:t>Secure Site</w:t>
      </w:r>
      <w:r>
        <w:t xml:space="preserve"> at: </w:t>
      </w:r>
      <w:hyperlink r:id="rId106" w:history="1">
        <w:r w:rsidRPr="00BB537D">
          <w:rPr>
            <w:rStyle w:val="Hyperlink"/>
          </w:rPr>
          <w:t>Resources /EPC Process Resources /01. EPC Program Policies and Procedures/</w:t>
        </w:r>
      </w:hyperlink>
      <w:r>
        <w:t xml:space="preserve"> EPC Posting and Review Guide.</w:t>
      </w:r>
      <w:bookmarkStart w:id="391" w:name="_Toc335654925"/>
      <w:bookmarkStart w:id="392" w:name="_Toc405456490"/>
      <w:bookmarkStart w:id="393" w:name="_Toc405473473"/>
    </w:p>
    <w:bookmarkStart w:id="394" w:name="Methods_Final"/>
    <w:p w14:paraId="3548FD1B" w14:textId="77777777" w:rsidR="00936545" w:rsidRPr="00C31AE6" w:rsidRDefault="00085C64" w:rsidP="00D1285C">
      <w:pPr>
        <w:pStyle w:val="Steps0"/>
        <w:numPr>
          <w:ilvl w:val="0"/>
          <w:numId w:val="50"/>
        </w:numPr>
        <w:spacing w:after="0"/>
        <w:ind w:left="360"/>
        <w:rPr>
          <w:b w:val="0"/>
        </w:rPr>
      </w:pPr>
      <w:r w:rsidRPr="00335813">
        <w:rPr>
          <w:u w:val="none"/>
        </w:rPr>
        <w:lastRenderedPageBreak/>
        <w:fldChar w:fldCharType="begin"/>
      </w:r>
      <w:r w:rsidRPr="00335813">
        <w:rPr>
          <w:u w:val="none"/>
        </w:rPr>
        <w:instrText xml:space="preserve"> HYPERLINK  \l "TRSR_Final_Report" </w:instrText>
      </w:r>
      <w:r w:rsidRPr="00335813">
        <w:rPr>
          <w:u w:val="none"/>
        </w:rPr>
        <w:fldChar w:fldCharType="separate"/>
      </w:r>
      <w:r w:rsidR="00936545" w:rsidRPr="00335813">
        <w:rPr>
          <w:rStyle w:val="Hyperlink"/>
          <w:u w:val="none"/>
        </w:rPr>
        <w:t>Final</w:t>
      </w:r>
      <w:r w:rsidR="00AB78BE" w:rsidRPr="00335813">
        <w:rPr>
          <w:rStyle w:val="Hyperlink"/>
          <w:u w:val="none"/>
          <w:lang w:val="fr-FR"/>
        </w:rPr>
        <w:t xml:space="preserve"> </w:t>
      </w:r>
      <w:r w:rsidR="00936545" w:rsidRPr="00335813">
        <w:rPr>
          <w:rStyle w:val="Hyperlink"/>
          <w:u w:val="none"/>
          <w:lang w:val="fr-FR"/>
        </w:rPr>
        <w:t>Report</w:t>
      </w:r>
      <w:bookmarkEnd w:id="394"/>
      <w:r w:rsidRPr="00335813">
        <w:rPr>
          <w:u w:val="none"/>
        </w:rPr>
        <w:fldChar w:fldCharType="end"/>
      </w:r>
      <w:r w:rsidR="00936545" w:rsidRPr="001575AB">
        <w:rPr>
          <w:color w:val="auto"/>
          <w:u w:val="none"/>
          <w:lang w:val="fr-FR"/>
        </w:rPr>
        <w:t xml:space="preserve"> </w:t>
      </w:r>
      <w:r w:rsidR="00936545" w:rsidRPr="001575AB">
        <w:rPr>
          <w:b w:val="0"/>
          <w:color w:val="auto"/>
          <w:u w:val="none"/>
          <w:lang w:val="fr-FR"/>
        </w:rPr>
        <w:t>and</w:t>
      </w:r>
      <w:r w:rsidR="00936545" w:rsidRPr="001575AB">
        <w:rPr>
          <w:color w:val="auto"/>
          <w:u w:val="none"/>
          <w:lang w:val="fr-FR"/>
        </w:rPr>
        <w:t xml:space="preserve"> </w:t>
      </w:r>
      <w:bookmarkStart w:id="395" w:name="Methods_Disposition"/>
      <w:r w:rsidR="007954CB" w:rsidRPr="00335813">
        <w:rPr>
          <w:u w:val="none"/>
          <w:lang w:val="fr-FR"/>
        </w:rPr>
        <w:fldChar w:fldCharType="begin"/>
      </w:r>
      <w:r w:rsidR="007954CB" w:rsidRPr="00335813">
        <w:rPr>
          <w:u w:val="none"/>
          <w:lang w:val="fr-FR"/>
        </w:rPr>
        <w:instrText xml:space="preserve"> HYPERLINK  \l "TRSR_Diposition" </w:instrText>
      </w:r>
      <w:r w:rsidR="007954CB" w:rsidRPr="00335813">
        <w:rPr>
          <w:u w:val="none"/>
          <w:lang w:val="fr-FR"/>
        </w:rPr>
        <w:fldChar w:fldCharType="separate"/>
      </w:r>
      <w:r w:rsidR="00936545" w:rsidRPr="00335813">
        <w:rPr>
          <w:rStyle w:val="Hyperlink"/>
          <w:u w:val="none"/>
          <w:lang w:val="fr-FR"/>
        </w:rPr>
        <w:t xml:space="preserve">Disposition of </w:t>
      </w:r>
      <w:r w:rsidR="00936545" w:rsidRPr="00335813">
        <w:rPr>
          <w:rStyle w:val="Hyperlink"/>
          <w:u w:val="none"/>
        </w:rPr>
        <w:t>Comments</w:t>
      </w:r>
      <w:bookmarkEnd w:id="395"/>
      <w:r w:rsidR="007954CB" w:rsidRPr="00335813">
        <w:rPr>
          <w:u w:val="none"/>
          <w:lang w:val="fr-FR"/>
        </w:rPr>
        <w:fldChar w:fldCharType="end"/>
      </w:r>
      <w:r w:rsidR="00936545" w:rsidRPr="001575AB">
        <w:rPr>
          <w:u w:val="none"/>
          <w:lang w:val="fr-FR"/>
        </w:rPr>
        <w:t>.</w:t>
      </w:r>
      <w:r w:rsidR="00936545" w:rsidRPr="004F3D16">
        <w:rPr>
          <w:u w:val="none"/>
          <w:lang w:val="fr-FR"/>
        </w:rPr>
        <w:t xml:space="preserve"> </w:t>
      </w:r>
      <w:bookmarkEnd w:id="391"/>
      <w:bookmarkEnd w:id="392"/>
      <w:bookmarkEnd w:id="393"/>
      <w:r w:rsidR="00936545" w:rsidRPr="00A164AC">
        <w:rPr>
          <w:b w:val="0"/>
          <w:color w:val="auto"/>
          <w:u w:val="none"/>
        </w:rPr>
        <w:t xml:space="preserve">Same as </w:t>
      </w:r>
      <w:r w:rsidR="00936545">
        <w:rPr>
          <w:b w:val="0"/>
          <w:color w:val="auto"/>
          <w:u w:val="none"/>
        </w:rPr>
        <w:t>Combined TR/SR</w:t>
      </w:r>
      <w:r w:rsidR="00936545" w:rsidRPr="00817FF6">
        <w:rPr>
          <w:b w:val="0"/>
          <w:color w:val="auto"/>
          <w:u w:val="none"/>
        </w:rPr>
        <w:t>, except</w:t>
      </w:r>
      <w:r w:rsidR="00936545" w:rsidRPr="00C31AE6">
        <w:rPr>
          <w:b w:val="0"/>
          <w:u w:val="none"/>
        </w:rPr>
        <w:t xml:space="preserve">: </w:t>
      </w:r>
    </w:p>
    <w:p w14:paraId="4C22BE9D" w14:textId="77777777" w:rsidR="00936545" w:rsidRDefault="00936545" w:rsidP="005F6031">
      <w:pPr>
        <w:pStyle w:val="ListParagraph"/>
        <w:numPr>
          <w:ilvl w:val="0"/>
          <w:numId w:val="48"/>
        </w:numPr>
        <w:ind w:left="1080"/>
      </w:pPr>
      <w:r>
        <w:t xml:space="preserve">The PRISMA checklist is not required. </w:t>
      </w:r>
    </w:p>
    <w:p w14:paraId="6BF763A6" w14:textId="77777777" w:rsidR="00936545" w:rsidRDefault="00936545" w:rsidP="005F6031">
      <w:pPr>
        <w:pStyle w:val="ListParagraph"/>
        <w:numPr>
          <w:ilvl w:val="0"/>
          <w:numId w:val="48"/>
        </w:numPr>
        <w:ind w:left="1080"/>
      </w:pPr>
      <w:r>
        <w:t xml:space="preserve">The SRC will send the disposition of peer and public comments table to </w:t>
      </w:r>
      <w:r w:rsidRPr="006722E8">
        <w:t xml:space="preserve">peer reviewers when the </w:t>
      </w:r>
      <w:r>
        <w:t>Final Report</w:t>
      </w:r>
      <w:r w:rsidRPr="006722E8">
        <w:t xml:space="preserve"> is accepted. </w:t>
      </w:r>
    </w:p>
    <w:p w14:paraId="0CB6D69C" w14:textId="638B3E40" w:rsidR="00936545" w:rsidRPr="001575AB" w:rsidRDefault="00936545" w:rsidP="005F6031">
      <w:pPr>
        <w:pStyle w:val="ListParagraph"/>
        <w:numPr>
          <w:ilvl w:val="0"/>
          <w:numId w:val="48"/>
        </w:numPr>
        <w:ind w:left="1080"/>
      </w:pPr>
      <w:r>
        <w:t xml:space="preserve">The Disposition of comments table </w:t>
      </w:r>
      <w:r w:rsidRPr="006722E8">
        <w:t xml:space="preserve">will </w:t>
      </w:r>
      <w:r>
        <w:t xml:space="preserve">NOT </w:t>
      </w:r>
      <w:r w:rsidRPr="006722E8">
        <w:t>be posted on the Effective Health</w:t>
      </w:r>
      <w:r w:rsidR="00925AD7">
        <w:t xml:space="preserve"> </w:t>
      </w:r>
      <w:r>
        <w:t xml:space="preserve">Care </w:t>
      </w:r>
      <w:r w:rsidRPr="001575AB">
        <w:t xml:space="preserve">website </w:t>
      </w:r>
    </w:p>
    <w:p w14:paraId="2751C5AF" w14:textId="508623A9" w:rsidR="00217746" w:rsidRDefault="000B0DC6" w:rsidP="00D1285C">
      <w:pPr>
        <w:pStyle w:val="Steps0"/>
        <w:numPr>
          <w:ilvl w:val="0"/>
          <w:numId w:val="50"/>
        </w:numPr>
        <w:ind w:left="360"/>
      </w:pPr>
      <w:bookmarkStart w:id="396" w:name="_Toc405456492"/>
      <w:bookmarkStart w:id="397" w:name="_Toc405473475"/>
      <w:bookmarkStart w:id="398" w:name="_Toc335654927"/>
      <w:r w:rsidRPr="00335813">
        <w:rPr>
          <w:u w:val="none"/>
        </w:rPr>
        <w:t>Post-</w:t>
      </w:r>
      <w:r w:rsidR="00AB7BD8" w:rsidRPr="00335813">
        <w:rPr>
          <w:u w:val="none"/>
        </w:rPr>
        <w:t>report</w:t>
      </w:r>
      <w:r w:rsidRPr="00335813">
        <w:rPr>
          <w:u w:val="none"/>
        </w:rPr>
        <w:t xml:space="preserve"> activities. </w:t>
      </w:r>
      <w:r w:rsidRPr="001575AB">
        <w:rPr>
          <w:b w:val="0"/>
          <w:u w:val="none"/>
        </w:rPr>
        <w:t>See</w:t>
      </w:r>
      <w:r w:rsidRPr="00E4634D">
        <w:rPr>
          <w:b w:val="0"/>
          <w:u w:val="none"/>
        </w:rPr>
        <w:t xml:space="preserve"> </w:t>
      </w:r>
      <w:hyperlink w:anchor="Postreport_activities" w:history="1">
        <w:r w:rsidR="00AB7BD8" w:rsidRPr="006B44F1">
          <w:rPr>
            <w:rStyle w:val="Hyperlink"/>
            <w:b w:val="0"/>
          </w:rPr>
          <w:t>Chapter</w:t>
        </w:r>
        <w:r w:rsidRPr="006B44F1">
          <w:rPr>
            <w:rStyle w:val="Hyperlink"/>
            <w:b w:val="0"/>
          </w:rPr>
          <w:t xml:space="preserve"> B</w:t>
        </w:r>
      </w:hyperlink>
      <w:r w:rsidRPr="00E4634D">
        <w:rPr>
          <w:b w:val="0"/>
          <w:u w:val="none"/>
        </w:rPr>
        <w:t>.</w:t>
      </w:r>
      <w:r>
        <w:t xml:space="preserve"> </w:t>
      </w:r>
      <w:bookmarkEnd w:id="396"/>
      <w:bookmarkEnd w:id="397"/>
    </w:p>
    <w:bookmarkEnd w:id="398"/>
    <w:p w14:paraId="0EF24771" w14:textId="38324AB6" w:rsidR="008671E2" w:rsidRDefault="008671E2" w:rsidP="00615183">
      <w:pPr>
        <w:pStyle w:val="purpose"/>
        <w:tabs>
          <w:tab w:val="left" w:pos="360"/>
        </w:tabs>
        <w:spacing w:before="120" w:after="240"/>
        <w:ind w:firstLine="0"/>
        <w:rPr>
          <w:color w:val="FF0000"/>
        </w:rPr>
      </w:pPr>
    </w:p>
    <w:sectPr w:rsidR="008671E2" w:rsidSect="007B390B">
      <w:headerReference w:type="default" r:id="rId107"/>
      <w:pgSz w:w="12240" w:h="15840"/>
      <w:pgMar w:top="1440"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6DAB9" w14:textId="77777777" w:rsidR="006D486F" w:rsidRDefault="006D486F" w:rsidP="008671E2">
      <w:r>
        <w:separator/>
      </w:r>
    </w:p>
  </w:endnote>
  <w:endnote w:type="continuationSeparator" w:id="0">
    <w:p w14:paraId="3EF73B64" w14:textId="77777777" w:rsidR="006D486F" w:rsidRDefault="006D486F" w:rsidP="008671E2">
      <w:r>
        <w:continuationSeparator/>
      </w:r>
    </w:p>
  </w:endnote>
  <w:endnote w:type="continuationNotice" w:id="1">
    <w:p w14:paraId="10AEDF29" w14:textId="77777777" w:rsidR="006D486F" w:rsidRDefault="006D4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7044812"/>
      <w:docPartObj>
        <w:docPartGallery w:val="Page Numbers (Bottom of Page)"/>
        <w:docPartUnique/>
      </w:docPartObj>
    </w:sdtPr>
    <w:sdtEndPr>
      <w:rPr>
        <w:noProof/>
      </w:rPr>
    </w:sdtEndPr>
    <w:sdtContent>
      <w:p w14:paraId="0D9C61F3" w14:textId="5D3E4689" w:rsidR="001E5037" w:rsidRDefault="001E5037">
        <w:pPr>
          <w:pStyle w:val="Footer"/>
          <w:jc w:val="right"/>
        </w:pPr>
        <w:r>
          <w:fldChar w:fldCharType="begin"/>
        </w:r>
        <w:r>
          <w:instrText xml:space="preserve"> PAGE   \* MERGEFORMAT </w:instrText>
        </w:r>
        <w:r>
          <w:fldChar w:fldCharType="separate"/>
        </w:r>
        <w:r>
          <w:rPr>
            <w:noProof/>
          </w:rPr>
          <w:t>83</w:t>
        </w:r>
        <w:r>
          <w:rPr>
            <w:noProof/>
          </w:rPr>
          <w:fldChar w:fldCharType="end"/>
        </w:r>
      </w:p>
    </w:sdtContent>
  </w:sdt>
  <w:p w14:paraId="27C18C2C" w14:textId="57C54927" w:rsidR="001E5037" w:rsidRPr="00A807F4" w:rsidRDefault="001E5037">
    <w:pPr>
      <w:pStyle w:val="Foo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0275294"/>
      <w:docPartObj>
        <w:docPartGallery w:val="Page Numbers (Bottom of Page)"/>
        <w:docPartUnique/>
      </w:docPartObj>
    </w:sdtPr>
    <w:sdtEndPr>
      <w:rPr>
        <w:noProof/>
      </w:rPr>
    </w:sdtEndPr>
    <w:sdtContent>
      <w:p w14:paraId="0576015A" w14:textId="79D4F9A8" w:rsidR="001E5037" w:rsidRDefault="001E5037">
        <w:pPr>
          <w:pStyle w:val="Footer"/>
          <w:jc w:val="right"/>
        </w:pPr>
        <w:r>
          <w:fldChar w:fldCharType="begin"/>
        </w:r>
        <w:r>
          <w:instrText xml:space="preserve"> PAGE   \* MERGEFORMAT </w:instrText>
        </w:r>
        <w:r>
          <w:fldChar w:fldCharType="separate"/>
        </w:r>
        <w:r>
          <w:rPr>
            <w:noProof/>
          </w:rPr>
          <w:t>53</w:t>
        </w:r>
        <w:r>
          <w:rPr>
            <w:noProof/>
          </w:rPr>
          <w:fldChar w:fldCharType="end"/>
        </w:r>
      </w:p>
    </w:sdtContent>
  </w:sdt>
  <w:p w14:paraId="1B1E7FB0" w14:textId="77777777" w:rsidR="001E5037" w:rsidRDefault="001E5037" w:rsidP="002177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420315" w14:textId="77777777" w:rsidR="006D486F" w:rsidRDefault="006D486F" w:rsidP="008671E2">
      <w:r>
        <w:separator/>
      </w:r>
    </w:p>
  </w:footnote>
  <w:footnote w:type="continuationSeparator" w:id="0">
    <w:p w14:paraId="171CAD18" w14:textId="77777777" w:rsidR="006D486F" w:rsidRDefault="006D486F" w:rsidP="008671E2">
      <w:r>
        <w:continuationSeparator/>
      </w:r>
    </w:p>
  </w:footnote>
  <w:footnote w:type="continuationNotice" w:id="1">
    <w:p w14:paraId="4358F4BC" w14:textId="77777777" w:rsidR="006D486F" w:rsidRDefault="006D48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D102D" w14:textId="05B5B68A" w:rsidR="001E5037" w:rsidRPr="001268DA" w:rsidRDefault="001E5037" w:rsidP="001268DA">
    <w:pPr>
      <w:pStyle w:val="Header"/>
      <w:rPr>
        <w:rFonts w:ascii="Arial" w:hAnsi="Arial"/>
      </w:rPr>
    </w:pPr>
    <w:r w:rsidRPr="001268DA">
      <w:rPr>
        <w:rFonts w:ascii="Arial" w:hAnsi="Arial" w:cs="Arial"/>
      </w:rP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3C5F2" w14:textId="7A4732CB" w:rsidR="001E5037" w:rsidRPr="00DA108B" w:rsidRDefault="001E5037" w:rsidP="001268DA">
    <w:pPr>
      <w:pStyle w:val="Heading2"/>
      <w:spacing w:after="240"/>
      <w:rPr>
        <w:rFonts w:ascii="Arial" w:hAnsi="Arial" w:cs="Arial"/>
      </w:rPr>
    </w:pPr>
    <w:r w:rsidRPr="001268DA">
      <w:rPr>
        <w:rFonts w:ascii="Arial" w:hAnsi="Arial" w:cs="Arial"/>
        <w:color w:val="auto"/>
        <w:sz w:val="24"/>
        <w:szCs w:val="24"/>
      </w:rPr>
      <w:t xml:space="preserve">Surveillance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F5C65" w14:textId="187495CD" w:rsidR="001E5037" w:rsidRPr="001268DA" w:rsidRDefault="001E5037" w:rsidP="00700AE1">
    <w:pPr>
      <w:pStyle w:val="Heading2"/>
      <w:spacing w:after="240"/>
      <w:rPr>
        <w:rFonts w:ascii="Arial" w:hAnsi="Arial" w:cs="Arial"/>
        <w:b w:val="0"/>
        <w:color w:val="auto"/>
        <w:sz w:val="24"/>
        <w:szCs w:val="24"/>
      </w:rPr>
    </w:pPr>
    <w:r w:rsidRPr="001268DA">
      <w:rPr>
        <w:rFonts w:ascii="Arial" w:hAnsi="Arial" w:cs="Arial"/>
        <w:b w:val="0"/>
        <w:color w:val="auto"/>
        <w:sz w:val="24"/>
        <w:szCs w:val="24"/>
      </w:rPr>
      <w:t xml:space="preserve">Systematic Review Update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77766" w14:textId="5246D155" w:rsidR="001E5037" w:rsidRPr="00EE79E7" w:rsidRDefault="001E5037" w:rsidP="001268DA">
    <w:pPr>
      <w:pStyle w:val="Heading2"/>
      <w:spacing w:after="240"/>
    </w:pPr>
    <w:r w:rsidRPr="001268DA">
      <w:rPr>
        <w:rFonts w:ascii="Arial" w:hAnsi="Arial" w:cs="Arial"/>
        <w:color w:val="auto"/>
        <w:sz w:val="24"/>
        <w:szCs w:val="24"/>
      </w:rPr>
      <w:t>Rapid Evidence Products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DCF7B" w14:textId="4BA39D48" w:rsidR="001E5037" w:rsidRPr="00C12D42" w:rsidRDefault="001E5037" w:rsidP="001268DA">
    <w:pPr>
      <w:pStyle w:val="Heading2"/>
      <w:spacing w:after="240"/>
      <w:rPr>
        <w:rFonts w:ascii="Arial" w:hAnsi="Arial" w:cs="Arial"/>
      </w:rPr>
    </w:pPr>
    <w:r w:rsidRPr="001268DA">
      <w:rPr>
        <w:rFonts w:ascii="Arial" w:hAnsi="Arial" w:cs="Arial"/>
        <w:color w:val="auto"/>
        <w:sz w:val="24"/>
        <w:szCs w:val="24"/>
      </w:rPr>
      <w:t>Technical Briefs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CDEA9" w14:textId="77777777" w:rsidR="001E5037" w:rsidRPr="00253149" w:rsidRDefault="001E5037" w:rsidP="00253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EFDF9" w14:textId="56647CE3" w:rsidR="001E5037" w:rsidRPr="001268DA" w:rsidRDefault="001E5037" w:rsidP="00253149">
    <w:pPr>
      <w:pStyle w:val="Header"/>
      <w:rPr>
        <w:rFonts w:ascii="Arial" w:hAnsi="Arial"/>
      </w:rPr>
    </w:pPr>
    <w:r w:rsidRPr="001268DA">
      <w:rPr>
        <w:rFonts w:ascii="Arial" w:hAnsi="Arial" w:cs="Arial"/>
      </w:rPr>
      <w:t>Roles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81B4F" w14:textId="27288455" w:rsidR="001E5037" w:rsidRPr="001268DA" w:rsidRDefault="001E5037" w:rsidP="001268DA">
    <w:pPr>
      <w:pStyle w:val="Header"/>
      <w:jc w:val="both"/>
      <w:rPr>
        <w:rFonts w:ascii="Arial" w:hAnsi="Arial" w:cs="Arial"/>
      </w:rPr>
    </w:pPr>
    <w:r w:rsidRPr="001268DA">
      <w:rPr>
        <w:rFonts w:ascii="Arial" w:hAnsi="Arial" w:cs="Arial"/>
      </w:rPr>
      <w:t>Useful Web Sites, Email Addresses, and Guides</w:t>
    </w:r>
  </w:p>
  <w:p w14:paraId="659C49AA" w14:textId="77777777" w:rsidR="001E5037" w:rsidRPr="00B824EE" w:rsidRDefault="001E5037" w:rsidP="00B824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02AD7" w14:textId="2CA49B80" w:rsidR="001E5037" w:rsidRPr="001268DA" w:rsidRDefault="001E5037" w:rsidP="00253149">
    <w:pPr>
      <w:pStyle w:val="Header"/>
      <w:rPr>
        <w:rFonts w:ascii="Arial" w:hAnsi="Arial"/>
      </w:rPr>
    </w:pPr>
    <w:r>
      <w:rPr>
        <w:rFonts w:ascii="Arial" w:hAnsi="Arial"/>
      </w:rPr>
      <w:t>Process Outlines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C120F" w14:textId="53916A36" w:rsidR="001E5037" w:rsidRPr="001268DA" w:rsidRDefault="001E5037" w:rsidP="00767EEF">
    <w:pPr>
      <w:pStyle w:val="Heading2"/>
      <w:spacing w:after="240"/>
      <w:rPr>
        <w:rFonts w:ascii="Arial" w:hAnsi="Arial" w:cs="Arial"/>
        <w:b w:val="0"/>
        <w:color w:val="auto"/>
        <w:sz w:val="24"/>
        <w:szCs w:val="24"/>
      </w:rPr>
    </w:pPr>
    <w:r w:rsidRPr="00767EEF">
      <w:rPr>
        <w:rFonts w:ascii="Arial" w:hAnsi="Arial" w:cs="Arial"/>
        <w:b w:val="0"/>
        <w:color w:val="auto"/>
        <w:sz w:val="24"/>
        <w:szCs w:val="24"/>
      </w:rPr>
      <w:t>Pre</w:t>
    </w:r>
    <w:r w:rsidRPr="001268DA">
      <w:rPr>
        <w:rFonts w:ascii="Arial" w:hAnsi="Arial" w:cs="Arial"/>
        <w:b w:val="0"/>
        <w:color w:val="auto"/>
        <w:sz w:val="24"/>
        <w:szCs w:val="24"/>
      </w:rPr>
      <w:t>-Kickoff Call Activities</w:t>
    </w:r>
  </w:p>
  <w:p w14:paraId="3F7D7608" w14:textId="77777777" w:rsidR="001E5037" w:rsidRPr="00253149" w:rsidRDefault="001E5037" w:rsidP="002531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1A3ED" w14:textId="108896C8" w:rsidR="001E5037" w:rsidRPr="001268DA" w:rsidRDefault="001E5037" w:rsidP="001268DA">
    <w:pPr>
      <w:pStyle w:val="Heading2"/>
      <w:spacing w:after="240"/>
      <w:rPr>
        <w:rFonts w:ascii="Arial" w:hAnsi="Arial" w:cs="Arial"/>
        <w:b w:val="0"/>
        <w:color w:val="auto"/>
        <w:sz w:val="24"/>
        <w:szCs w:val="24"/>
      </w:rPr>
    </w:pPr>
    <w:r w:rsidRPr="001268DA">
      <w:rPr>
        <w:rFonts w:ascii="Arial" w:hAnsi="Arial" w:cs="Arial"/>
        <w:b w:val="0"/>
        <w:color w:val="auto"/>
        <w:sz w:val="24"/>
        <w:szCs w:val="24"/>
      </w:rPr>
      <w:t>Post-Report Activities</w:t>
    </w:r>
  </w:p>
  <w:p w14:paraId="7E5A83ED" w14:textId="77777777" w:rsidR="001E5037" w:rsidRPr="00253149" w:rsidRDefault="001E5037" w:rsidP="002531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B8E05" w14:textId="0B05566D" w:rsidR="001E5037" w:rsidRPr="001268DA" w:rsidRDefault="001E5037" w:rsidP="00217746">
    <w:pPr>
      <w:pStyle w:val="Heading2"/>
      <w:spacing w:after="240"/>
      <w:rPr>
        <w:rFonts w:ascii="Arial" w:hAnsi="Arial" w:cs="Arial"/>
        <w:b w:val="0"/>
        <w:color w:val="auto"/>
        <w:sz w:val="24"/>
        <w:szCs w:val="24"/>
      </w:rPr>
    </w:pPr>
    <w:r w:rsidRPr="001268DA">
      <w:rPr>
        <w:rFonts w:ascii="Arial" w:hAnsi="Arial" w:cs="Arial"/>
        <w:b w:val="0"/>
        <w:color w:val="auto"/>
        <w:sz w:val="24"/>
        <w:szCs w:val="24"/>
      </w:rPr>
      <w:t>Topic Development Brief</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0C8A5" w14:textId="66D1414D" w:rsidR="001E5037" w:rsidRPr="00345B99" w:rsidRDefault="001E5037" w:rsidP="001268DA">
    <w:pPr>
      <w:pStyle w:val="Heading2"/>
      <w:spacing w:after="240"/>
    </w:pPr>
    <w:r w:rsidRPr="001268DA">
      <w:rPr>
        <w:rFonts w:ascii="Arial" w:hAnsi="Arial" w:cs="Arial"/>
        <w:color w:val="auto"/>
        <w:sz w:val="24"/>
        <w:szCs w:val="24"/>
      </w:rPr>
      <w:t xml:space="preserve">Combined Topic Refinement and Systematic </w:t>
    </w:r>
    <w:r w:rsidRPr="000278C0">
      <w:rPr>
        <w:rFonts w:ascii="Arial" w:hAnsi="Arial" w:cs="Arial"/>
        <w:bCs w:val="0"/>
        <w:color w:val="auto"/>
        <w:sz w:val="24"/>
        <w:szCs w:val="24"/>
      </w:rPr>
      <w:t>R</w:t>
    </w:r>
    <w:r w:rsidRPr="001268DA">
      <w:rPr>
        <w:rFonts w:ascii="Arial" w:hAnsi="Arial" w:cs="Arial"/>
        <w:color w:val="auto"/>
        <w:sz w:val="24"/>
        <w:szCs w:val="24"/>
      </w:rPr>
      <w:t>eview</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BF909" w14:textId="527F575B" w:rsidR="001E5037" w:rsidRPr="00DA108B" w:rsidRDefault="001E5037" w:rsidP="004C51C9">
    <w:pPr>
      <w:pStyle w:val="Header"/>
      <w:rPr>
        <w:rFonts w:ascii="Arial" w:hAnsi="Arial" w:cs="Arial"/>
      </w:rPr>
    </w:pPr>
    <w:r w:rsidRPr="004C51C9">
      <w:rPr>
        <w:rFonts w:ascii="Arial" w:hAnsi="Arial" w:cs="Arial"/>
      </w:rPr>
      <w:t>Standalone Systematic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03155"/>
    <w:multiLevelType w:val="hybridMultilevel"/>
    <w:tmpl w:val="BE66DDAA"/>
    <w:lvl w:ilvl="0" w:tplc="0BE46568">
      <w:start w:val="1"/>
      <w:numFmt w:val="upperRoman"/>
      <w:lvlText w:val="%1."/>
      <w:lvlJc w:val="left"/>
      <w:pPr>
        <w:ind w:left="720" w:hanging="360"/>
      </w:pPr>
      <w:rPr>
        <w:rFonts w:hint="default"/>
        <w:sz w:val="32"/>
      </w:rPr>
    </w:lvl>
    <w:lvl w:ilvl="1" w:tplc="81B8CDBE">
      <w:start w:val="1"/>
      <w:numFmt w:val="upperLetter"/>
      <w:lvlText w:val="%2."/>
      <w:lvlJc w:val="left"/>
      <w:pPr>
        <w:ind w:left="1440" w:hanging="360"/>
      </w:pPr>
      <w:rPr>
        <w:color w:val="auto"/>
      </w:rPr>
    </w:lvl>
    <w:lvl w:ilvl="2" w:tplc="0BE46568">
      <w:start w:val="1"/>
      <w:numFmt w:val="upperRoman"/>
      <w:lvlText w:val="%3."/>
      <w:lvlJc w:val="left"/>
      <w:pPr>
        <w:ind w:left="2340" w:hanging="360"/>
      </w:pPr>
      <w:rPr>
        <w:rFonts w:hint="default"/>
        <w:sz w:val="3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56C5D"/>
    <w:multiLevelType w:val="hybridMultilevel"/>
    <w:tmpl w:val="FD684362"/>
    <w:lvl w:ilvl="0" w:tplc="61BCEC20">
      <w:start w:val="1"/>
      <w:numFmt w:val="decimal"/>
      <w:lvlText w:val="%1."/>
      <w:lvlJc w:val="left"/>
      <w:pPr>
        <w:ind w:left="720" w:hanging="360"/>
      </w:pPr>
      <w:rPr>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55C9A"/>
    <w:multiLevelType w:val="hybridMultilevel"/>
    <w:tmpl w:val="73EEF9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FE0062"/>
    <w:multiLevelType w:val="hybridMultilevel"/>
    <w:tmpl w:val="D334276E"/>
    <w:lvl w:ilvl="0" w:tplc="39280D14">
      <w:start w:val="18"/>
      <w:numFmt w:val="decimal"/>
      <w:lvlText w:val="%1."/>
      <w:lvlJc w:val="left"/>
      <w:pPr>
        <w:ind w:left="1440" w:hanging="360"/>
      </w:pPr>
      <w:rPr>
        <w:rFonts w:hint="default"/>
        <w:b/>
        <w:color w:val="0033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336396"/>
    <w:multiLevelType w:val="hybridMultilevel"/>
    <w:tmpl w:val="733415C0"/>
    <w:lvl w:ilvl="0" w:tplc="98D6D4E8">
      <w:start w:val="1"/>
      <w:numFmt w:val="decimal"/>
      <w:lvlText w:val="%1."/>
      <w:lvlJc w:val="left"/>
      <w:pPr>
        <w:ind w:left="720" w:hanging="360"/>
      </w:pPr>
      <w:rPr>
        <w:rFonts w:hint="default"/>
      </w:rPr>
    </w:lvl>
    <w:lvl w:ilvl="1" w:tplc="0409000F">
      <w:start w:val="1"/>
      <w:numFmt w:val="decimal"/>
      <w:lvlText w:val="%2."/>
      <w:lvlJc w:val="left"/>
      <w:pPr>
        <w:ind w:left="1460" w:hanging="360"/>
      </w:pPr>
      <w:rPr>
        <w:rFonts w:hint="default"/>
        <w:b/>
        <w:color w:val="0000FF"/>
        <w:sz w:val="24"/>
      </w:rPr>
    </w:lvl>
    <w:lvl w:ilvl="2" w:tplc="AEA6B510">
      <w:start w:val="1"/>
      <w:numFmt w:val="lowerRoman"/>
      <w:lvlText w:val="%3."/>
      <w:lvlJc w:val="right"/>
      <w:pPr>
        <w:ind w:left="2160" w:hanging="180"/>
      </w:pPr>
      <w:rPr>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16648"/>
    <w:multiLevelType w:val="hybridMultilevel"/>
    <w:tmpl w:val="6BD098FA"/>
    <w:lvl w:ilvl="0" w:tplc="15EC484C">
      <w:start w:val="19"/>
      <w:numFmt w:val="decimal"/>
      <w:lvlText w:val="%1."/>
      <w:lvlJc w:val="left"/>
      <w:pPr>
        <w:ind w:left="1080" w:hanging="360"/>
      </w:pPr>
      <w:rPr>
        <w:rFonts w:hint="default"/>
        <w:b/>
        <w:color w:val="0033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196341"/>
    <w:multiLevelType w:val="hybridMultilevel"/>
    <w:tmpl w:val="273CA226"/>
    <w:lvl w:ilvl="0" w:tplc="24C87424">
      <w:start w:val="9"/>
      <w:numFmt w:val="decimal"/>
      <w:lvlText w:val="%1."/>
      <w:lvlJc w:val="left"/>
      <w:pPr>
        <w:tabs>
          <w:tab w:val="num" w:pos="720"/>
        </w:tabs>
        <w:ind w:left="720" w:hanging="360"/>
      </w:pPr>
      <w:rPr>
        <w:rFonts w:hint="default"/>
        <w:color w:val="auto"/>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07EA8"/>
    <w:multiLevelType w:val="hybridMultilevel"/>
    <w:tmpl w:val="3AA8B91E"/>
    <w:lvl w:ilvl="0" w:tplc="EB48D98A">
      <w:start w:val="19"/>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81737E"/>
    <w:multiLevelType w:val="hybridMultilevel"/>
    <w:tmpl w:val="CC72C5A4"/>
    <w:lvl w:ilvl="0" w:tplc="E514F04A">
      <w:start w:val="1"/>
      <w:numFmt w:val="bullet"/>
      <w:lvlText w:val=""/>
      <w:lvlJc w:val="left"/>
      <w:pPr>
        <w:ind w:left="360" w:hanging="360"/>
      </w:pPr>
      <w:rPr>
        <w:rFonts w:ascii="Symbol" w:hAnsi="Symbol" w:hint="default"/>
        <w:color w:val="auto"/>
        <w:sz w:val="24"/>
        <w:szCs w:val="24"/>
      </w:rPr>
    </w:lvl>
    <w:lvl w:ilvl="1" w:tplc="04090001">
      <w:start w:val="1"/>
      <w:numFmt w:val="bullet"/>
      <w:lvlText w:val=""/>
      <w:lvlJc w:val="left"/>
      <w:pPr>
        <w:ind w:left="1080" w:hanging="360"/>
      </w:pPr>
      <w:rPr>
        <w:rFonts w:ascii="Symbol" w:hAnsi="Symbol" w:hint="default"/>
        <w:color w:val="auto"/>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BE91C4B"/>
    <w:multiLevelType w:val="hybridMultilevel"/>
    <w:tmpl w:val="68E0D886"/>
    <w:lvl w:ilvl="0" w:tplc="0E82125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7E39EB"/>
    <w:multiLevelType w:val="hybridMultilevel"/>
    <w:tmpl w:val="51988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DE83F0A"/>
    <w:multiLevelType w:val="hybridMultilevel"/>
    <w:tmpl w:val="874CEF96"/>
    <w:lvl w:ilvl="0" w:tplc="DF24F3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49272E"/>
    <w:multiLevelType w:val="hybridMultilevel"/>
    <w:tmpl w:val="FCF2531A"/>
    <w:lvl w:ilvl="0" w:tplc="81226F7E">
      <w:start w:val="1"/>
      <w:numFmt w:val="bullet"/>
      <w:lvlText w:val=""/>
      <w:lvlJc w:val="left"/>
      <w:pPr>
        <w:ind w:left="720" w:hanging="360"/>
      </w:pPr>
      <w:rPr>
        <w:rFonts w:ascii="Webdings" w:hAnsi="Webdings" w:hint="default"/>
      </w:rPr>
    </w:lvl>
    <w:lvl w:ilvl="1" w:tplc="684A6AC6">
      <w:start w:val="1"/>
      <w:numFmt w:val="upperLetter"/>
      <w:lvlText w:val="%2."/>
      <w:lvlJc w:val="left"/>
      <w:pPr>
        <w:ind w:left="1440" w:hanging="360"/>
      </w:pPr>
      <w:rPr>
        <w:rFonts w:ascii="Times New Roman" w:eastAsia="Times New Roman" w:hAnsi="Times New Roman" w:cs="Times New Roman"/>
      </w:rPr>
    </w:lvl>
    <w:lvl w:ilvl="2" w:tplc="81226F7E">
      <w:start w:val="1"/>
      <w:numFmt w:val="bullet"/>
      <w:lvlText w:val=""/>
      <w:lvlJc w:val="left"/>
      <w:pPr>
        <w:ind w:left="2160" w:hanging="360"/>
      </w:pPr>
      <w:rPr>
        <w:rFonts w:ascii="Webdings" w:hAnsi="Web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8B3286"/>
    <w:multiLevelType w:val="hybridMultilevel"/>
    <w:tmpl w:val="E2FED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DE1A42"/>
    <w:multiLevelType w:val="hybridMultilevel"/>
    <w:tmpl w:val="3454E6E0"/>
    <w:lvl w:ilvl="0" w:tplc="24DA2D96">
      <w:start w:val="9"/>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BC61C4"/>
    <w:multiLevelType w:val="hybridMultilevel"/>
    <w:tmpl w:val="F46A4242"/>
    <w:lvl w:ilvl="0" w:tplc="99003A0C">
      <w:start w:val="1"/>
      <w:numFmt w:val="decimal"/>
      <w:lvlText w:val="%1."/>
      <w:lvlJc w:val="left"/>
      <w:pPr>
        <w:ind w:left="1440" w:hanging="360"/>
      </w:pPr>
      <w:rPr>
        <w:b/>
        <w:color w:val="0033C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C0122E"/>
    <w:multiLevelType w:val="hybridMultilevel"/>
    <w:tmpl w:val="93303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4011614"/>
    <w:multiLevelType w:val="hybridMultilevel"/>
    <w:tmpl w:val="7480F152"/>
    <w:lvl w:ilvl="0" w:tplc="6D54B36A">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435E8C"/>
    <w:multiLevelType w:val="hybridMultilevel"/>
    <w:tmpl w:val="E168E3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5B56F42"/>
    <w:multiLevelType w:val="hybridMultilevel"/>
    <w:tmpl w:val="EDEC2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6614333"/>
    <w:multiLevelType w:val="hybridMultilevel"/>
    <w:tmpl w:val="FF18E4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287C23"/>
    <w:multiLevelType w:val="hybridMultilevel"/>
    <w:tmpl w:val="C690100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566129"/>
    <w:multiLevelType w:val="hybridMultilevel"/>
    <w:tmpl w:val="41829F32"/>
    <w:lvl w:ilvl="0" w:tplc="3B3E0848">
      <w:start w:val="5"/>
      <w:numFmt w:val="decimal"/>
      <w:lvlText w:val="%1."/>
      <w:lvlJc w:val="left"/>
      <w:pPr>
        <w:ind w:left="720" w:hanging="360"/>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99261E"/>
    <w:multiLevelType w:val="hybridMultilevel"/>
    <w:tmpl w:val="A028BCC8"/>
    <w:lvl w:ilvl="0" w:tplc="D1FA22A4">
      <w:start w:val="1"/>
      <w:numFmt w:val="decimal"/>
      <w:lvlText w:val="%1."/>
      <w:lvlJc w:val="left"/>
      <w:pPr>
        <w:ind w:left="720" w:hanging="360"/>
      </w:pPr>
      <w:rPr>
        <w:color w:val="auto"/>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8419EC"/>
    <w:multiLevelType w:val="hybridMultilevel"/>
    <w:tmpl w:val="680A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9F0E2E"/>
    <w:multiLevelType w:val="multilevel"/>
    <w:tmpl w:val="6E2CF8F6"/>
    <w:lvl w:ilvl="0">
      <w:start w:val="1"/>
      <w:numFmt w:val="decimal"/>
      <w:pStyle w:val="Tasknumber"/>
      <w:lvlText w:val="%1."/>
      <w:lvlJc w:val="left"/>
      <w:pPr>
        <w:tabs>
          <w:tab w:val="num" w:pos="720"/>
        </w:tabs>
        <w:ind w:left="720" w:hanging="360"/>
      </w:pPr>
      <w:rPr>
        <w:rFonts w:cs="Times New Roman"/>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DC41C8D"/>
    <w:multiLevelType w:val="hybridMultilevel"/>
    <w:tmpl w:val="EA9AD0D6"/>
    <w:lvl w:ilvl="0" w:tplc="258A8E58">
      <w:start w:val="9"/>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F97150C"/>
    <w:multiLevelType w:val="hybridMultilevel"/>
    <w:tmpl w:val="C082AF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032433E"/>
    <w:multiLevelType w:val="hybridMultilevel"/>
    <w:tmpl w:val="300C856C"/>
    <w:lvl w:ilvl="0" w:tplc="0409000F">
      <w:start w:val="1"/>
      <w:numFmt w:val="decimal"/>
      <w:lvlText w:val="%1."/>
      <w:lvlJc w:val="left"/>
      <w:pPr>
        <w:tabs>
          <w:tab w:val="num" w:pos="720"/>
        </w:tabs>
        <w:ind w:left="720" w:hanging="360"/>
      </w:pPr>
      <w:rPr>
        <w:rFonts w:hint="default"/>
        <w:color w:val="auto"/>
      </w:rPr>
    </w:lvl>
    <w:lvl w:ilvl="1" w:tplc="57329F94" w:tentative="1">
      <w:start w:val="1"/>
      <w:numFmt w:val="bullet"/>
      <w:lvlText w:val="•"/>
      <w:lvlJc w:val="left"/>
      <w:pPr>
        <w:tabs>
          <w:tab w:val="num" w:pos="1440"/>
        </w:tabs>
        <w:ind w:left="1440" w:hanging="360"/>
      </w:pPr>
      <w:rPr>
        <w:rFonts w:ascii="Times New Roman" w:hAnsi="Times New Roman" w:hint="default"/>
      </w:rPr>
    </w:lvl>
    <w:lvl w:ilvl="2" w:tplc="87E60166" w:tentative="1">
      <w:start w:val="1"/>
      <w:numFmt w:val="bullet"/>
      <w:lvlText w:val="•"/>
      <w:lvlJc w:val="left"/>
      <w:pPr>
        <w:tabs>
          <w:tab w:val="num" w:pos="2160"/>
        </w:tabs>
        <w:ind w:left="2160" w:hanging="360"/>
      </w:pPr>
      <w:rPr>
        <w:rFonts w:ascii="Times New Roman" w:hAnsi="Times New Roman" w:hint="default"/>
      </w:rPr>
    </w:lvl>
    <w:lvl w:ilvl="3" w:tplc="01B84E40" w:tentative="1">
      <w:start w:val="1"/>
      <w:numFmt w:val="bullet"/>
      <w:lvlText w:val="•"/>
      <w:lvlJc w:val="left"/>
      <w:pPr>
        <w:tabs>
          <w:tab w:val="num" w:pos="2880"/>
        </w:tabs>
        <w:ind w:left="2880" w:hanging="360"/>
      </w:pPr>
      <w:rPr>
        <w:rFonts w:ascii="Times New Roman" w:hAnsi="Times New Roman" w:hint="default"/>
      </w:rPr>
    </w:lvl>
    <w:lvl w:ilvl="4" w:tplc="82E89BD2" w:tentative="1">
      <w:start w:val="1"/>
      <w:numFmt w:val="bullet"/>
      <w:lvlText w:val="•"/>
      <w:lvlJc w:val="left"/>
      <w:pPr>
        <w:tabs>
          <w:tab w:val="num" w:pos="3600"/>
        </w:tabs>
        <w:ind w:left="3600" w:hanging="360"/>
      </w:pPr>
      <w:rPr>
        <w:rFonts w:ascii="Times New Roman" w:hAnsi="Times New Roman" w:hint="default"/>
      </w:rPr>
    </w:lvl>
    <w:lvl w:ilvl="5" w:tplc="35C404AA" w:tentative="1">
      <w:start w:val="1"/>
      <w:numFmt w:val="bullet"/>
      <w:lvlText w:val="•"/>
      <w:lvlJc w:val="left"/>
      <w:pPr>
        <w:tabs>
          <w:tab w:val="num" w:pos="4320"/>
        </w:tabs>
        <w:ind w:left="4320" w:hanging="360"/>
      </w:pPr>
      <w:rPr>
        <w:rFonts w:ascii="Times New Roman" w:hAnsi="Times New Roman" w:hint="default"/>
      </w:rPr>
    </w:lvl>
    <w:lvl w:ilvl="6" w:tplc="4D1CAE44" w:tentative="1">
      <w:start w:val="1"/>
      <w:numFmt w:val="bullet"/>
      <w:lvlText w:val="•"/>
      <w:lvlJc w:val="left"/>
      <w:pPr>
        <w:tabs>
          <w:tab w:val="num" w:pos="5040"/>
        </w:tabs>
        <w:ind w:left="5040" w:hanging="360"/>
      </w:pPr>
      <w:rPr>
        <w:rFonts w:ascii="Times New Roman" w:hAnsi="Times New Roman" w:hint="default"/>
      </w:rPr>
    </w:lvl>
    <w:lvl w:ilvl="7" w:tplc="F3268B14" w:tentative="1">
      <w:start w:val="1"/>
      <w:numFmt w:val="bullet"/>
      <w:lvlText w:val="•"/>
      <w:lvlJc w:val="left"/>
      <w:pPr>
        <w:tabs>
          <w:tab w:val="num" w:pos="5760"/>
        </w:tabs>
        <w:ind w:left="5760" w:hanging="360"/>
      </w:pPr>
      <w:rPr>
        <w:rFonts w:ascii="Times New Roman" w:hAnsi="Times New Roman" w:hint="default"/>
      </w:rPr>
    </w:lvl>
    <w:lvl w:ilvl="8" w:tplc="EB269A5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2123042F"/>
    <w:multiLevelType w:val="hybridMultilevel"/>
    <w:tmpl w:val="7ED40E90"/>
    <w:lvl w:ilvl="0" w:tplc="6D54B36A">
      <w:start w:val="1"/>
      <w:numFmt w:val="decimal"/>
      <w:lvlText w:val="%1."/>
      <w:lvlJc w:val="left"/>
      <w:pPr>
        <w:tabs>
          <w:tab w:val="num" w:pos="720"/>
        </w:tabs>
        <w:ind w:left="720" w:hanging="360"/>
      </w:pPr>
      <w:rPr>
        <w:rFonts w:hint="default"/>
        <w:color w:val="auto"/>
      </w:rPr>
    </w:lvl>
    <w:lvl w:ilvl="1" w:tplc="7088A6B0" w:tentative="1">
      <w:start w:val="1"/>
      <w:numFmt w:val="bullet"/>
      <w:lvlText w:val="•"/>
      <w:lvlJc w:val="left"/>
      <w:pPr>
        <w:tabs>
          <w:tab w:val="num" w:pos="1440"/>
        </w:tabs>
        <w:ind w:left="1440" w:hanging="360"/>
      </w:pPr>
      <w:rPr>
        <w:rFonts w:ascii="Times New Roman" w:hAnsi="Times New Roman" w:hint="default"/>
      </w:rPr>
    </w:lvl>
    <w:lvl w:ilvl="2" w:tplc="3F785836" w:tentative="1">
      <w:start w:val="1"/>
      <w:numFmt w:val="bullet"/>
      <w:lvlText w:val="•"/>
      <w:lvlJc w:val="left"/>
      <w:pPr>
        <w:tabs>
          <w:tab w:val="num" w:pos="2160"/>
        </w:tabs>
        <w:ind w:left="2160" w:hanging="360"/>
      </w:pPr>
      <w:rPr>
        <w:rFonts w:ascii="Times New Roman" w:hAnsi="Times New Roman" w:hint="default"/>
      </w:rPr>
    </w:lvl>
    <w:lvl w:ilvl="3" w:tplc="940860C2" w:tentative="1">
      <w:start w:val="1"/>
      <w:numFmt w:val="bullet"/>
      <w:lvlText w:val="•"/>
      <w:lvlJc w:val="left"/>
      <w:pPr>
        <w:tabs>
          <w:tab w:val="num" w:pos="2880"/>
        </w:tabs>
        <w:ind w:left="2880" w:hanging="360"/>
      </w:pPr>
      <w:rPr>
        <w:rFonts w:ascii="Times New Roman" w:hAnsi="Times New Roman" w:hint="default"/>
      </w:rPr>
    </w:lvl>
    <w:lvl w:ilvl="4" w:tplc="7AC8EBD2" w:tentative="1">
      <w:start w:val="1"/>
      <w:numFmt w:val="bullet"/>
      <w:lvlText w:val="•"/>
      <w:lvlJc w:val="left"/>
      <w:pPr>
        <w:tabs>
          <w:tab w:val="num" w:pos="3600"/>
        </w:tabs>
        <w:ind w:left="3600" w:hanging="360"/>
      </w:pPr>
      <w:rPr>
        <w:rFonts w:ascii="Times New Roman" w:hAnsi="Times New Roman" w:hint="default"/>
      </w:rPr>
    </w:lvl>
    <w:lvl w:ilvl="5" w:tplc="5C885D16" w:tentative="1">
      <w:start w:val="1"/>
      <w:numFmt w:val="bullet"/>
      <w:lvlText w:val="•"/>
      <w:lvlJc w:val="left"/>
      <w:pPr>
        <w:tabs>
          <w:tab w:val="num" w:pos="4320"/>
        </w:tabs>
        <w:ind w:left="4320" w:hanging="360"/>
      </w:pPr>
      <w:rPr>
        <w:rFonts w:ascii="Times New Roman" w:hAnsi="Times New Roman" w:hint="default"/>
      </w:rPr>
    </w:lvl>
    <w:lvl w:ilvl="6" w:tplc="85D001A6" w:tentative="1">
      <w:start w:val="1"/>
      <w:numFmt w:val="bullet"/>
      <w:lvlText w:val="•"/>
      <w:lvlJc w:val="left"/>
      <w:pPr>
        <w:tabs>
          <w:tab w:val="num" w:pos="5040"/>
        </w:tabs>
        <w:ind w:left="5040" w:hanging="360"/>
      </w:pPr>
      <w:rPr>
        <w:rFonts w:ascii="Times New Roman" w:hAnsi="Times New Roman" w:hint="default"/>
      </w:rPr>
    </w:lvl>
    <w:lvl w:ilvl="7" w:tplc="B6EE4DAC" w:tentative="1">
      <w:start w:val="1"/>
      <w:numFmt w:val="bullet"/>
      <w:lvlText w:val="•"/>
      <w:lvlJc w:val="left"/>
      <w:pPr>
        <w:tabs>
          <w:tab w:val="num" w:pos="5760"/>
        </w:tabs>
        <w:ind w:left="5760" w:hanging="360"/>
      </w:pPr>
      <w:rPr>
        <w:rFonts w:ascii="Times New Roman" w:hAnsi="Times New Roman" w:hint="default"/>
      </w:rPr>
    </w:lvl>
    <w:lvl w:ilvl="8" w:tplc="16A079DA"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2328780C"/>
    <w:multiLevelType w:val="hybridMultilevel"/>
    <w:tmpl w:val="69066E0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25073605"/>
    <w:multiLevelType w:val="hybridMultilevel"/>
    <w:tmpl w:val="467C8870"/>
    <w:lvl w:ilvl="0" w:tplc="99003A0C">
      <w:start w:val="1"/>
      <w:numFmt w:val="decimal"/>
      <w:lvlText w:val="%1."/>
      <w:lvlJc w:val="left"/>
      <w:pPr>
        <w:ind w:left="1080" w:hanging="360"/>
      </w:pPr>
      <w:rPr>
        <w:b/>
        <w:color w:val="0033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60E1D05"/>
    <w:multiLevelType w:val="hybridMultilevel"/>
    <w:tmpl w:val="5A56F068"/>
    <w:lvl w:ilvl="0" w:tplc="35AC6F2E">
      <w:start w:val="1"/>
      <w:numFmt w:val="decimal"/>
      <w:lvlText w:val="%1."/>
      <w:lvlJc w:val="left"/>
      <w:pPr>
        <w:ind w:left="360" w:hanging="360"/>
      </w:pPr>
      <w:rPr>
        <w:rFonts w:hint="default"/>
        <w:b/>
      </w:rPr>
    </w:lvl>
    <w:lvl w:ilvl="1" w:tplc="04090001">
      <w:start w:val="1"/>
      <w:numFmt w:val="bullet"/>
      <w:lvlText w:val=""/>
      <w:lvlJc w:val="left"/>
      <w:pPr>
        <w:ind w:left="1080" w:hanging="360"/>
      </w:pPr>
      <w:rPr>
        <w:rFonts w:ascii="Symbol" w:hAnsi="Symbol" w:hint="default"/>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69F5B10"/>
    <w:multiLevelType w:val="hybridMultilevel"/>
    <w:tmpl w:val="965E43F0"/>
    <w:lvl w:ilvl="0" w:tplc="9A30CDEC">
      <w:start w:val="1"/>
      <w:numFmt w:val="bullet"/>
      <w:lvlText w:val="•"/>
      <w:lvlJc w:val="left"/>
      <w:pPr>
        <w:tabs>
          <w:tab w:val="num" w:pos="720"/>
        </w:tabs>
        <w:ind w:left="720" w:hanging="360"/>
      </w:pPr>
      <w:rPr>
        <w:rFonts w:ascii="Times New Roman" w:hAnsi="Times New Roman" w:hint="default"/>
      </w:rPr>
    </w:lvl>
    <w:lvl w:ilvl="1" w:tplc="656E9A1C" w:tentative="1">
      <w:start w:val="1"/>
      <w:numFmt w:val="bullet"/>
      <w:lvlText w:val="•"/>
      <w:lvlJc w:val="left"/>
      <w:pPr>
        <w:tabs>
          <w:tab w:val="num" w:pos="1440"/>
        </w:tabs>
        <w:ind w:left="1440" w:hanging="360"/>
      </w:pPr>
      <w:rPr>
        <w:rFonts w:ascii="Times New Roman" w:hAnsi="Times New Roman" w:hint="default"/>
      </w:rPr>
    </w:lvl>
    <w:lvl w:ilvl="2" w:tplc="CA78181A" w:tentative="1">
      <w:start w:val="1"/>
      <w:numFmt w:val="bullet"/>
      <w:lvlText w:val="•"/>
      <w:lvlJc w:val="left"/>
      <w:pPr>
        <w:tabs>
          <w:tab w:val="num" w:pos="2160"/>
        </w:tabs>
        <w:ind w:left="2160" w:hanging="360"/>
      </w:pPr>
      <w:rPr>
        <w:rFonts w:ascii="Times New Roman" w:hAnsi="Times New Roman" w:hint="default"/>
      </w:rPr>
    </w:lvl>
    <w:lvl w:ilvl="3" w:tplc="E5FEFFDC" w:tentative="1">
      <w:start w:val="1"/>
      <w:numFmt w:val="bullet"/>
      <w:lvlText w:val="•"/>
      <w:lvlJc w:val="left"/>
      <w:pPr>
        <w:tabs>
          <w:tab w:val="num" w:pos="2880"/>
        </w:tabs>
        <w:ind w:left="2880" w:hanging="360"/>
      </w:pPr>
      <w:rPr>
        <w:rFonts w:ascii="Times New Roman" w:hAnsi="Times New Roman" w:hint="default"/>
      </w:rPr>
    </w:lvl>
    <w:lvl w:ilvl="4" w:tplc="5E60FBF8" w:tentative="1">
      <w:start w:val="1"/>
      <w:numFmt w:val="bullet"/>
      <w:lvlText w:val="•"/>
      <w:lvlJc w:val="left"/>
      <w:pPr>
        <w:tabs>
          <w:tab w:val="num" w:pos="3600"/>
        </w:tabs>
        <w:ind w:left="3600" w:hanging="360"/>
      </w:pPr>
      <w:rPr>
        <w:rFonts w:ascii="Times New Roman" w:hAnsi="Times New Roman" w:hint="default"/>
      </w:rPr>
    </w:lvl>
    <w:lvl w:ilvl="5" w:tplc="19E23486" w:tentative="1">
      <w:start w:val="1"/>
      <w:numFmt w:val="bullet"/>
      <w:lvlText w:val="•"/>
      <w:lvlJc w:val="left"/>
      <w:pPr>
        <w:tabs>
          <w:tab w:val="num" w:pos="4320"/>
        </w:tabs>
        <w:ind w:left="4320" w:hanging="360"/>
      </w:pPr>
      <w:rPr>
        <w:rFonts w:ascii="Times New Roman" w:hAnsi="Times New Roman" w:hint="default"/>
      </w:rPr>
    </w:lvl>
    <w:lvl w:ilvl="6" w:tplc="5DE8037A" w:tentative="1">
      <w:start w:val="1"/>
      <w:numFmt w:val="bullet"/>
      <w:lvlText w:val="•"/>
      <w:lvlJc w:val="left"/>
      <w:pPr>
        <w:tabs>
          <w:tab w:val="num" w:pos="5040"/>
        </w:tabs>
        <w:ind w:left="5040" w:hanging="360"/>
      </w:pPr>
      <w:rPr>
        <w:rFonts w:ascii="Times New Roman" w:hAnsi="Times New Roman" w:hint="default"/>
      </w:rPr>
    </w:lvl>
    <w:lvl w:ilvl="7" w:tplc="D6087AEA" w:tentative="1">
      <w:start w:val="1"/>
      <w:numFmt w:val="bullet"/>
      <w:lvlText w:val="•"/>
      <w:lvlJc w:val="left"/>
      <w:pPr>
        <w:tabs>
          <w:tab w:val="num" w:pos="5760"/>
        </w:tabs>
        <w:ind w:left="5760" w:hanging="360"/>
      </w:pPr>
      <w:rPr>
        <w:rFonts w:ascii="Times New Roman" w:hAnsi="Times New Roman" w:hint="default"/>
      </w:rPr>
    </w:lvl>
    <w:lvl w:ilvl="8" w:tplc="02224D8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294D28C5"/>
    <w:multiLevelType w:val="hybridMultilevel"/>
    <w:tmpl w:val="4ACE2776"/>
    <w:lvl w:ilvl="0" w:tplc="9A30CDE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79202D"/>
    <w:multiLevelType w:val="hybridMultilevel"/>
    <w:tmpl w:val="64E2C2FA"/>
    <w:lvl w:ilvl="0" w:tplc="7D1C1AE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995F62"/>
    <w:multiLevelType w:val="hybridMultilevel"/>
    <w:tmpl w:val="3C560D34"/>
    <w:lvl w:ilvl="0" w:tplc="6D54B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CC15CF"/>
    <w:multiLevelType w:val="hybridMultilevel"/>
    <w:tmpl w:val="88A256C0"/>
    <w:lvl w:ilvl="0" w:tplc="AE7C5662">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1A2FD7"/>
    <w:multiLevelType w:val="hybridMultilevel"/>
    <w:tmpl w:val="150A629C"/>
    <w:lvl w:ilvl="0" w:tplc="04090001">
      <w:start w:val="1"/>
      <w:numFmt w:val="bullet"/>
      <w:lvlText w:val=""/>
      <w:lvlJc w:val="left"/>
      <w:pPr>
        <w:tabs>
          <w:tab w:val="num" w:pos="720"/>
        </w:tabs>
        <w:ind w:left="720" w:hanging="360"/>
      </w:pPr>
      <w:rPr>
        <w:rFonts w:ascii="Symbol" w:hAnsi="Symbol" w:hint="default"/>
        <w:color w:val="auto"/>
      </w:rPr>
    </w:lvl>
    <w:lvl w:ilvl="1" w:tplc="7088A6B0" w:tentative="1">
      <w:start w:val="1"/>
      <w:numFmt w:val="bullet"/>
      <w:lvlText w:val="•"/>
      <w:lvlJc w:val="left"/>
      <w:pPr>
        <w:tabs>
          <w:tab w:val="num" w:pos="1440"/>
        </w:tabs>
        <w:ind w:left="1440" w:hanging="360"/>
      </w:pPr>
      <w:rPr>
        <w:rFonts w:ascii="Times New Roman" w:hAnsi="Times New Roman" w:hint="default"/>
      </w:rPr>
    </w:lvl>
    <w:lvl w:ilvl="2" w:tplc="3F785836" w:tentative="1">
      <w:start w:val="1"/>
      <w:numFmt w:val="bullet"/>
      <w:lvlText w:val="•"/>
      <w:lvlJc w:val="left"/>
      <w:pPr>
        <w:tabs>
          <w:tab w:val="num" w:pos="2160"/>
        </w:tabs>
        <w:ind w:left="2160" w:hanging="360"/>
      </w:pPr>
      <w:rPr>
        <w:rFonts w:ascii="Times New Roman" w:hAnsi="Times New Roman" w:hint="default"/>
      </w:rPr>
    </w:lvl>
    <w:lvl w:ilvl="3" w:tplc="940860C2" w:tentative="1">
      <w:start w:val="1"/>
      <w:numFmt w:val="bullet"/>
      <w:lvlText w:val="•"/>
      <w:lvlJc w:val="left"/>
      <w:pPr>
        <w:tabs>
          <w:tab w:val="num" w:pos="2880"/>
        </w:tabs>
        <w:ind w:left="2880" w:hanging="360"/>
      </w:pPr>
      <w:rPr>
        <w:rFonts w:ascii="Times New Roman" w:hAnsi="Times New Roman" w:hint="default"/>
      </w:rPr>
    </w:lvl>
    <w:lvl w:ilvl="4" w:tplc="7AC8EBD2" w:tentative="1">
      <w:start w:val="1"/>
      <w:numFmt w:val="bullet"/>
      <w:lvlText w:val="•"/>
      <w:lvlJc w:val="left"/>
      <w:pPr>
        <w:tabs>
          <w:tab w:val="num" w:pos="3600"/>
        </w:tabs>
        <w:ind w:left="3600" w:hanging="360"/>
      </w:pPr>
      <w:rPr>
        <w:rFonts w:ascii="Times New Roman" w:hAnsi="Times New Roman" w:hint="default"/>
      </w:rPr>
    </w:lvl>
    <w:lvl w:ilvl="5" w:tplc="5C885D16" w:tentative="1">
      <w:start w:val="1"/>
      <w:numFmt w:val="bullet"/>
      <w:lvlText w:val="•"/>
      <w:lvlJc w:val="left"/>
      <w:pPr>
        <w:tabs>
          <w:tab w:val="num" w:pos="4320"/>
        </w:tabs>
        <w:ind w:left="4320" w:hanging="360"/>
      </w:pPr>
      <w:rPr>
        <w:rFonts w:ascii="Times New Roman" w:hAnsi="Times New Roman" w:hint="default"/>
      </w:rPr>
    </w:lvl>
    <w:lvl w:ilvl="6" w:tplc="85D001A6" w:tentative="1">
      <w:start w:val="1"/>
      <w:numFmt w:val="bullet"/>
      <w:lvlText w:val="•"/>
      <w:lvlJc w:val="left"/>
      <w:pPr>
        <w:tabs>
          <w:tab w:val="num" w:pos="5040"/>
        </w:tabs>
        <w:ind w:left="5040" w:hanging="360"/>
      </w:pPr>
      <w:rPr>
        <w:rFonts w:ascii="Times New Roman" w:hAnsi="Times New Roman" w:hint="default"/>
      </w:rPr>
    </w:lvl>
    <w:lvl w:ilvl="7" w:tplc="B6EE4DAC" w:tentative="1">
      <w:start w:val="1"/>
      <w:numFmt w:val="bullet"/>
      <w:lvlText w:val="•"/>
      <w:lvlJc w:val="left"/>
      <w:pPr>
        <w:tabs>
          <w:tab w:val="num" w:pos="5760"/>
        </w:tabs>
        <w:ind w:left="5760" w:hanging="360"/>
      </w:pPr>
      <w:rPr>
        <w:rFonts w:ascii="Times New Roman" w:hAnsi="Times New Roman" w:hint="default"/>
      </w:rPr>
    </w:lvl>
    <w:lvl w:ilvl="8" w:tplc="16A079DA"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2F4066D2"/>
    <w:multiLevelType w:val="hybridMultilevel"/>
    <w:tmpl w:val="C2E6A172"/>
    <w:lvl w:ilvl="0" w:tplc="E170440E">
      <w:start w:val="10"/>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6B12B3"/>
    <w:multiLevelType w:val="hybridMultilevel"/>
    <w:tmpl w:val="3F807D94"/>
    <w:lvl w:ilvl="0" w:tplc="1E40E442">
      <w:start w:val="12"/>
      <w:numFmt w:val="decimal"/>
      <w:lvlText w:val="%1."/>
      <w:lvlJc w:val="left"/>
      <w:pPr>
        <w:ind w:left="1260" w:hanging="360"/>
      </w:pPr>
      <w:rPr>
        <w:rFonts w:hint="default"/>
        <w:b/>
        <w:color w:val="0033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FD3F3D"/>
    <w:multiLevelType w:val="hybridMultilevel"/>
    <w:tmpl w:val="AE4653B6"/>
    <w:lvl w:ilvl="0" w:tplc="06A0A72A">
      <w:start w:val="2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34068A2"/>
    <w:multiLevelType w:val="hybridMultilevel"/>
    <w:tmpl w:val="442CB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502333"/>
    <w:multiLevelType w:val="hybridMultilevel"/>
    <w:tmpl w:val="892AA17C"/>
    <w:lvl w:ilvl="0" w:tplc="35AC6F2E">
      <w:start w:val="1"/>
      <w:numFmt w:val="decimal"/>
      <w:lvlText w:val="%1."/>
      <w:lvlJc w:val="left"/>
      <w:pPr>
        <w:ind w:left="360" w:hanging="360"/>
      </w:pPr>
      <w:rPr>
        <w:rFonts w:hint="default"/>
        <w:b/>
      </w:rPr>
    </w:lvl>
    <w:lvl w:ilvl="1" w:tplc="99003A0C">
      <w:start w:val="1"/>
      <w:numFmt w:val="decimal"/>
      <w:lvlText w:val="%2."/>
      <w:lvlJc w:val="left"/>
      <w:pPr>
        <w:ind w:left="1080" w:hanging="360"/>
      </w:pPr>
      <w:rPr>
        <w:b/>
        <w:color w:val="0033CC"/>
      </w:rPr>
    </w:lvl>
    <w:lvl w:ilvl="2" w:tplc="04090001">
      <w:start w:val="1"/>
      <w:numFmt w:val="bullet"/>
      <w:lvlText w:val=""/>
      <w:lvlJc w:val="left"/>
      <w:pPr>
        <w:ind w:left="1800" w:hanging="180"/>
      </w:pPr>
      <w:rPr>
        <w:rFonts w:ascii="Symbol" w:hAnsi="Symbol" w:hint="default"/>
      </w:rPr>
    </w:lvl>
    <w:lvl w:ilvl="3" w:tplc="04090019">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4AC6BE0"/>
    <w:multiLevelType w:val="hybridMultilevel"/>
    <w:tmpl w:val="64C8A9F2"/>
    <w:lvl w:ilvl="0" w:tplc="32FC5416">
      <w:start w:val="1"/>
      <w:numFmt w:val="decimal"/>
      <w:pStyle w:val="steps"/>
      <w:lvlText w:val="%1."/>
      <w:lvlJc w:val="left"/>
      <w:pPr>
        <w:ind w:left="810" w:hanging="360"/>
      </w:pPr>
      <w:rPr>
        <w:rFonts w:hint="default"/>
        <w:b/>
        <w:i w:val="0"/>
        <w:color w:val="4F81BD" w:themeColor="accent1"/>
      </w:rPr>
    </w:lvl>
    <w:lvl w:ilvl="1" w:tplc="0409000F">
      <w:start w:val="1"/>
      <w:numFmt w:val="decimal"/>
      <w:lvlText w:val="%2."/>
      <w:lvlJc w:val="left"/>
      <w:pPr>
        <w:ind w:left="1440" w:hanging="360"/>
      </w:pPr>
    </w:lvl>
    <w:lvl w:ilvl="2" w:tplc="04090019">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4BE2372"/>
    <w:multiLevelType w:val="hybridMultilevel"/>
    <w:tmpl w:val="F460B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5232CD6"/>
    <w:multiLevelType w:val="hybridMultilevel"/>
    <w:tmpl w:val="9C10A87C"/>
    <w:lvl w:ilvl="0" w:tplc="8E4A38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6EE196F"/>
    <w:multiLevelType w:val="hybridMultilevel"/>
    <w:tmpl w:val="D4160E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72F3B63"/>
    <w:multiLevelType w:val="hybridMultilevel"/>
    <w:tmpl w:val="95160F5E"/>
    <w:lvl w:ilvl="0" w:tplc="04090001">
      <w:start w:val="1"/>
      <w:numFmt w:val="bullet"/>
      <w:lvlText w:val=""/>
      <w:lvlJc w:val="left"/>
      <w:pPr>
        <w:tabs>
          <w:tab w:val="num" w:pos="1080"/>
        </w:tabs>
        <w:ind w:left="1080" w:hanging="360"/>
      </w:pPr>
      <w:rPr>
        <w:rFonts w:ascii="Symbol" w:hAnsi="Symbol" w:hint="default"/>
        <w:b w:val="0"/>
        <w:u w:val="none"/>
      </w:rPr>
    </w:lvl>
    <w:lvl w:ilvl="1" w:tplc="04090003">
      <w:start w:val="1"/>
      <w:numFmt w:val="bullet"/>
      <w:lvlText w:val="o"/>
      <w:lvlJc w:val="left"/>
      <w:pPr>
        <w:ind w:left="1800" w:hanging="360"/>
      </w:pPr>
      <w:rPr>
        <w:rFonts w:ascii="Courier New" w:hAnsi="Courier New" w:cs="Symbol" w:hint="default"/>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49" w15:restartNumberingAfterBreak="0">
    <w:nsid w:val="37D107E2"/>
    <w:multiLevelType w:val="hybridMultilevel"/>
    <w:tmpl w:val="5B206408"/>
    <w:lvl w:ilvl="0" w:tplc="0EE84892">
      <w:start w:val="1"/>
      <w:numFmt w:val="bullet"/>
      <w:lvlText w:val="•"/>
      <w:lvlJc w:val="left"/>
      <w:pPr>
        <w:tabs>
          <w:tab w:val="num" w:pos="720"/>
        </w:tabs>
        <w:ind w:left="720" w:hanging="360"/>
      </w:pPr>
      <w:rPr>
        <w:rFonts w:ascii="Times New Roman" w:hAnsi="Times New Roman" w:hint="default"/>
        <w:color w:val="auto"/>
      </w:rPr>
    </w:lvl>
    <w:lvl w:ilvl="1" w:tplc="38BCF7BE" w:tentative="1">
      <w:start w:val="1"/>
      <w:numFmt w:val="bullet"/>
      <w:lvlText w:val="•"/>
      <w:lvlJc w:val="left"/>
      <w:pPr>
        <w:tabs>
          <w:tab w:val="num" w:pos="1440"/>
        </w:tabs>
        <w:ind w:left="1440" w:hanging="360"/>
      </w:pPr>
      <w:rPr>
        <w:rFonts w:ascii="Times New Roman" w:hAnsi="Times New Roman" w:hint="default"/>
      </w:rPr>
    </w:lvl>
    <w:lvl w:ilvl="2" w:tplc="E82EE062" w:tentative="1">
      <w:start w:val="1"/>
      <w:numFmt w:val="bullet"/>
      <w:lvlText w:val="•"/>
      <w:lvlJc w:val="left"/>
      <w:pPr>
        <w:tabs>
          <w:tab w:val="num" w:pos="2160"/>
        </w:tabs>
        <w:ind w:left="2160" w:hanging="360"/>
      </w:pPr>
      <w:rPr>
        <w:rFonts w:ascii="Times New Roman" w:hAnsi="Times New Roman" w:hint="default"/>
      </w:rPr>
    </w:lvl>
    <w:lvl w:ilvl="3" w:tplc="AD900B4A" w:tentative="1">
      <w:start w:val="1"/>
      <w:numFmt w:val="bullet"/>
      <w:lvlText w:val="•"/>
      <w:lvlJc w:val="left"/>
      <w:pPr>
        <w:tabs>
          <w:tab w:val="num" w:pos="2880"/>
        </w:tabs>
        <w:ind w:left="2880" w:hanging="360"/>
      </w:pPr>
      <w:rPr>
        <w:rFonts w:ascii="Times New Roman" w:hAnsi="Times New Roman" w:hint="default"/>
      </w:rPr>
    </w:lvl>
    <w:lvl w:ilvl="4" w:tplc="6A42F050" w:tentative="1">
      <w:start w:val="1"/>
      <w:numFmt w:val="bullet"/>
      <w:lvlText w:val="•"/>
      <w:lvlJc w:val="left"/>
      <w:pPr>
        <w:tabs>
          <w:tab w:val="num" w:pos="3600"/>
        </w:tabs>
        <w:ind w:left="3600" w:hanging="360"/>
      </w:pPr>
      <w:rPr>
        <w:rFonts w:ascii="Times New Roman" w:hAnsi="Times New Roman" w:hint="default"/>
      </w:rPr>
    </w:lvl>
    <w:lvl w:ilvl="5" w:tplc="B86691C2" w:tentative="1">
      <w:start w:val="1"/>
      <w:numFmt w:val="bullet"/>
      <w:lvlText w:val="•"/>
      <w:lvlJc w:val="left"/>
      <w:pPr>
        <w:tabs>
          <w:tab w:val="num" w:pos="4320"/>
        </w:tabs>
        <w:ind w:left="4320" w:hanging="360"/>
      </w:pPr>
      <w:rPr>
        <w:rFonts w:ascii="Times New Roman" w:hAnsi="Times New Roman" w:hint="default"/>
      </w:rPr>
    </w:lvl>
    <w:lvl w:ilvl="6" w:tplc="46F21566" w:tentative="1">
      <w:start w:val="1"/>
      <w:numFmt w:val="bullet"/>
      <w:lvlText w:val="•"/>
      <w:lvlJc w:val="left"/>
      <w:pPr>
        <w:tabs>
          <w:tab w:val="num" w:pos="5040"/>
        </w:tabs>
        <w:ind w:left="5040" w:hanging="360"/>
      </w:pPr>
      <w:rPr>
        <w:rFonts w:ascii="Times New Roman" w:hAnsi="Times New Roman" w:hint="default"/>
      </w:rPr>
    </w:lvl>
    <w:lvl w:ilvl="7" w:tplc="44A602CE" w:tentative="1">
      <w:start w:val="1"/>
      <w:numFmt w:val="bullet"/>
      <w:lvlText w:val="•"/>
      <w:lvlJc w:val="left"/>
      <w:pPr>
        <w:tabs>
          <w:tab w:val="num" w:pos="5760"/>
        </w:tabs>
        <w:ind w:left="5760" w:hanging="360"/>
      </w:pPr>
      <w:rPr>
        <w:rFonts w:ascii="Times New Roman" w:hAnsi="Times New Roman" w:hint="default"/>
      </w:rPr>
    </w:lvl>
    <w:lvl w:ilvl="8" w:tplc="D638CAA8"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3AA17F61"/>
    <w:multiLevelType w:val="hybridMultilevel"/>
    <w:tmpl w:val="DB2A7CF6"/>
    <w:lvl w:ilvl="0" w:tplc="D0F275C4">
      <w:start w:val="16"/>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316D3C"/>
    <w:multiLevelType w:val="hybridMultilevel"/>
    <w:tmpl w:val="9F0AC620"/>
    <w:lvl w:ilvl="0" w:tplc="6D54B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F3E7E24"/>
    <w:multiLevelType w:val="multilevel"/>
    <w:tmpl w:val="C2A028A8"/>
    <w:lvl w:ilvl="0">
      <w:start w:val="1"/>
      <w:numFmt w:val="lowerLetter"/>
      <w:pStyle w:val="kqstem-sub1"/>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3" w15:restartNumberingAfterBreak="0">
    <w:nsid w:val="40E83B18"/>
    <w:multiLevelType w:val="hybridMultilevel"/>
    <w:tmpl w:val="84AE8D60"/>
    <w:lvl w:ilvl="0" w:tplc="A748FF72">
      <w:start w:val="9"/>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3653657"/>
    <w:multiLevelType w:val="hybridMultilevel"/>
    <w:tmpl w:val="D3028204"/>
    <w:lvl w:ilvl="0" w:tplc="81122A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67360E1"/>
    <w:multiLevelType w:val="hybridMultilevel"/>
    <w:tmpl w:val="B81CAA6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6" w15:restartNumberingAfterBreak="0">
    <w:nsid w:val="477B6FE4"/>
    <w:multiLevelType w:val="hybridMultilevel"/>
    <w:tmpl w:val="8FB6B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48E70957"/>
    <w:multiLevelType w:val="hybridMultilevel"/>
    <w:tmpl w:val="246CBC9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98C3CBC"/>
    <w:multiLevelType w:val="hybridMultilevel"/>
    <w:tmpl w:val="67FA5B1C"/>
    <w:lvl w:ilvl="0" w:tplc="6D54B36A">
      <w:start w:val="1"/>
      <w:numFmt w:val="decimal"/>
      <w:lvlText w:val="%1."/>
      <w:lvlJc w:val="left"/>
      <w:pPr>
        <w:tabs>
          <w:tab w:val="num" w:pos="1080"/>
        </w:tabs>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BBE7E70"/>
    <w:multiLevelType w:val="hybridMultilevel"/>
    <w:tmpl w:val="099AD6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4BE422EC"/>
    <w:multiLevelType w:val="hybridMultilevel"/>
    <w:tmpl w:val="90A693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4CB156E0"/>
    <w:multiLevelType w:val="hybridMultilevel"/>
    <w:tmpl w:val="3E0842E2"/>
    <w:lvl w:ilvl="0" w:tplc="2702F522">
      <w:start w:val="17"/>
      <w:numFmt w:val="decimal"/>
      <w:lvlText w:val="%1."/>
      <w:lvlJc w:val="left"/>
      <w:pPr>
        <w:ind w:left="1260" w:hanging="360"/>
      </w:pPr>
      <w:rPr>
        <w:rFonts w:hint="default"/>
        <w:b/>
        <w:color w:val="0033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F75164"/>
    <w:multiLevelType w:val="hybridMultilevel"/>
    <w:tmpl w:val="5984B1D8"/>
    <w:lvl w:ilvl="0" w:tplc="631CA7F6">
      <w:start w:val="1"/>
      <w:numFmt w:val="bullet"/>
      <w:pStyle w:val="indented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05C1B7B"/>
    <w:multiLevelType w:val="hybridMultilevel"/>
    <w:tmpl w:val="F4E828F8"/>
    <w:lvl w:ilvl="0" w:tplc="04090003">
      <w:start w:val="1"/>
      <w:numFmt w:val="bullet"/>
      <w:lvlText w:val="o"/>
      <w:lvlJc w:val="left"/>
      <w:pPr>
        <w:ind w:left="1890" w:hanging="360"/>
      </w:pPr>
      <w:rPr>
        <w:rFonts w:ascii="Courier New" w:hAnsi="Courier New" w:cs="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4" w15:restartNumberingAfterBreak="0">
    <w:nsid w:val="50620AB8"/>
    <w:multiLevelType w:val="hybridMultilevel"/>
    <w:tmpl w:val="D6841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11A0EEF"/>
    <w:multiLevelType w:val="hybridMultilevel"/>
    <w:tmpl w:val="45BCD206"/>
    <w:lvl w:ilvl="0" w:tplc="C8C81A4C">
      <w:start w:val="2"/>
      <w:numFmt w:val="decimal"/>
      <w:lvlText w:val="%1."/>
      <w:lvlJc w:val="left"/>
      <w:pPr>
        <w:ind w:left="720" w:hanging="360"/>
      </w:pPr>
      <w:rPr>
        <w:rFonts w:hint="default"/>
        <w:b/>
        <w:color w:val="0000FF"/>
        <w:sz w:val="24"/>
      </w:rPr>
    </w:lvl>
    <w:lvl w:ilvl="1" w:tplc="C8C81A4C">
      <w:start w:val="2"/>
      <w:numFmt w:val="decimal"/>
      <w:lvlText w:val="%2."/>
      <w:lvlJc w:val="left"/>
      <w:pPr>
        <w:ind w:left="1440" w:hanging="360"/>
      </w:pPr>
      <w:rPr>
        <w:rFonts w:hint="default"/>
        <w:b/>
        <w:color w:val="0000FF"/>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3024552"/>
    <w:multiLevelType w:val="hybridMultilevel"/>
    <w:tmpl w:val="E592941E"/>
    <w:lvl w:ilvl="0" w:tplc="C64CC69A">
      <w:start w:val="1"/>
      <w:numFmt w:val="bullet"/>
      <w:lvlText w:val="•"/>
      <w:lvlJc w:val="left"/>
      <w:pPr>
        <w:tabs>
          <w:tab w:val="num" w:pos="720"/>
        </w:tabs>
        <w:ind w:left="720" w:hanging="360"/>
      </w:pPr>
      <w:rPr>
        <w:rFonts w:ascii="Times New Roman" w:hAnsi="Times New Roman" w:hint="default"/>
        <w:color w:val="auto"/>
      </w:rPr>
    </w:lvl>
    <w:lvl w:ilvl="1" w:tplc="57329F94">
      <w:start w:val="1"/>
      <w:numFmt w:val="bullet"/>
      <w:lvlText w:val="•"/>
      <w:lvlJc w:val="left"/>
      <w:pPr>
        <w:tabs>
          <w:tab w:val="num" w:pos="1440"/>
        </w:tabs>
        <w:ind w:left="1440" w:hanging="360"/>
      </w:pPr>
      <w:rPr>
        <w:rFonts w:ascii="Times New Roman" w:hAnsi="Times New Roman" w:hint="default"/>
      </w:rPr>
    </w:lvl>
    <w:lvl w:ilvl="2" w:tplc="87E60166" w:tentative="1">
      <w:start w:val="1"/>
      <w:numFmt w:val="bullet"/>
      <w:lvlText w:val="•"/>
      <w:lvlJc w:val="left"/>
      <w:pPr>
        <w:tabs>
          <w:tab w:val="num" w:pos="2160"/>
        </w:tabs>
        <w:ind w:left="2160" w:hanging="360"/>
      </w:pPr>
      <w:rPr>
        <w:rFonts w:ascii="Times New Roman" w:hAnsi="Times New Roman" w:hint="default"/>
      </w:rPr>
    </w:lvl>
    <w:lvl w:ilvl="3" w:tplc="01B84E40" w:tentative="1">
      <w:start w:val="1"/>
      <w:numFmt w:val="bullet"/>
      <w:lvlText w:val="•"/>
      <w:lvlJc w:val="left"/>
      <w:pPr>
        <w:tabs>
          <w:tab w:val="num" w:pos="2880"/>
        </w:tabs>
        <w:ind w:left="2880" w:hanging="360"/>
      </w:pPr>
      <w:rPr>
        <w:rFonts w:ascii="Times New Roman" w:hAnsi="Times New Roman" w:hint="default"/>
      </w:rPr>
    </w:lvl>
    <w:lvl w:ilvl="4" w:tplc="82E89BD2" w:tentative="1">
      <w:start w:val="1"/>
      <w:numFmt w:val="bullet"/>
      <w:lvlText w:val="•"/>
      <w:lvlJc w:val="left"/>
      <w:pPr>
        <w:tabs>
          <w:tab w:val="num" w:pos="3600"/>
        </w:tabs>
        <w:ind w:left="3600" w:hanging="360"/>
      </w:pPr>
      <w:rPr>
        <w:rFonts w:ascii="Times New Roman" w:hAnsi="Times New Roman" w:hint="default"/>
      </w:rPr>
    </w:lvl>
    <w:lvl w:ilvl="5" w:tplc="35C404AA" w:tentative="1">
      <w:start w:val="1"/>
      <w:numFmt w:val="bullet"/>
      <w:lvlText w:val="•"/>
      <w:lvlJc w:val="left"/>
      <w:pPr>
        <w:tabs>
          <w:tab w:val="num" w:pos="4320"/>
        </w:tabs>
        <w:ind w:left="4320" w:hanging="360"/>
      </w:pPr>
      <w:rPr>
        <w:rFonts w:ascii="Times New Roman" w:hAnsi="Times New Roman" w:hint="default"/>
      </w:rPr>
    </w:lvl>
    <w:lvl w:ilvl="6" w:tplc="4D1CAE44" w:tentative="1">
      <w:start w:val="1"/>
      <w:numFmt w:val="bullet"/>
      <w:lvlText w:val="•"/>
      <w:lvlJc w:val="left"/>
      <w:pPr>
        <w:tabs>
          <w:tab w:val="num" w:pos="5040"/>
        </w:tabs>
        <w:ind w:left="5040" w:hanging="360"/>
      </w:pPr>
      <w:rPr>
        <w:rFonts w:ascii="Times New Roman" w:hAnsi="Times New Roman" w:hint="default"/>
      </w:rPr>
    </w:lvl>
    <w:lvl w:ilvl="7" w:tplc="F3268B14" w:tentative="1">
      <w:start w:val="1"/>
      <w:numFmt w:val="bullet"/>
      <w:lvlText w:val="•"/>
      <w:lvlJc w:val="left"/>
      <w:pPr>
        <w:tabs>
          <w:tab w:val="num" w:pos="5760"/>
        </w:tabs>
        <w:ind w:left="5760" w:hanging="360"/>
      </w:pPr>
      <w:rPr>
        <w:rFonts w:ascii="Times New Roman" w:hAnsi="Times New Roman" w:hint="default"/>
      </w:rPr>
    </w:lvl>
    <w:lvl w:ilvl="8" w:tplc="EB269A5E" w:tentative="1">
      <w:start w:val="1"/>
      <w:numFmt w:val="bullet"/>
      <w:lvlText w:val="•"/>
      <w:lvlJc w:val="left"/>
      <w:pPr>
        <w:tabs>
          <w:tab w:val="num" w:pos="6480"/>
        </w:tabs>
        <w:ind w:left="6480" w:hanging="360"/>
      </w:pPr>
      <w:rPr>
        <w:rFonts w:ascii="Times New Roman" w:hAnsi="Times New Roman" w:hint="default"/>
      </w:rPr>
    </w:lvl>
  </w:abstractNum>
  <w:abstractNum w:abstractNumId="67" w15:restartNumberingAfterBreak="0">
    <w:nsid w:val="537C038D"/>
    <w:multiLevelType w:val="hybridMultilevel"/>
    <w:tmpl w:val="A96885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4656F15"/>
    <w:multiLevelType w:val="hybridMultilevel"/>
    <w:tmpl w:val="8DBE2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47310D0"/>
    <w:multiLevelType w:val="hybridMultilevel"/>
    <w:tmpl w:val="FD684362"/>
    <w:lvl w:ilvl="0" w:tplc="61BCEC20">
      <w:start w:val="1"/>
      <w:numFmt w:val="decimal"/>
      <w:lvlText w:val="%1."/>
      <w:lvlJc w:val="left"/>
      <w:pPr>
        <w:ind w:left="720" w:hanging="360"/>
      </w:pPr>
      <w:rPr>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4FE4F81"/>
    <w:multiLevelType w:val="hybridMultilevel"/>
    <w:tmpl w:val="02E698A0"/>
    <w:lvl w:ilvl="0" w:tplc="854637F2">
      <w:start w:val="1"/>
      <w:numFmt w:val="decimal"/>
      <w:lvlText w:val="%1."/>
      <w:lvlJc w:val="left"/>
      <w:pPr>
        <w:ind w:left="720" w:hanging="360"/>
      </w:pPr>
      <w:rPr>
        <w:rFonts w:hint="default"/>
      </w:rPr>
    </w:lvl>
    <w:lvl w:ilvl="1" w:tplc="0409000F">
      <w:start w:val="1"/>
      <w:numFmt w:val="decimal"/>
      <w:lvlText w:val="%2."/>
      <w:lvlJc w:val="left"/>
      <w:pPr>
        <w:ind w:left="5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5D17C73"/>
    <w:multiLevelType w:val="hybridMultilevel"/>
    <w:tmpl w:val="1AC08D18"/>
    <w:lvl w:ilvl="0" w:tplc="B2BECDB0">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6025835"/>
    <w:multiLevelType w:val="hybridMultilevel"/>
    <w:tmpl w:val="84B6D4F4"/>
    <w:lvl w:ilvl="0" w:tplc="E2E4FDD6">
      <w:start w:val="1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90862B4"/>
    <w:multiLevelType w:val="hybridMultilevel"/>
    <w:tmpl w:val="DE702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9710142"/>
    <w:multiLevelType w:val="hybridMultilevel"/>
    <w:tmpl w:val="6E308168"/>
    <w:lvl w:ilvl="0" w:tplc="475A982E">
      <w:start w:val="10"/>
      <w:numFmt w:val="decimal"/>
      <w:lvlText w:val="%1."/>
      <w:lvlJc w:val="left"/>
      <w:pPr>
        <w:ind w:left="720" w:hanging="360"/>
      </w:pPr>
      <w:rPr>
        <w:rFonts w:hint="default"/>
        <w:b/>
        <w:color w:val="0033CC"/>
      </w:rPr>
    </w:lvl>
    <w:lvl w:ilvl="1" w:tplc="87A2CDDC">
      <w:start w:val="10"/>
      <w:numFmt w:val="decimal"/>
      <w:lvlText w:val="%2."/>
      <w:lvlJc w:val="left"/>
      <w:pPr>
        <w:ind w:left="1440" w:hanging="360"/>
      </w:pPr>
      <w:rPr>
        <w:rFonts w:hint="default"/>
        <w:b/>
        <w:color w:val="0033CC"/>
      </w:rPr>
    </w:lvl>
    <w:lvl w:ilvl="2" w:tplc="0409001B" w:tentative="1">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A192F92"/>
    <w:multiLevelType w:val="hybridMultilevel"/>
    <w:tmpl w:val="71425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A581CD6"/>
    <w:multiLevelType w:val="hybridMultilevel"/>
    <w:tmpl w:val="A2369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A744B5B"/>
    <w:multiLevelType w:val="hybridMultilevel"/>
    <w:tmpl w:val="3850AAFA"/>
    <w:lvl w:ilvl="0" w:tplc="F65A84B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5B1F10BF"/>
    <w:multiLevelType w:val="hybridMultilevel"/>
    <w:tmpl w:val="57084E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383537"/>
    <w:multiLevelType w:val="hybridMultilevel"/>
    <w:tmpl w:val="58B8DB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0" w15:restartNumberingAfterBreak="0">
    <w:nsid w:val="5CF864FC"/>
    <w:multiLevelType w:val="hybridMultilevel"/>
    <w:tmpl w:val="B964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FED6041"/>
    <w:multiLevelType w:val="hybridMultilevel"/>
    <w:tmpl w:val="FE280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1901959"/>
    <w:multiLevelType w:val="hybridMultilevel"/>
    <w:tmpl w:val="79B21FD6"/>
    <w:lvl w:ilvl="0" w:tplc="5A7A53CA">
      <w:start w:val="9"/>
      <w:numFmt w:val="decimal"/>
      <w:lvlText w:val="%1."/>
      <w:lvlJc w:val="left"/>
      <w:pPr>
        <w:ind w:left="1440" w:hanging="360"/>
      </w:pPr>
      <w:rPr>
        <w:rFonts w:hint="default"/>
        <w:b/>
        <w:color w:val="0033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2C31B50"/>
    <w:multiLevelType w:val="hybridMultilevel"/>
    <w:tmpl w:val="7528160C"/>
    <w:lvl w:ilvl="0" w:tplc="9A30CDEC">
      <w:start w:val="1"/>
      <w:numFmt w:val="bullet"/>
      <w:lvlText w:val="•"/>
      <w:lvlJc w:val="left"/>
      <w:pPr>
        <w:ind w:left="720" w:hanging="360"/>
      </w:pPr>
      <w:rPr>
        <w:rFonts w:ascii="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5D97409"/>
    <w:multiLevelType w:val="hybridMultilevel"/>
    <w:tmpl w:val="C3F4F390"/>
    <w:lvl w:ilvl="0" w:tplc="8DF09144">
      <w:start w:val="1"/>
      <w:numFmt w:val="upp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6EE7FE1"/>
    <w:multiLevelType w:val="hybridMultilevel"/>
    <w:tmpl w:val="F59C244A"/>
    <w:lvl w:ilvl="0" w:tplc="98D6D4E8">
      <w:start w:val="1"/>
      <w:numFmt w:val="decimal"/>
      <w:pStyle w:val="section"/>
      <w:lvlText w:val="%1."/>
      <w:lvlJc w:val="left"/>
      <w:pPr>
        <w:ind w:left="430" w:hanging="360"/>
      </w:pPr>
      <w:rPr>
        <w:rFonts w:hint="default"/>
      </w:rPr>
    </w:lvl>
    <w:lvl w:ilvl="1" w:tplc="228EF738">
      <w:start w:val="1"/>
      <w:numFmt w:val="lowerLetter"/>
      <w:pStyle w:val="Style1"/>
      <w:lvlText w:val="%2."/>
      <w:lvlJc w:val="left"/>
      <w:pPr>
        <w:ind w:left="1170" w:hanging="360"/>
      </w:pPr>
      <w:rPr>
        <w:rFonts w:ascii="Times New Roman" w:hAnsi="Times New Roman" w:cs="Times New Roman" w:hint="default"/>
        <w:b/>
        <w:color w:val="0000FF"/>
        <w:sz w:val="24"/>
      </w:rPr>
    </w:lvl>
    <w:lvl w:ilvl="2" w:tplc="AEA6B510">
      <w:start w:val="1"/>
      <w:numFmt w:val="lowerRoman"/>
      <w:lvlText w:val="%3."/>
      <w:lvlJc w:val="right"/>
      <w:pPr>
        <w:ind w:left="1870" w:hanging="180"/>
      </w:pPr>
      <w:rPr>
        <w:i w:val="0"/>
      </w:r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86" w15:restartNumberingAfterBreak="0">
    <w:nsid w:val="67266C81"/>
    <w:multiLevelType w:val="hybridMultilevel"/>
    <w:tmpl w:val="7E225F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69040205"/>
    <w:multiLevelType w:val="hybridMultilevel"/>
    <w:tmpl w:val="675250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8" w15:restartNumberingAfterBreak="0">
    <w:nsid w:val="699A04B5"/>
    <w:multiLevelType w:val="hybridMultilevel"/>
    <w:tmpl w:val="7478B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69E716ED"/>
    <w:multiLevelType w:val="hybridMultilevel"/>
    <w:tmpl w:val="98D6BE94"/>
    <w:lvl w:ilvl="0" w:tplc="2376F0AE">
      <w:start w:val="9"/>
      <w:numFmt w:val="decimal"/>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890507"/>
    <w:multiLevelType w:val="hybridMultilevel"/>
    <w:tmpl w:val="01CC3106"/>
    <w:lvl w:ilvl="0" w:tplc="384ACC6C">
      <w:start w:val="4"/>
      <w:numFmt w:val="decimal"/>
      <w:lvlText w:val="%1."/>
      <w:lvlJc w:val="left"/>
      <w:pPr>
        <w:ind w:left="720" w:hanging="360"/>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0F1314"/>
    <w:multiLevelType w:val="hybridMultilevel"/>
    <w:tmpl w:val="33BA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70523C6C"/>
    <w:multiLevelType w:val="hybridMultilevel"/>
    <w:tmpl w:val="66EA9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0763636"/>
    <w:multiLevelType w:val="hybridMultilevel"/>
    <w:tmpl w:val="E516012C"/>
    <w:lvl w:ilvl="0" w:tplc="A648B666">
      <w:start w:val="1"/>
      <w:numFmt w:val="decimal"/>
      <w:lvlText w:val="%1."/>
      <w:lvlJc w:val="left"/>
      <w:pPr>
        <w:tabs>
          <w:tab w:val="num" w:pos="720"/>
        </w:tabs>
        <w:ind w:left="720" w:hanging="360"/>
      </w:pPr>
    </w:lvl>
    <w:lvl w:ilvl="1" w:tplc="16540D50">
      <w:start w:val="1"/>
      <w:numFmt w:val="lowerLetter"/>
      <w:lvlText w:val="%2."/>
      <w:lvlJc w:val="left"/>
      <w:pPr>
        <w:tabs>
          <w:tab w:val="num" w:pos="1440"/>
        </w:tabs>
        <w:ind w:left="1440" w:hanging="360"/>
      </w:pPr>
    </w:lvl>
    <w:lvl w:ilvl="2" w:tplc="3CB8F332" w:tentative="1">
      <w:start w:val="1"/>
      <w:numFmt w:val="lowerRoman"/>
      <w:lvlText w:val="%3."/>
      <w:lvlJc w:val="right"/>
      <w:pPr>
        <w:tabs>
          <w:tab w:val="num" w:pos="2160"/>
        </w:tabs>
        <w:ind w:left="2160" w:hanging="180"/>
      </w:pPr>
    </w:lvl>
    <w:lvl w:ilvl="3" w:tplc="784C9C8C" w:tentative="1">
      <w:start w:val="1"/>
      <w:numFmt w:val="decimal"/>
      <w:lvlText w:val="%4."/>
      <w:lvlJc w:val="left"/>
      <w:pPr>
        <w:tabs>
          <w:tab w:val="num" w:pos="2880"/>
        </w:tabs>
        <w:ind w:left="2880" w:hanging="360"/>
      </w:pPr>
    </w:lvl>
    <w:lvl w:ilvl="4" w:tplc="2A24FB24" w:tentative="1">
      <w:start w:val="1"/>
      <w:numFmt w:val="lowerLetter"/>
      <w:lvlText w:val="%5."/>
      <w:lvlJc w:val="left"/>
      <w:pPr>
        <w:tabs>
          <w:tab w:val="num" w:pos="3600"/>
        </w:tabs>
        <w:ind w:left="3600" w:hanging="360"/>
      </w:pPr>
    </w:lvl>
    <w:lvl w:ilvl="5" w:tplc="603C7742" w:tentative="1">
      <w:start w:val="1"/>
      <w:numFmt w:val="lowerRoman"/>
      <w:lvlText w:val="%6."/>
      <w:lvlJc w:val="right"/>
      <w:pPr>
        <w:tabs>
          <w:tab w:val="num" w:pos="4320"/>
        </w:tabs>
        <w:ind w:left="4320" w:hanging="180"/>
      </w:pPr>
    </w:lvl>
    <w:lvl w:ilvl="6" w:tplc="A670C58C" w:tentative="1">
      <w:start w:val="1"/>
      <w:numFmt w:val="decimal"/>
      <w:lvlText w:val="%7."/>
      <w:lvlJc w:val="left"/>
      <w:pPr>
        <w:tabs>
          <w:tab w:val="num" w:pos="5040"/>
        </w:tabs>
        <w:ind w:left="5040" w:hanging="360"/>
      </w:pPr>
    </w:lvl>
    <w:lvl w:ilvl="7" w:tplc="0F245486" w:tentative="1">
      <w:start w:val="1"/>
      <w:numFmt w:val="lowerLetter"/>
      <w:lvlText w:val="%8."/>
      <w:lvlJc w:val="left"/>
      <w:pPr>
        <w:tabs>
          <w:tab w:val="num" w:pos="5760"/>
        </w:tabs>
        <w:ind w:left="5760" w:hanging="360"/>
      </w:pPr>
    </w:lvl>
    <w:lvl w:ilvl="8" w:tplc="3254443A" w:tentative="1">
      <w:start w:val="1"/>
      <w:numFmt w:val="lowerRoman"/>
      <w:lvlText w:val="%9."/>
      <w:lvlJc w:val="right"/>
      <w:pPr>
        <w:tabs>
          <w:tab w:val="num" w:pos="6480"/>
        </w:tabs>
        <w:ind w:left="6480" w:hanging="180"/>
      </w:pPr>
    </w:lvl>
  </w:abstractNum>
  <w:abstractNum w:abstractNumId="94" w15:restartNumberingAfterBreak="0">
    <w:nsid w:val="719406BF"/>
    <w:multiLevelType w:val="hybridMultilevel"/>
    <w:tmpl w:val="D57EF65A"/>
    <w:lvl w:ilvl="0" w:tplc="0E32FF0A">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4675E70"/>
    <w:multiLevelType w:val="hybridMultilevel"/>
    <w:tmpl w:val="E2B26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748904BC"/>
    <w:multiLevelType w:val="hybridMultilevel"/>
    <w:tmpl w:val="FF18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0E6787"/>
    <w:multiLevelType w:val="hybridMultilevel"/>
    <w:tmpl w:val="3A509AC4"/>
    <w:lvl w:ilvl="0" w:tplc="35AC6F2E">
      <w:start w:val="1"/>
      <w:numFmt w:val="decimal"/>
      <w:lvlText w:val="%1."/>
      <w:lvlJc w:val="left"/>
      <w:pPr>
        <w:ind w:left="360" w:hanging="360"/>
      </w:pPr>
      <w:rPr>
        <w:rFonts w:hint="default"/>
        <w:b/>
      </w:rPr>
    </w:lvl>
    <w:lvl w:ilvl="1" w:tplc="99003A0C">
      <w:start w:val="1"/>
      <w:numFmt w:val="decimal"/>
      <w:lvlText w:val="%2."/>
      <w:lvlJc w:val="left"/>
      <w:pPr>
        <w:ind w:left="1080" w:hanging="360"/>
      </w:pPr>
      <w:rPr>
        <w:b/>
        <w:color w:val="0033CC"/>
      </w:rPr>
    </w:lvl>
    <w:lvl w:ilvl="2" w:tplc="CD20FC18">
      <w:start w:val="1"/>
      <w:numFmt w:val="bullet"/>
      <w:lvlText w:val=""/>
      <w:lvlJc w:val="left"/>
      <w:pPr>
        <w:ind w:left="1800" w:hanging="180"/>
      </w:pPr>
      <w:rPr>
        <w:rFonts w:ascii="Symbol" w:hAnsi="Symbol" w:hint="default"/>
        <w:color w:val="auto"/>
      </w:rPr>
    </w:lvl>
    <w:lvl w:ilvl="3" w:tplc="04090019">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56E4E2C"/>
    <w:multiLevelType w:val="hybridMultilevel"/>
    <w:tmpl w:val="C770C334"/>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75837963"/>
    <w:multiLevelType w:val="hybridMultilevel"/>
    <w:tmpl w:val="37727E08"/>
    <w:lvl w:ilvl="0" w:tplc="0409000F">
      <w:start w:val="1"/>
      <w:numFmt w:val="bullet"/>
      <w:lvlText w:val=""/>
      <w:lvlJc w:val="left"/>
      <w:pPr>
        <w:tabs>
          <w:tab w:val="num" w:pos="1440"/>
        </w:tabs>
        <w:ind w:left="1440" w:hanging="360"/>
      </w:pPr>
      <w:rPr>
        <w:rFonts w:ascii="Symbol" w:hAnsi="Symbol" w:hint="default"/>
      </w:rPr>
    </w:lvl>
    <w:lvl w:ilvl="1" w:tplc="04090019">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00" w15:restartNumberingAfterBreak="0">
    <w:nsid w:val="76822DB8"/>
    <w:multiLevelType w:val="hybridMultilevel"/>
    <w:tmpl w:val="54849FA4"/>
    <w:lvl w:ilvl="0" w:tplc="E514F04A">
      <w:start w:val="1"/>
      <w:numFmt w:val="bullet"/>
      <w:lvlText w:val=""/>
      <w:lvlJc w:val="left"/>
      <w:pPr>
        <w:ind w:left="360" w:hanging="360"/>
      </w:pPr>
      <w:rPr>
        <w:rFonts w:ascii="Symbol" w:hAnsi="Symbol" w:hint="default"/>
        <w:color w:val="auto"/>
        <w:sz w:val="24"/>
        <w:szCs w:val="24"/>
      </w:rPr>
    </w:lvl>
    <w:lvl w:ilvl="1" w:tplc="C9B4A02E">
      <w:start w:val="1"/>
      <w:numFmt w:val="bullet"/>
      <w:lvlText w:val="o"/>
      <w:lvlJc w:val="left"/>
      <w:pPr>
        <w:ind w:left="1080" w:hanging="360"/>
      </w:pPr>
      <w:rPr>
        <w:rFonts w:ascii="Courier New" w:hAnsi="Courier New" w:cs="Symbol" w:hint="default"/>
        <w:color w:val="auto"/>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77762B48"/>
    <w:multiLevelType w:val="hybridMultilevel"/>
    <w:tmpl w:val="CD5004E6"/>
    <w:lvl w:ilvl="0" w:tplc="CD98E3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AB71C87"/>
    <w:multiLevelType w:val="hybridMultilevel"/>
    <w:tmpl w:val="7CD47470"/>
    <w:lvl w:ilvl="0" w:tplc="8DF0914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ADB6FB8"/>
    <w:multiLevelType w:val="hybridMultilevel"/>
    <w:tmpl w:val="68E0D886"/>
    <w:lvl w:ilvl="0" w:tplc="0E82125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5A2CE2"/>
    <w:multiLevelType w:val="hybridMultilevel"/>
    <w:tmpl w:val="64AA4828"/>
    <w:lvl w:ilvl="0" w:tplc="61BCEC20">
      <w:start w:val="1"/>
      <w:numFmt w:val="decimal"/>
      <w:lvlText w:val="%1."/>
      <w:lvlJc w:val="left"/>
      <w:pPr>
        <w:ind w:left="720" w:hanging="360"/>
      </w:pPr>
      <w:rPr>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1"/>
  </w:num>
  <w:num w:numId="2">
    <w:abstractNumId w:val="0"/>
  </w:num>
  <w:num w:numId="3">
    <w:abstractNumId w:val="91"/>
  </w:num>
  <w:num w:numId="4">
    <w:abstractNumId w:val="16"/>
  </w:num>
  <w:num w:numId="5">
    <w:abstractNumId w:val="8"/>
  </w:num>
  <w:num w:numId="6">
    <w:abstractNumId w:val="2"/>
  </w:num>
  <w:num w:numId="7">
    <w:abstractNumId w:val="48"/>
  </w:num>
  <w:num w:numId="8">
    <w:abstractNumId w:val="85"/>
  </w:num>
  <w:num w:numId="9">
    <w:abstractNumId w:val="100"/>
  </w:num>
  <w:num w:numId="10">
    <w:abstractNumId w:val="76"/>
  </w:num>
  <w:num w:numId="11">
    <w:abstractNumId w:val="63"/>
  </w:num>
  <w:num w:numId="12">
    <w:abstractNumId w:val="80"/>
  </w:num>
  <w:num w:numId="13">
    <w:abstractNumId w:val="10"/>
  </w:num>
  <w:num w:numId="14">
    <w:abstractNumId w:val="95"/>
  </w:num>
  <w:num w:numId="15">
    <w:abstractNumId w:val="67"/>
  </w:num>
  <w:num w:numId="16">
    <w:abstractNumId w:val="21"/>
  </w:num>
  <w:num w:numId="17">
    <w:abstractNumId w:val="70"/>
  </w:num>
  <w:num w:numId="18">
    <w:abstractNumId w:val="35"/>
  </w:num>
  <w:num w:numId="19">
    <w:abstractNumId w:val="25"/>
  </w:num>
  <w:num w:numId="20">
    <w:abstractNumId w:val="99"/>
  </w:num>
  <w:num w:numId="21">
    <w:abstractNumId w:val="43"/>
  </w:num>
  <w:num w:numId="22">
    <w:abstractNumId w:val="62"/>
  </w:num>
  <w:num w:numId="23">
    <w:abstractNumId w:val="52"/>
  </w:num>
  <w:num w:numId="24">
    <w:abstractNumId w:val="27"/>
  </w:num>
  <w:num w:numId="25">
    <w:abstractNumId w:val="102"/>
  </w:num>
  <w:num w:numId="26">
    <w:abstractNumId w:val="32"/>
  </w:num>
  <w:num w:numId="27">
    <w:abstractNumId w:val="12"/>
  </w:num>
  <w:num w:numId="28">
    <w:abstractNumId w:val="42"/>
  </w:num>
  <w:num w:numId="29">
    <w:abstractNumId w:val="64"/>
  </w:num>
  <w:num w:numId="30">
    <w:abstractNumId w:val="68"/>
  </w:num>
  <w:num w:numId="31">
    <w:abstractNumId w:val="84"/>
  </w:num>
  <w:num w:numId="32">
    <w:abstractNumId w:val="19"/>
  </w:num>
  <w:num w:numId="33">
    <w:abstractNumId w:val="104"/>
  </w:num>
  <w:num w:numId="34">
    <w:abstractNumId w:val="44"/>
  </w:num>
  <w:num w:numId="35">
    <w:abstractNumId w:val="9"/>
  </w:num>
  <w:num w:numId="36">
    <w:abstractNumId w:val="96"/>
  </w:num>
  <w:num w:numId="37">
    <w:abstractNumId w:val="33"/>
  </w:num>
  <w:num w:numId="38">
    <w:abstractNumId w:val="49"/>
  </w:num>
  <w:num w:numId="39">
    <w:abstractNumId w:val="66"/>
  </w:num>
  <w:num w:numId="40">
    <w:abstractNumId w:val="34"/>
  </w:num>
  <w:num w:numId="41">
    <w:abstractNumId w:val="29"/>
  </w:num>
  <w:num w:numId="42">
    <w:abstractNumId w:val="86"/>
  </w:num>
  <w:num w:numId="43">
    <w:abstractNumId w:val="75"/>
  </w:num>
  <w:num w:numId="44">
    <w:abstractNumId w:val="11"/>
  </w:num>
  <w:num w:numId="45">
    <w:abstractNumId w:val="28"/>
  </w:num>
  <w:num w:numId="46">
    <w:abstractNumId w:val="6"/>
  </w:num>
  <w:num w:numId="47">
    <w:abstractNumId w:val="31"/>
  </w:num>
  <w:num w:numId="48">
    <w:abstractNumId w:val="59"/>
  </w:num>
  <w:num w:numId="49">
    <w:abstractNumId w:val="20"/>
  </w:num>
  <w:num w:numId="50">
    <w:abstractNumId w:val="15"/>
  </w:num>
  <w:num w:numId="51">
    <w:abstractNumId w:val="97"/>
  </w:num>
  <w:num w:numId="52">
    <w:abstractNumId w:val="73"/>
  </w:num>
  <w:num w:numId="53">
    <w:abstractNumId w:val="57"/>
  </w:num>
  <w:num w:numId="54">
    <w:abstractNumId w:val="1"/>
  </w:num>
  <w:num w:numId="55">
    <w:abstractNumId w:val="24"/>
  </w:num>
  <w:num w:numId="56">
    <w:abstractNumId w:val="92"/>
  </w:num>
  <w:num w:numId="57">
    <w:abstractNumId w:val="37"/>
  </w:num>
  <w:num w:numId="58">
    <w:abstractNumId w:val="54"/>
  </w:num>
  <w:num w:numId="59">
    <w:abstractNumId w:val="45"/>
  </w:num>
  <w:num w:numId="60">
    <w:abstractNumId w:val="103"/>
  </w:num>
  <w:num w:numId="61">
    <w:abstractNumId w:val="74"/>
  </w:num>
  <w:num w:numId="62">
    <w:abstractNumId w:val="94"/>
  </w:num>
  <w:num w:numId="63">
    <w:abstractNumId w:val="83"/>
  </w:num>
  <w:num w:numId="64">
    <w:abstractNumId w:val="26"/>
  </w:num>
  <w:num w:numId="65">
    <w:abstractNumId w:val="53"/>
  </w:num>
  <w:num w:numId="66">
    <w:abstractNumId w:val="85"/>
    <w:lvlOverride w:ilvl="0">
      <w:startOverride w:val="1"/>
    </w:lvlOverride>
  </w:num>
  <w:num w:numId="67">
    <w:abstractNumId w:val="82"/>
  </w:num>
  <w:num w:numId="68">
    <w:abstractNumId w:val="3"/>
  </w:num>
  <w:num w:numId="69">
    <w:abstractNumId w:val="50"/>
  </w:num>
  <w:num w:numId="70">
    <w:abstractNumId w:val="88"/>
  </w:num>
  <w:num w:numId="71">
    <w:abstractNumId w:val="40"/>
  </w:num>
  <w:num w:numId="72">
    <w:abstractNumId w:val="23"/>
  </w:num>
  <w:num w:numId="73">
    <w:abstractNumId w:val="4"/>
  </w:num>
  <w:num w:numId="74">
    <w:abstractNumId w:val="65"/>
  </w:num>
  <w:num w:numId="75">
    <w:abstractNumId w:val="77"/>
  </w:num>
  <w:num w:numId="76">
    <w:abstractNumId w:val="90"/>
  </w:num>
  <w:num w:numId="77">
    <w:abstractNumId w:val="22"/>
  </w:num>
  <w:num w:numId="78">
    <w:abstractNumId w:val="98"/>
  </w:num>
  <w:num w:numId="79">
    <w:abstractNumId w:val="44"/>
    <w:lvlOverride w:ilvl="0">
      <w:startOverride w:val="1"/>
    </w:lvlOverride>
  </w:num>
  <w:num w:numId="80">
    <w:abstractNumId w:val="18"/>
  </w:num>
  <w:num w:numId="81">
    <w:abstractNumId w:val="13"/>
  </w:num>
  <w:num w:numId="82">
    <w:abstractNumId w:val="81"/>
  </w:num>
  <w:num w:numId="83">
    <w:abstractNumId w:val="7"/>
  </w:num>
  <w:num w:numId="84">
    <w:abstractNumId w:val="41"/>
  </w:num>
  <w:num w:numId="85">
    <w:abstractNumId w:val="72"/>
  </w:num>
  <w:num w:numId="86">
    <w:abstractNumId w:val="5"/>
  </w:num>
  <w:num w:numId="87">
    <w:abstractNumId w:val="87"/>
  </w:num>
  <w:num w:numId="88">
    <w:abstractNumId w:val="93"/>
  </w:num>
  <w:num w:numId="89">
    <w:abstractNumId w:val="46"/>
  </w:num>
  <w:num w:numId="90">
    <w:abstractNumId w:val="56"/>
  </w:num>
  <w:num w:numId="91">
    <w:abstractNumId w:val="47"/>
  </w:num>
  <w:num w:numId="92">
    <w:abstractNumId w:val="58"/>
  </w:num>
  <w:num w:numId="93">
    <w:abstractNumId w:val="51"/>
  </w:num>
  <w:num w:numId="94">
    <w:abstractNumId w:val="17"/>
  </w:num>
  <w:num w:numId="95">
    <w:abstractNumId w:val="36"/>
  </w:num>
  <w:num w:numId="96">
    <w:abstractNumId w:val="38"/>
  </w:num>
  <w:num w:numId="97">
    <w:abstractNumId w:val="101"/>
  </w:num>
  <w:num w:numId="98">
    <w:abstractNumId w:val="79"/>
  </w:num>
  <w:num w:numId="99">
    <w:abstractNumId w:val="89"/>
  </w:num>
  <w:num w:numId="100">
    <w:abstractNumId w:val="69"/>
  </w:num>
  <w:num w:numId="101">
    <w:abstractNumId w:val="14"/>
  </w:num>
  <w:num w:numId="102">
    <w:abstractNumId w:val="30"/>
  </w:num>
  <w:num w:numId="103">
    <w:abstractNumId w:val="60"/>
  </w:num>
  <w:num w:numId="104">
    <w:abstractNumId w:val="55"/>
  </w:num>
  <w:num w:numId="105">
    <w:abstractNumId w:val="78"/>
  </w:num>
  <w:num w:numId="106">
    <w:abstractNumId w:val="39"/>
  </w:num>
  <w:num w:numId="107">
    <w:abstractNumId w:val="61"/>
  </w:num>
  <w:num w:numId="10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BED"/>
    <w:rsid w:val="00002C57"/>
    <w:rsid w:val="000059B5"/>
    <w:rsid w:val="000077ED"/>
    <w:rsid w:val="000101C8"/>
    <w:rsid w:val="00012573"/>
    <w:rsid w:val="00012848"/>
    <w:rsid w:val="0001285A"/>
    <w:rsid w:val="00012989"/>
    <w:rsid w:val="000133D8"/>
    <w:rsid w:val="0001508C"/>
    <w:rsid w:val="00015F3F"/>
    <w:rsid w:val="00017141"/>
    <w:rsid w:val="000173D0"/>
    <w:rsid w:val="00017477"/>
    <w:rsid w:val="0002062A"/>
    <w:rsid w:val="00020CC3"/>
    <w:rsid w:val="000212F8"/>
    <w:rsid w:val="0002271F"/>
    <w:rsid w:val="000276F9"/>
    <w:rsid w:val="000278C0"/>
    <w:rsid w:val="00031F93"/>
    <w:rsid w:val="000338A2"/>
    <w:rsid w:val="00034311"/>
    <w:rsid w:val="000354FB"/>
    <w:rsid w:val="000362B7"/>
    <w:rsid w:val="00036668"/>
    <w:rsid w:val="00037C91"/>
    <w:rsid w:val="000410D6"/>
    <w:rsid w:val="00043807"/>
    <w:rsid w:val="000462DD"/>
    <w:rsid w:val="00051F76"/>
    <w:rsid w:val="00053334"/>
    <w:rsid w:val="000535ED"/>
    <w:rsid w:val="00054587"/>
    <w:rsid w:val="00054979"/>
    <w:rsid w:val="00055267"/>
    <w:rsid w:val="00055EA6"/>
    <w:rsid w:val="00056A6B"/>
    <w:rsid w:val="0006146E"/>
    <w:rsid w:val="000651D7"/>
    <w:rsid w:val="00070E6F"/>
    <w:rsid w:val="00071C80"/>
    <w:rsid w:val="00071CC5"/>
    <w:rsid w:val="00072099"/>
    <w:rsid w:val="00073844"/>
    <w:rsid w:val="00076DCB"/>
    <w:rsid w:val="00080240"/>
    <w:rsid w:val="00080AD8"/>
    <w:rsid w:val="0008307B"/>
    <w:rsid w:val="0008322D"/>
    <w:rsid w:val="00085C64"/>
    <w:rsid w:val="00086777"/>
    <w:rsid w:val="00090BC1"/>
    <w:rsid w:val="00091F7C"/>
    <w:rsid w:val="00092D71"/>
    <w:rsid w:val="00097EE2"/>
    <w:rsid w:val="000A0793"/>
    <w:rsid w:val="000A0F99"/>
    <w:rsid w:val="000A2E18"/>
    <w:rsid w:val="000A40F1"/>
    <w:rsid w:val="000A6530"/>
    <w:rsid w:val="000B03CB"/>
    <w:rsid w:val="000B0DC6"/>
    <w:rsid w:val="000B4F34"/>
    <w:rsid w:val="000B5843"/>
    <w:rsid w:val="000D0998"/>
    <w:rsid w:val="000D25BA"/>
    <w:rsid w:val="000D5F5F"/>
    <w:rsid w:val="000E2790"/>
    <w:rsid w:val="000E400B"/>
    <w:rsid w:val="000E58C1"/>
    <w:rsid w:val="000E5ECF"/>
    <w:rsid w:val="000E671C"/>
    <w:rsid w:val="000E7349"/>
    <w:rsid w:val="000E7D6D"/>
    <w:rsid w:val="000F1487"/>
    <w:rsid w:val="000F4136"/>
    <w:rsid w:val="000F4A77"/>
    <w:rsid w:val="000F4C08"/>
    <w:rsid w:val="00100217"/>
    <w:rsid w:val="0010321A"/>
    <w:rsid w:val="00106DD6"/>
    <w:rsid w:val="00110936"/>
    <w:rsid w:val="00115D45"/>
    <w:rsid w:val="00116F12"/>
    <w:rsid w:val="001215D5"/>
    <w:rsid w:val="00121644"/>
    <w:rsid w:val="001226AB"/>
    <w:rsid w:val="0012437E"/>
    <w:rsid w:val="001268DA"/>
    <w:rsid w:val="00130630"/>
    <w:rsid w:val="001313CD"/>
    <w:rsid w:val="0013309B"/>
    <w:rsid w:val="00135491"/>
    <w:rsid w:val="001360BB"/>
    <w:rsid w:val="00136134"/>
    <w:rsid w:val="00140517"/>
    <w:rsid w:val="00140782"/>
    <w:rsid w:val="00143012"/>
    <w:rsid w:val="00147950"/>
    <w:rsid w:val="00156ED5"/>
    <w:rsid w:val="001575AB"/>
    <w:rsid w:val="001604B2"/>
    <w:rsid w:val="00160C2C"/>
    <w:rsid w:val="001613CD"/>
    <w:rsid w:val="00161897"/>
    <w:rsid w:val="001618AE"/>
    <w:rsid w:val="001628A2"/>
    <w:rsid w:val="00164436"/>
    <w:rsid w:val="00164F2F"/>
    <w:rsid w:val="00166B03"/>
    <w:rsid w:val="00166EDC"/>
    <w:rsid w:val="00172DDA"/>
    <w:rsid w:val="001732AB"/>
    <w:rsid w:val="001742CC"/>
    <w:rsid w:val="001769DF"/>
    <w:rsid w:val="00177045"/>
    <w:rsid w:val="00180344"/>
    <w:rsid w:val="001806BC"/>
    <w:rsid w:val="00180D5A"/>
    <w:rsid w:val="001820DE"/>
    <w:rsid w:val="00183CE2"/>
    <w:rsid w:val="00184343"/>
    <w:rsid w:val="00185AA4"/>
    <w:rsid w:val="001927AF"/>
    <w:rsid w:val="00195DA2"/>
    <w:rsid w:val="001A0ED2"/>
    <w:rsid w:val="001A3696"/>
    <w:rsid w:val="001A7794"/>
    <w:rsid w:val="001B1CF8"/>
    <w:rsid w:val="001B23AB"/>
    <w:rsid w:val="001B45D4"/>
    <w:rsid w:val="001B540C"/>
    <w:rsid w:val="001B6809"/>
    <w:rsid w:val="001C2C8A"/>
    <w:rsid w:val="001C32E6"/>
    <w:rsid w:val="001C5ADD"/>
    <w:rsid w:val="001D0F1E"/>
    <w:rsid w:val="001D140B"/>
    <w:rsid w:val="001D1971"/>
    <w:rsid w:val="001D6C26"/>
    <w:rsid w:val="001E1069"/>
    <w:rsid w:val="001E197A"/>
    <w:rsid w:val="001E2BB3"/>
    <w:rsid w:val="001E2E95"/>
    <w:rsid w:val="001E420A"/>
    <w:rsid w:val="001E4234"/>
    <w:rsid w:val="001E4EED"/>
    <w:rsid w:val="001E5037"/>
    <w:rsid w:val="001E6065"/>
    <w:rsid w:val="001E6268"/>
    <w:rsid w:val="001E67DA"/>
    <w:rsid w:val="001F0029"/>
    <w:rsid w:val="001F1747"/>
    <w:rsid w:val="001F2375"/>
    <w:rsid w:val="001F3318"/>
    <w:rsid w:val="001F5591"/>
    <w:rsid w:val="00200B5A"/>
    <w:rsid w:val="00201CD6"/>
    <w:rsid w:val="0020369A"/>
    <w:rsid w:val="00203A1F"/>
    <w:rsid w:val="0020527D"/>
    <w:rsid w:val="002057E7"/>
    <w:rsid w:val="002069F8"/>
    <w:rsid w:val="00207039"/>
    <w:rsid w:val="00211238"/>
    <w:rsid w:val="00213756"/>
    <w:rsid w:val="002137B0"/>
    <w:rsid w:val="00214122"/>
    <w:rsid w:val="002163AB"/>
    <w:rsid w:val="00217746"/>
    <w:rsid w:val="00217A19"/>
    <w:rsid w:val="00220FDF"/>
    <w:rsid w:val="0022164E"/>
    <w:rsid w:val="002216A4"/>
    <w:rsid w:val="00222C23"/>
    <w:rsid w:val="00227225"/>
    <w:rsid w:val="002276D4"/>
    <w:rsid w:val="00232459"/>
    <w:rsid w:val="00233D88"/>
    <w:rsid w:val="002418FB"/>
    <w:rsid w:val="00241AE7"/>
    <w:rsid w:val="002427CB"/>
    <w:rsid w:val="00245762"/>
    <w:rsid w:val="002474E9"/>
    <w:rsid w:val="002476FE"/>
    <w:rsid w:val="002479C1"/>
    <w:rsid w:val="00252A49"/>
    <w:rsid w:val="00253149"/>
    <w:rsid w:val="0025358B"/>
    <w:rsid w:val="00254047"/>
    <w:rsid w:val="00256C37"/>
    <w:rsid w:val="002604BD"/>
    <w:rsid w:val="00260CCD"/>
    <w:rsid w:val="002631F9"/>
    <w:rsid w:val="0028480A"/>
    <w:rsid w:val="00286B77"/>
    <w:rsid w:val="002927C4"/>
    <w:rsid w:val="002A0B89"/>
    <w:rsid w:val="002A294A"/>
    <w:rsid w:val="002A2FF0"/>
    <w:rsid w:val="002A4C29"/>
    <w:rsid w:val="002A4E35"/>
    <w:rsid w:val="002A60CE"/>
    <w:rsid w:val="002B0820"/>
    <w:rsid w:val="002B42B4"/>
    <w:rsid w:val="002B460B"/>
    <w:rsid w:val="002C1B9C"/>
    <w:rsid w:val="002C20E0"/>
    <w:rsid w:val="002C4E3C"/>
    <w:rsid w:val="002D13D6"/>
    <w:rsid w:val="002D35D1"/>
    <w:rsid w:val="002D4E5B"/>
    <w:rsid w:val="002D4FA2"/>
    <w:rsid w:val="002D5F54"/>
    <w:rsid w:val="002D7241"/>
    <w:rsid w:val="002D75D7"/>
    <w:rsid w:val="002E1497"/>
    <w:rsid w:val="002E2431"/>
    <w:rsid w:val="002E286F"/>
    <w:rsid w:val="002E585C"/>
    <w:rsid w:val="002F03A4"/>
    <w:rsid w:val="002F3DD9"/>
    <w:rsid w:val="002F51F7"/>
    <w:rsid w:val="00300C8B"/>
    <w:rsid w:val="00301073"/>
    <w:rsid w:val="0030140A"/>
    <w:rsid w:val="00301703"/>
    <w:rsid w:val="00310266"/>
    <w:rsid w:val="0031325F"/>
    <w:rsid w:val="003149DA"/>
    <w:rsid w:val="0031646F"/>
    <w:rsid w:val="00317F07"/>
    <w:rsid w:val="003203D2"/>
    <w:rsid w:val="00320907"/>
    <w:rsid w:val="00325B2C"/>
    <w:rsid w:val="00325D5D"/>
    <w:rsid w:val="003309D5"/>
    <w:rsid w:val="00330FFD"/>
    <w:rsid w:val="00332887"/>
    <w:rsid w:val="00333E04"/>
    <w:rsid w:val="00335813"/>
    <w:rsid w:val="003367F9"/>
    <w:rsid w:val="00337655"/>
    <w:rsid w:val="00340D82"/>
    <w:rsid w:val="00342765"/>
    <w:rsid w:val="0034311D"/>
    <w:rsid w:val="00344CD7"/>
    <w:rsid w:val="00345B99"/>
    <w:rsid w:val="00351F5B"/>
    <w:rsid w:val="0036073C"/>
    <w:rsid w:val="00361CA9"/>
    <w:rsid w:val="00364B6E"/>
    <w:rsid w:val="00365388"/>
    <w:rsid w:val="003676A8"/>
    <w:rsid w:val="00371295"/>
    <w:rsid w:val="00372EE6"/>
    <w:rsid w:val="003730E6"/>
    <w:rsid w:val="00373A4A"/>
    <w:rsid w:val="00376E13"/>
    <w:rsid w:val="0038042E"/>
    <w:rsid w:val="00381A4F"/>
    <w:rsid w:val="00381B25"/>
    <w:rsid w:val="003854AF"/>
    <w:rsid w:val="00385649"/>
    <w:rsid w:val="003900F5"/>
    <w:rsid w:val="003907FE"/>
    <w:rsid w:val="0039082B"/>
    <w:rsid w:val="00392077"/>
    <w:rsid w:val="0039365A"/>
    <w:rsid w:val="003937FA"/>
    <w:rsid w:val="003960FF"/>
    <w:rsid w:val="003961FC"/>
    <w:rsid w:val="00397991"/>
    <w:rsid w:val="00397E7C"/>
    <w:rsid w:val="003A3B80"/>
    <w:rsid w:val="003A43ED"/>
    <w:rsid w:val="003B38CC"/>
    <w:rsid w:val="003B5458"/>
    <w:rsid w:val="003B5C82"/>
    <w:rsid w:val="003B6C80"/>
    <w:rsid w:val="003B7189"/>
    <w:rsid w:val="003B748E"/>
    <w:rsid w:val="003B79BD"/>
    <w:rsid w:val="003C1917"/>
    <w:rsid w:val="003C3487"/>
    <w:rsid w:val="003C4DBF"/>
    <w:rsid w:val="003C538B"/>
    <w:rsid w:val="003D27B8"/>
    <w:rsid w:val="003D5B00"/>
    <w:rsid w:val="003E0A84"/>
    <w:rsid w:val="003E2608"/>
    <w:rsid w:val="003E5752"/>
    <w:rsid w:val="003F4010"/>
    <w:rsid w:val="003F4CD9"/>
    <w:rsid w:val="003F5957"/>
    <w:rsid w:val="003F61DC"/>
    <w:rsid w:val="003F6DAA"/>
    <w:rsid w:val="003F77D1"/>
    <w:rsid w:val="0040104E"/>
    <w:rsid w:val="00402785"/>
    <w:rsid w:val="00404C7D"/>
    <w:rsid w:val="00405D5E"/>
    <w:rsid w:val="00413F21"/>
    <w:rsid w:val="00414FEF"/>
    <w:rsid w:val="00415B95"/>
    <w:rsid w:val="00416118"/>
    <w:rsid w:val="00416141"/>
    <w:rsid w:val="00417F92"/>
    <w:rsid w:val="00421C7F"/>
    <w:rsid w:val="00423955"/>
    <w:rsid w:val="00423AE3"/>
    <w:rsid w:val="0042522C"/>
    <w:rsid w:val="00426195"/>
    <w:rsid w:val="004330FE"/>
    <w:rsid w:val="004371C8"/>
    <w:rsid w:val="00437E5E"/>
    <w:rsid w:val="00441A3B"/>
    <w:rsid w:val="004447CD"/>
    <w:rsid w:val="00445415"/>
    <w:rsid w:val="00445DAF"/>
    <w:rsid w:val="00447BEB"/>
    <w:rsid w:val="004530A0"/>
    <w:rsid w:val="004546A9"/>
    <w:rsid w:val="004554B2"/>
    <w:rsid w:val="00455975"/>
    <w:rsid w:val="004567CA"/>
    <w:rsid w:val="00457B72"/>
    <w:rsid w:val="00460A91"/>
    <w:rsid w:val="00467F3A"/>
    <w:rsid w:val="004748B2"/>
    <w:rsid w:val="00474F04"/>
    <w:rsid w:val="004750FF"/>
    <w:rsid w:val="00486D32"/>
    <w:rsid w:val="00491455"/>
    <w:rsid w:val="004915F7"/>
    <w:rsid w:val="0049422E"/>
    <w:rsid w:val="0049496E"/>
    <w:rsid w:val="004A020E"/>
    <w:rsid w:val="004A1B72"/>
    <w:rsid w:val="004A3C10"/>
    <w:rsid w:val="004A3D01"/>
    <w:rsid w:val="004A40D0"/>
    <w:rsid w:val="004A41DF"/>
    <w:rsid w:val="004B3115"/>
    <w:rsid w:val="004C24B9"/>
    <w:rsid w:val="004C51C9"/>
    <w:rsid w:val="004C5C47"/>
    <w:rsid w:val="004C5C73"/>
    <w:rsid w:val="004D0DF4"/>
    <w:rsid w:val="004D6147"/>
    <w:rsid w:val="004E16ED"/>
    <w:rsid w:val="004E2D72"/>
    <w:rsid w:val="004E342B"/>
    <w:rsid w:val="004E5875"/>
    <w:rsid w:val="004E6689"/>
    <w:rsid w:val="004F0148"/>
    <w:rsid w:val="004F2E47"/>
    <w:rsid w:val="004F3D16"/>
    <w:rsid w:val="004F5057"/>
    <w:rsid w:val="004F525C"/>
    <w:rsid w:val="004F5A1E"/>
    <w:rsid w:val="004F7628"/>
    <w:rsid w:val="005006F1"/>
    <w:rsid w:val="00500A88"/>
    <w:rsid w:val="005032E0"/>
    <w:rsid w:val="00506414"/>
    <w:rsid w:val="0051027F"/>
    <w:rsid w:val="00512DF3"/>
    <w:rsid w:val="00516992"/>
    <w:rsid w:val="00520255"/>
    <w:rsid w:val="00524550"/>
    <w:rsid w:val="005404EB"/>
    <w:rsid w:val="00542CE0"/>
    <w:rsid w:val="00544BC5"/>
    <w:rsid w:val="00544EC7"/>
    <w:rsid w:val="00545AA5"/>
    <w:rsid w:val="00545BC5"/>
    <w:rsid w:val="00552948"/>
    <w:rsid w:val="00554C71"/>
    <w:rsid w:val="00556823"/>
    <w:rsid w:val="005574C2"/>
    <w:rsid w:val="0055780C"/>
    <w:rsid w:val="00557E06"/>
    <w:rsid w:val="00561FB0"/>
    <w:rsid w:val="005643F6"/>
    <w:rsid w:val="00565790"/>
    <w:rsid w:val="005711F5"/>
    <w:rsid w:val="00572774"/>
    <w:rsid w:val="00574283"/>
    <w:rsid w:val="005750F4"/>
    <w:rsid w:val="00575F25"/>
    <w:rsid w:val="00582218"/>
    <w:rsid w:val="005866C0"/>
    <w:rsid w:val="0058678C"/>
    <w:rsid w:val="00590FAE"/>
    <w:rsid w:val="005913D6"/>
    <w:rsid w:val="00591972"/>
    <w:rsid w:val="0059772B"/>
    <w:rsid w:val="005A1472"/>
    <w:rsid w:val="005A1CBC"/>
    <w:rsid w:val="005A1CDB"/>
    <w:rsid w:val="005A5BFA"/>
    <w:rsid w:val="005B100E"/>
    <w:rsid w:val="005B160F"/>
    <w:rsid w:val="005B1BED"/>
    <w:rsid w:val="005B37F0"/>
    <w:rsid w:val="005B3BD0"/>
    <w:rsid w:val="005B7D36"/>
    <w:rsid w:val="005C5D9D"/>
    <w:rsid w:val="005C5F79"/>
    <w:rsid w:val="005D2E77"/>
    <w:rsid w:val="005D5A44"/>
    <w:rsid w:val="005E13C2"/>
    <w:rsid w:val="005E2109"/>
    <w:rsid w:val="005E2B01"/>
    <w:rsid w:val="005E305D"/>
    <w:rsid w:val="005E3524"/>
    <w:rsid w:val="005E3B18"/>
    <w:rsid w:val="005E4198"/>
    <w:rsid w:val="005E4518"/>
    <w:rsid w:val="005E547B"/>
    <w:rsid w:val="005E6B86"/>
    <w:rsid w:val="005F1A7E"/>
    <w:rsid w:val="005F2126"/>
    <w:rsid w:val="005F25DA"/>
    <w:rsid w:val="005F2F5D"/>
    <w:rsid w:val="005F3C58"/>
    <w:rsid w:val="005F6031"/>
    <w:rsid w:val="005F6ABD"/>
    <w:rsid w:val="00600040"/>
    <w:rsid w:val="00600A84"/>
    <w:rsid w:val="006016FB"/>
    <w:rsid w:val="00603428"/>
    <w:rsid w:val="00604001"/>
    <w:rsid w:val="00604DD6"/>
    <w:rsid w:val="00606302"/>
    <w:rsid w:val="006117DD"/>
    <w:rsid w:val="00612568"/>
    <w:rsid w:val="006137A2"/>
    <w:rsid w:val="00615183"/>
    <w:rsid w:val="006165A9"/>
    <w:rsid w:val="00620594"/>
    <w:rsid w:val="00621C0C"/>
    <w:rsid w:val="00624875"/>
    <w:rsid w:val="00631561"/>
    <w:rsid w:val="00631CC7"/>
    <w:rsid w:val="00631D93"/>
    <w:rsid w:val="00631DB7"/>
    <w:rsid w:val="00633CD0"/>
    <w:rsid w:val="006343B0"/>
    <w:rsid w:val="00635048"/>
    <w:rsid w:val="00642E67"/>
    <w:rsid w:val="00647327"/>
    <w:rsid w:val="00647481"/>
    <w:rsid w:val="0065317F"/>
    <w:rsid w:val="0065470C"/>
    <w:rsid w:val="006551B4"/>
    <w:rsid w:val="00655AF2"/>
    <w:rsid w:val="006560EB"/>
    <w:rsid w:val="00656102"/>
    <w:rsid w:val="00662BD9"/>
    <w:rsid w:val="00662EA3"/>
    <w:rsid w:val="00663107"/>
    <w:rsid w:val="00665BD6"/>
    <w:rsid w:val="00672246"/>
    <w:rsid w:val="00674495"/>
    <w:rsid w:val="006756BD"/>
    <w:rsid w:val="00677E1E"/>
    <w:rsid w:val="0068013D"/>
    <w:rsid w:val="0068294E"/>
    <w:rsid w:val="00684128"/>
    <w:rsid w:val="006843EB"/>
    <w:rsid w:val="0068545D"/>
    <w:rsid w:val="006855AF"/>
    <w:rsid w:val="0068610D"/>
    <w:rsid w:val="00687810"/>
    <w:rsid w:val="00687C9C"/>
    <w:rsid w:val="00697105"/>
    <w:rsid w:val="006A0120"/>
    <w:rsid w:val="006A13BB"/>
    <w:rsid w:val="006A3508"/>
    <w:rsid w:val="006A436C"/>
    <w:rsid w:val="006A619F"/>
    <w:rsid w:val="006A6D45"/>
    <w:rsid w:val="006A7841"/>
    <w:rsid w:val="006A7DB9"/>
    <w:rsid w:val="006B0BED"/>
    <w:rsid w:val="006B30AB"/>
    <w:rsid w:val="006B44F1"/>
    <w:rsid w:val="006B5060"/>
    <w:rsid w:val="006C1D25"/>
    <w:rsid w:val="006C45D4"/>
    <w:rsid w:val="006C603D"/>
    <w:rsid w:val="006C7DA1"/>
    <w:rsid w:val="006D3AB4"/>
    <w:rsid w:val="006D3CD6"/>
    <w:rsid w:val="006D486F"/>
    <w:rsid w:val="006D6161"/>
    <w:rsid w:val="006D634D"/>
    <w:rsid w:val="006E06C8"/>
    <w:rsid w:val="006E336B"/>
    <w:rsid w:val="006E4800"/>
    <w:rsid w:val="006F20E8"/>
    <w:rsid w:val="006F3643"/>
    <w:rsid w:val="006F3920"/>
    <w:rsid w:val="006F3CB3"/>
    <w:rsid w:val="006F694F"/>
    <w:rsid w:val="006F789D"/>
    <w:rsid w:val="006F79C3"/>
    <w:rsid w:val="00700AE1"/>
    <w:rsid w:val="007021AD"/>
    <w:rsid w:val="0070257B"/>
    <w:rsid w:val="007028D1"/>
    <w:rsid w:val="00702BD7"/>
    <w:rsid w:val="00702CB7"/>
    <w:rsid w:val="007036F3"/>
    <w:rsid w:val="00703789"/>
    <w:rsid w:val="007077DB"/>
    <w:rsid w:val="007102F2"/>
    <w:rsid w:val="00710D70"/>
    <w:rsid w:val="00711E64"/>
    <w:rsid w:val="00714623"/>
    <w:rsid w:val="00716836"/>
    <w:rsid w:val="00716C05"/>
    <w:rsid w:val="0072041E"/>
    <w:rsid w:val="007214A5"/>
    <w:rsid w:val="00723707"/>
    <w:rsid w:val="00724D2D"/>
    <w:rsid w:val="00724D5E"/>
    <w:rsid w:val="00727046"/>
    <w:rsid w:val="007301D3"/>
    <w:rsid w:val="007368F8"/>
    <w:rsid w:val="0074000F"/>
    <w:rsid w:val="00742D87"/>
    <w:rsid w:val="00745026"/>
    <w:rsid w:val="0074759A"/>
    <w:rsid w:val="00753DCF"/>
    <w:rsid w:val="007540C2"/>
    <w:rsid w:val="00755663"/>
    <w:rsid w:val="007625B9"/>
    <w:rsid w:val="007649C4"/>
    <w:rsid w:val="00764FBB"/>
    <w:rsid w:val="0076567E"/>
    <w:rsid w:val="00767EEF"/>
    <w:rsid w:val="007706E8"/>
    <w:rsid w:val="00773FAF"/>
    <w:rsid w:val="007742E6"/>
    <w:rsid w:val="007747D8"/>
    <w:rsid w:val="0077486D"/>
    <w:rsid w:val="00775A5C"/>
    <w:rsid w:val="007778E6"/>
    <w:rsid w:val="00777CFD"/>
    <w:rsid w:val="0078171C"/>
    <w:rsid w:val="0078228F"/>
    <w:rsid w:val="00782BF8"/>
    <w:rsid w:val="00785E4B"/>
    <w:rsid w:val="00790813"/>
    <w:rsid w:val="007929BD"/>
    <w:rsid w:val="00792B2B"/>
    <w:rsid w:val="00792E72"/>
    <w:rsid w:val="007934D1"/>
    <w:rsid w:val="00793583"/>
    <w:rsid w:val="007954CB"/>
    <w:rsid w:val="007A1323"/>
    <w:rsid w:val="007A25C9"/>
    <w:rsid w:val="007A31BD"/>
    <w:rsid w:val="007A4AB9"/>
    <w:rsid w:val="007A60E8"/>
    <w:rsid w:val="007B06CD"/>
    <w:rsid w:val="007B1430"/>
    <w:rsid w:val="007B2CED"/>
    <w:rsid w:val="007B390B"/>
    <w:rsid w:val="007B4598"/>
    <w:rsid w:val="007B579C"/>
    <w:rsid w:val="007B5E35"/>
    <w:rsid w:val="007B69DA"/>
    <w:rsid w:val="007B6A0F"/>
    <w:rsid w:val="007B6C5E"/>
    <w:rsid w:val="007B6D0B"/>
    <w:rsid w:val="007B7DCE"/>
    <w:rsid w:val="007C1481"/>
    <w:rsid w:val="007C3DF6"/>
    <w:rsid w:val="007C46F3"/>
    <w:rsid w:val="007C6AB6"/>
    <w:rsid w:val="007D1A07"/>
    <w:rsid w:val="007D3AF0"/>
    <w:rsid w:val="007D6B86"/>
    <w:rsid w:val="007E117B"/>
    <w:rsid w:val="00802100"/>
    <w:rsid w:val="00804D33"/>
    <w:rsid w:val="00805604"/>
    <w:rsid w:val="00806038"/>
    <w:rsid w:val="008074F0"/>
    <w:rsid w:val="008136C5"/>
    <w:rsid w:val="00816ACB"/>
    <w:rsid w:val="0082006A"/>
    <w:rsid w:val="00821B03"/>
    <w:rsid w:val="00824118"/>
    <w:rsid w:val="00825702"/>
    <w:rsid w:val="008276FD"/>
    <w:rsid w:val="00830126"/>
    <w:rsid w:val="008314B2"/>
    <w:rsid w:val="00831BAE"/>
    <w:rsid w:val="00833F11"/>
    <w:rsid w:val="0083468C"/>
    <w:rsid w:val="008350DE"/>
    <w:rsid w:val="00835F4E"/>
    <w:rsid w:val="00836A68"/>
    <w:rsid w:val="0083732F"/>
    <w:rsid w:val="008373E8"/>
    <w:rsid w:val="00837CFC"/>
    <w:rsid w:val="00837D35"/>
    <w:rsid w:val="00841B77"/>
    <w:rsid w:val="00843543"/>
    <w:rsid w:val="008449BC"/>
    <w:rsid w:val="0084754A"/>
    <w:rsid w:val="008514FC"/>
    <w:rsid w:val="0085352B"/>
    <w:rsid w:val="008538AB"/>
    <w:rsid w:val="00855E4F"/>
    <w:rsid w:val="00860155"/>
    <w:rsid w:val="00863FC8"/>
    <w:rsid w:val="008671E2"/>
    <w:rsid w:val="008673AD"/>
    <w:rsid w:val="00875D40"/>
    <w:rsid w:val="008773EB"/>
    <w:rsid w:val="00877F1B"/>
    <w:rsid w:val="008821AC"/>
    <w:rsid w:val="00883024"/>
    <w:rsid w:val="00883BBD"/>
    <w:rsid w:val="00883CE3"/>
    <w:rsid w:val="00885CB6"/>
    <w:rsid w:val="00897556"/>
    <w:rsid w:val="00897B69"/>
    <w:rsid w:val="008A17FC"/>
    <w:rsid w:val="008A53B1"/>
    <w:rsid w:val="008A6659"/>
    <w:rsid w:val="008A6C9A"/>
    <w:rsid w:val="008A71E2"/>
    <w:rsid w:val="008B0D72"/>
    <w:rsid w:val="008B1DDE"/>
    <w:rsid w:val="008B6A9F"/>
    <w:rsid w:val="008B7249"/>
    <w:rsid w:val="008C0379"/>
    <w:rsid w:val="008C0D6F"/>
    <w:rsid w:val="008C5D18"/>
    <w:rsid w:val="008C63CE"/>
    <w:rsid w:val="008D07F7"/>
    <w:rsid w:val="008D2F13"/>
    <w:rsid w:val="008D3697"/>
    <w:rsid w:val="008D3E78"/>
    <w:rsid w:val="008D5DC0"/>
    <w:rsid w:val="008E33B7"/>
    <w:rsid w:val="008E4672"/>
    <w:rsid w:val="008E4EB9"/>
    <w:rsid w:val="008E5324"/>
    <w:rsid w:val="008E5D85"/>
    <w:rsid w:val="008F1B1D"/>
    <w:rsid w:val="008F1F65"/>
    <w:rsid w:val="008F21CC"/>
    <w:rsid w:val="008F3CFB"/>
    <w:rsid w:val="008F41EF"/>
    <w:rsid w:val="008F777A"/>
    <w:rsid w:val="00900085"/>
    <w:rsid w:val="00900491"/>
    <w:rsid w:val="009118A5"/>
    <w:rsid w:val="0092223C"/>
    <w:rsid w:val="00922BB1"/>
    <w:rsid w:val="00924BB8"/>
    <w:rsid w:val="00925A68"/>
    <w:rsid w:val="00925AD7"/>
    <w:rsid w:val="009266EA"/>
    <w:rsid w:val="00930DAF"/>
    <w:rsid w:val="009324E6"/>
    <w:rsid w:val="00936545"/>
    <w:rsid w:val="0093769C"/>
    <w:rsid w:val="00940699"/>
    <w:rsid w:val="009415BE"/>
    <w:rsid w:val="00942709"/>
    <w:rsid w:val="00946093"/>
    <w:rsid w:val="00946986"/>
    <w:rsid w:val="0095044C"/>
    <w:rsid w:val="009519D7"/>
    <w:rsid w:val="00951D45"/>
    <w:rsid w:val="00951F28"/>
    <w:rsid w:val="00960E21"/>
    <w:rsid w:val="00971F54"/>
    <w:rsid w:val="00972229"/>
    <w:rsid w:val="009760DC"/>
    <w:rsid w:val="00977EE9"/>
    <w:rsid w:val="00980B45"/>
    <w:rsid w:val="00985231"/>
    <w:rsid w:val="0098783F"/>
    <w:rsid w:val="00987A10"/>
    <w:rsid w:val="00987F96"/>
    <w:rsid w:val="00991911"/>
    <w:rsid w:val="00996598"/>
    <w:rsid w:val="009A0DBE"/>
    <w:rsid w:val="009A0E0B"/>
    <w:rsid w:val="009A0E29"/>
    <w:rsid w:val="009A1B73"/>
    <w:rsid w:val="009A389A"/>
    <w:rsid w:val="009A675F"/>
    <w:rsid w:val="009A68EC"/>
    <w:rsid w:val="009B2594"/>
    <w:rsid w:val="009B514E"/>
    <w:rsid w:val="009C2EE2"/>
    <w:rsid w:val="009C3698"/>
    <w:rsid w:val="009C3D77"/>
    <w:rsid w:val="009C43E8"/>
    <w:rsid w:val="009C4967"/>
    <w:rsid w:val="009C63C6"/>
    <w:rsid w:val="009C6B15"/>
    <w:rsid w:val="009C6CE1"/>
    <w:rsid w:val="009D1759"/>
    <w:rsid w:val="009D5AB7"/>
    <w:rsid w:val="009E2084"/>
    <w:rsid w:val="009E674A"/>
    <w:rsid w:val="009E6A92"/>
    <w:rsid w:val="009E6AB3"/>
    <w:rsid w:val="009E6C07"/>
    <w:rsid w:val="009F060A"/>
    <w:rsid w:val="009F1376"/>
    <w:rsid w:val="009F170C"/>
    <w:rsid w:val="009F3152"/>
    <w:rsid w:val="009F39AD"/>
    <w:rsid w:val="009F43BA"/>
    <w:rsid w:val="009F5706"/>
    <w:rsid w:val="009F5F00"/>
    <w:rsid w:val="009F6E0B"/>
    <w:rsid w:val="00A01F92"/>
    <w:rsid w:val="00A02B91"/>
    <w:rsid w:val="00A0364A"/>
    <w:rsid w:val="00A06650"/>
    <w:rsid w:val="00A16CA6"/>
    <w:rsid w:val="00A17FE2"/>
    <w:rsid w:val="00A21E29"/>
    <w:rsid w:val="00A27B97"/>
    <w:rsid w:val="00A31A11"/>
    <w:rsid w:val="00A31A2B"/>
    <w:rsid w:val="00A32254"/>
    <w:rsid w:val="00A3251C"/>
    <w:rsid w:val="00A32534"/>
    <w:rsid w:val="00A32656"/>
    <w:rsid w:val="00A3275D"/>
    <w:rsid w:val="00A4764F"/>
    <w:rsid w:val="00A47EEB"/>
    <w:rsid w:val="00A504B0"/>
    <w:rsid w:val="00A51127"/>
    <w:rsid w:val="00A520EA"/>
    <w:rsid w:val="00A52744"/>
    <w:rsid w:val="00A52E53"/>
    <w:rsid w:val="00A56BC3"/>
    <w:rsid w:val="00A6550C"/>
    <w:rsid w:val="00A65DA8"/>
    <w:rsid w:val="00A7167F"/>
    <w:rsid w:val="00A7207C"/>
    <w:rsid w:val="00A74A17"/>
    <w:rsid w:val="00A74BBD"/>
    <w:rsid w:val="00A807F4"/>
    <w:rsid w:val="00A8084F"/>
    <w:rsid w:val="00A82302"/>
    <w:rsid w:val="00A83B12"/>
    <w:rsid w:val="00A92298"/>
    <w:rsid w:val="00A92F01"/>
    <w:rsid w:val="00A936DB"/>
    <w:rsid w:val="00A97C51"/>
    <w:rsid w:val="00AA0A42"/>
    <w:rsid w:val="00AA0AB1"/>
    <w:rsid w:val="00AA5343"/>
    <w:rsid w:val="00AA7AF6"/>
    <w:rsid w:val="00AB046F"/>
    <w:rsid w:val="00AB0CDA"/>
    <w:rsid w:val="00AB26E5"/>
    <w:rsid w:val="00AB3010"/>
    <w:rsid w:val="00AB78BE"/>
    <w:rsid w:val="00AB7BD8"/>
    <w:rsid w:val="00AC1526"/>
    <w:rsid w:val="00AC5249"/>
    <w:rsid w:val="00AD267A"/>
    <w:rsid w:val="00AD5BB2"/>
    <w:rsid w:val="00AE26D6"/>
    <w:rsid w:val="00AE2D11"/>
    <w:rsid w:val="00AE5D0D"/>
    <w:rsid w:val="00AE5EA5"/>
    <w:rsid w:val="00AF24EB"/>
    <w:rsid w:val="00AF3365"/>
    <w:rsid w:val="00B00E1C"/>
    <w:rsid w:val="00B0101C"/>
    <w:rsid w:val="00B02500"/>
    <w:rsid w:val="00B02815"/>
    <w:rsid w:val="00B02A9F"/>
    <w:rsid w:val="00B046A8"/>
    <w:rsid w:val="00B06400"/>
    <w:rsid w:val="00B079F9"/>
    <w:rsid w:val="00B12F10"/>
    <w:rsid w:val="00B23EE2"/>
    <w:rsid w:val="00B24C80"/>
    <w:rsid w:val="00B260D3"/>
    <w:rsid w:val="00B32D99"/>
    <w:rsid w:val="00B3449B"/>
    <w:rsid w:val="00B34DFD"/>
    <w:rsid w:val="00B34F4C"/>
    <w:rsid w:val="00B407BC"/>
    <w:rsid w:val="00B450EE"/>
    <w:rsid w:val="00B456CB"/>
    <w:rsid w:val="00B46688"/>
    <w:rsid w:val="00B52DD0"/>
    <w:rsid w:val="00B53980"/>
    <w:rsid w:val="00B564E9"/>
    <w:rsid w:val="00B5748A"/>
    <w:rsid w:val="00B62155"/>
    <w:rsid w:val="00B62771"/>
    <w:rsid w:val="00B62C9A"/>
    <w:rsid w:val="00B6508E"/>
    <w:rsid w:val="00B65966"/>
    <w:rsid w:val="00B70F50"/>
    <w:rsid w:val="00B711D0"/>
    <w:rsid w:val="00B73675"/>
    <w:rsid w:val="00B7391E"/>
    <w:rsid w:val="00B76404"/>
    <w:rsid w:val="00B80AE0"/>
    <w:rsid w:val="00B824EE"/>
    <w:rsid w:val="00B83A59"/>
    <w:rsid w:val="00B84BAF"/>
    <w:rsid w:val="00B84C37"/>
    <w:rsid w:val="00B85640"/>
    <w:rsid w:val="00B86729"/>
    <w:rsid w:val="00B95123"/>
    <w:rsid w:val="00B95500"/>
    <w:rsid w:val="00BA16E8"/>
    <w:rsid w:val="00BA38A8"/>
    <w:rsid w:val="00BB3188"/>
    <w:rsid w:val="00BB4192"/>
    <w:rsid w:val="00BB537D"/>
    <w:rsid w:val="00BB717D"/>
    <w:rsid w:val="00BB7382"/>
    <w:rsid w:val="00BC0412"/>
    <w:rsid w:val="00BC1B19"/>
    <w:rsid w:val="00BC7F77"/>
    <w:rsid w:val="00BD0F3D"/>
    <w:rsid w:val="00BD1149"/>
    <w:rsid w:val="00BD3446"/>
    <w:rsid w:val="00BD493E"/>
    <w:rsid w:val="00BD5357"/>
    <w:rsid w:val="00BD68A5"/>
    <w:rsid w:val="00BD7F9F"/>
    <w:rsid w:val="00BE15AD"/>
    <w:rsid w:val="00BE38BE"/>
    <w:rsid w:val="00BE4F42"/>
    <w:rsid w:val="00BF251B"/>
    <w:rsid w:val="00BF3481"/>
    <w:rsid w:val="00BF7562"/>
    <w:rsid w:val="00C00DD4"/>
    <w:rsid w:val="00C12D42"/>
    <w:rsid w:val="00C13773"/>
    <w:rsid w:val="00C15771"/>
    <w:rsid w:val="00C210D3"/>
    <w:rsid w:val="00C2253D"/>
    <w:rsid w:val="00C23A0B"/>
    <w:rsid w:val="00C24718"/>
    <w:rsid w:val="00C24F4D"/>
    <w:rsid w:val="00C306CE"/>
    <w:rsid w:val="00C30B57"/>
    <w:rsid w:val="00C30C93"/>
    <w:rsid w:val="00C358AA"/>
    <w:rsid w:val="00C36B74"/>
    <w:rsid w:val="00C36F08"/>
    <w:rsid w:val="00C3724E"/>
    <w:rsid w:val="00C4256C"/>
    <w:rsid w:val="00C43160"/>
    <w:rsid w:val="00C43AD2"/>
    <w:rsid w:val="00C44E20"/>
    <w:rsid w:val="00C46CF4"/>
    <w:rsid w:val="00C50D27"/>
    <w:rsid w:val="00C54F50"/>
    <w:rsid w:val="00C56E68"/>
    <w:rsid w:val="00C61B0F"/>
    <w:rsid w:val="00C75601"/>
    <w:rsid w:val="00C767A6"/>
    <w:rsid w:val="00C81492"/>
    <w:rsid w:val="00C81678"/>
    <w:rsid w:val="00C8192F"/>
    <w:rsid w:val="00C82B15"/>
    <w:rsid w:val="00C832D7"/>
    <w:rsid w:val="00C848F6"/>
    <w:rsid w:val="00C867E3"/>
    <w:rsid w:val="00C94DF7"/>
    <w:rsid w:val="00C953D4"/>
    <w:rsid w:val="00C95834"/>
    <w:rsid w:val="00CA085E"/>
    <w:rsid w:val="00CA0EE9"/>
    <w:rsid w:val="00CA15E6"/>
    <w:rsid w:val="00CA23EA"/>
    <w:rsid w:val="00CA31C6"/>
    <w:rsid w:val="00CA35B5"/>
    <w:rsid w:val="00CA5475"/>
    <w:rsid w:val="00CA5D93"/>
    <w:rsid w:val="00CB546A"/>
    <w:rsid w:val="00CB7CAA"/>
    <w:rsid w:val="00CC13FA"/>
    <w:rsid w:val="00CC3235"/>
    <w:rsid w:val="00CC36AD"/>
    <w:rsid w:val="00CC377E"/>
    <w:rsid w:val="00CC3C8A"/>
    <w:rsid w:val="00CC564C"/>
    <w:rsid w:val="00CC79CC"/>
    <w:rsid w:val="00CD0E89"/>
    <w:rsid w:val="00CD1E5D"/>
    <w:rsid w:val="00CD2450"/>
    <w:rsid w:val="00CD4ECF"/>
    <w:rsid w:val="00CD582A"/>
    <w:rsid w:val="00CD6000"/>
    <w:rsid w:val="00CD6B62"/>
    <w:rsid w:val="00CD6E3D"/>
    <w:rsid w:val="00CE6FC7"/>
    <w:rsid w:val="00CF6997"/>
    <w:rsid w:val="00CF6C5B"/>
    <w:rsid w:val="00CF7E5B"/>
    <w:rsid w:val="00D019B1"/>
    <w:rsid w:val="00D075D4"/>
    <w:rsid w:val="00D102BF"/>
    <w:rsid w:val="00D11C08"/>
    <w:rsid w:val="00D1285C"/>
    <w:rsid w:val="00D129F0"/>
    <w:rsid w:val="00D13F59"/>
    <w:rsid w:val="00D15311"/>
    <w:rsid w:val="00D15A87"/>
    <w:rsid w:val="00D1615C"/>
    <w:rsid w:val="00D17EBE"/>
    <w:rsid w:val="00D20A9C"/>
    <w:rsid w:val="00D26A75"/>
    <w:rsid w:val="00D27A75"/>
    <w:rsid w:val="00D300D3"/>
    <w:rsid w:val="00D33D2B"/>
    <w:rsid w:val="00D34CA5"/>
    <w:rsid w:val="00D35053"/>
    <w:rsid w:val="00D36A29"/>
    <w:rsid w:val="00D4110F"/>
    <w:rsid w:val="00D41146"/>
    <w:rsid w:val="00D41BA4"/>
    <w:rsid w:val="00D43AD8"/>
    <w:rsid w:val="00D43BA9"/>
    <w:rsid w:val="00D44C89"/>
    <w:rsid w:val="00D462A4"/>
    <w:rsid w:val="00D51A14"/>
    <w:rsid w:val="00D541FE"/>
    <w:rsid w:val="00D54DC1"/>
    <w:rsid w:val="00D56C24"/>
    <w:rsid w:val="00D6069E"/>
    <w:rsid w:val="00D60752"/>
    <w:rsid w:val="00D632BD"/>
    <w:rsid w:val="00D64DC1"/>
    <w:rsid w:val="00D6561F"/>
    <w:rsid w:val="00D6654C"/>
    <w:rsid w:val="00D72863"/>
    <w:rsid w:val="00D8123E"/>
    <w:rsid w:val="00D832A5"/>
    <w:rsid w:val="00D832B7"/>
    <w:rsid w:val="00D84010"/>
    <w:rsid w:val="00D8774C"/>
    <w:rsid w:val="00D908BD"/>
    <w:rsid w:val="00D92356"/>
    <w:rsid w:val="00D929EA"/>
    <w:rsid w:val="00D92B5A"/>
    <w:rsid w:val="00D93411"/>
    <w:rsid w:val="00D95DEF"/>
    <w:rsid w:val="00D97E34"/>
    <w:rsid w:val="00DA0EB5"/>
    <w:rsid w:val="00DA108B"/>
    <w:rsid w:val="00DA16FC"/>
    <w:rsid w:val="00DA4851"/>
    <w:rsid w:val="00DA6B91"/>
    <w:rsid w:val="00DB2988"/>
    <w:rsid w:val="00DB6F8D"/>
    <w:rsid w:val="00DC052D"/>
    <w:rsid w:val="00DC05BC"/>
    <w:rsid w:val="00DC2322"/>
    <w:rsid w:val="00DC3769"/>
    <w:rsid w:val="00DC53A3"/>
    <w:rsid w:val="00DC6377"/>
    <w:rsid w:val="00DC6F9E"/>
    <w:rsid w:val="00DD0C82"/>
    <w:rsid w:val="00DD187A"/>
    <w:rsid w:val="00DD214D"/>
    <w:rsid w:val="00DD22B7"/>
    <w:rsid w:val="00DD444B"/>
    <w:rsid w:val="00DD6698"/>
    <w:rsid w:val="00DE1BAE"/>
    <w:rsid w:val="00DE1C87"/>
    <w:rsid w:val="00DE2EBF"/>
    <w:rsid w:val="00DE53B6"/>
    <w:rsid w:val="00DE7854"/>
    <w:rsid w:val="00DF39F3"/>
    <w:rsid w:val="00DF79D2"/>
    <w:rsid w:val="00DF7B68"/>
    <w:rsid w:val="00DF7ED2"/>
    <w:rsid w:val="00E00700"/>
    <w:rsid w:val="00E00C4D"/>
    <w:rsid w:val="00E019E4"/>
    <w:rsid w:val="00E022CF"/>
    <w:rsid w:val="00E03E2E"/>
    <w:rsid w:val="00E041EE"/>
    <w:rsid w:val="00E04D2A"/>
    <w:rsid w:val="00E04E7C"/>
    <w:rsid w:val="00E05C52"/>
    <w:rsid w:val="00E070CB"/>
    <w:rsid w:val="00E0786F"/>
    <w:rsid w:val="00E12A1C"/>
    <w:rsid w:val="00E12F10"/>
    <w:rsid w:val="00E13BC3"/>
    <w:rsid w:val="00E15CA4"/>
    <w:rsid w:val="00E1601C"/>
    <w:rsid w:val="00E21A7E"/>
    <w:rsid w:val="00E22003"/>
    <w:rsid w:val="00E22878"/>
    <w:rsid w:val="00E22C10"/>
    <w:rsid w:val="00E255AF"/>
    <w:rsid w:val="00E32A90"/>
    <w:rsid w:val="00E3557B"/>
    <w:rsid w:val="00E35894"/>
    <w:rsid w:val="00E36835"/>
    <w:rsid w:val="00E37FD9"/>
    <w:rsid w:val="00E409FB"/>
    <w:rsid w:val="00E42ACF"/>
    <w:rsid w:val="00E433E5"/>
    <w:rsid w:val="00E4634D"/>
    <w:rsid w:val="00E46EA9"/>
    <w:rsid w:val="00E4710A"/>
    <w:rsid w:val="00E51129"/>
    <w:rsid w:val="00E51177"/>
    <w:rsid w:val="00E5213D"/>
    <w:rsid w:val="00E530AE"/>
    <w:rsid w:val="00E535D0"/>
    <w:rsid w:val="00E54983"/>
    <w:rsid w:val="00E54A4F"/>
    <w:rsid w:val="00E61C53"/>
    <w:rsid w:val="00E62683"/>
    <w:rsid w:val="00E64AFF"/>
    <w:rsid w:val="00E64BED"/>
    <w:rsid w:val="00E67A4E"/>
    <w:rsid w:val="00E67E9B"/>
    <w:rsid w:val="00E70D70"/>
    <w:rsid w:val="00E73E31"/>
    <w:rsid w:val="00E76284"/>
    <w:rsid w:val="00E76352"/>
    <w:rsid w:val="00E778BF"/>
    <w:rsid w:val="00E80634"/>
    <w:rsid w:val="00E80951"/>
    <w:rsid w:val="00E817D4"/>
    <w:rsid w:val="00E81BB8"/>
    <w:rsid w:val="00E81D95"/>
    <w:rsid w:val="00E84577"/>
    <w:rsid w:val="00E86DD3"/>
    <w:rsid w:val="00E877F7"/>
    <w:rsid w:val="00E93BC8"/>
    <w:rsid w:val="00E9451A"/>
    <w:rsid w:val="00E95B15"/>
    <w:rsid w:val="00E962A7"/>
    <w:rsid w:val="00EA3638"/>
    <w:rsid w:val="00EA47BD"/>
    <w:rsid w:val="00EB10F2"/>
    <w:rsid w:val="00EB1795"/>
    <w:rsid w:val="00EB6502"/>
    <w:rsid w:val="00EC143C"/>
    <w:rsid w:val="00EC2360"/>
    <w:rsid w:val="00EC4F81"/>
    <w:rsid w:val="00ED2311"/>
    <w:rsid w:val="00ED76E1"/>
    <w:rsid w:val="00EE1914"/>
    <w:rsid w:val="00EE69D4"/>
    <w:rsid w:val="00EE6BAA"/>
    <w:rsid w:val="00EE79E7"/>
    <w:rsid w:val="00EF0C0A"/>
    <w:rsid w:val="00EF15EF"/>
    <w:rsid w:val="00EF4D8B"/>
    <w:rsid w:val="00EF5042"/>
    <w:rsid w:val="00EF5E36"/>
    <w:rsid w:val="00EF7F84"/>
    <w:rsid w:val="00F01DFA"/>
    <w:rsid w:val="00F0370D"/>
    <w:rsid w:val="00F110BF"/>
    <w:rsid w:val="00F1132E"/>
    <w:rsid w:val="00F131B8"/>
    <w:rsid w:val="00F14193"/>
    <w:rsid w:val="00F14D35"/>
    <w:rsid w:val="00F16BBC"/>
    <w:rsid w:val="00F2126C"/>
    <w:rsid w:val="00F215C0"/>
    <w:rsid w:val="00F22847"/>
    <w:rsid w:val="00F24C1B"/>
    <w:rsid w:val="00F26696"/>
    <w:rsid w:val="00F30DB9"/>
    <w:rsid w:val="00F32180"/>
    <w:rsid w:val="00F334A1"/>
    <w:rsid w:val="00F33FBD"/>
    <w:rsid w:val="00F34581"/>
    <w:rsid w:val="00F3479A"/>
    <w:rsid w:val="00F40FAF"/>
    <w:rsid w:val="00F41E91"/>
    <w:rsid w:val="00F42ADA"/>
    <w:rsid w:val="00F450C1"/>
    <w:rsid w:val="00F45865"/>
    <w:rsid w:val="00F716EB"/>
    <w:rsid w:val="00F721F3"/>
    <w:rsid w:val="00F76132"/>
    <w:rsid w:val="00F811BC"/>
    <w:rsid w:val="00F8136D"/>
    <w:rsid w:val="00F81BA3"/>
    <w:rsid w:val="00F913D3"/>
    <w:rsid w:val="00F936D4"/>
    <w:rsid w:val="00F94D2D"/>
    <w:rsid w:val="00F97EDC"/>
    <w:rsid w:val="00FA0C09"/>
    <w:rsid w:val="00FA2422"/>
    <w:rsid w:val="00FA4FEC"/>
    <w:rsid w:val="00FA5C21"/>
    <w:rsid w:val="00FB2EB5"/>
    <w:rsid w:val="00FB3B5A"/>
    <w:rsid w:val="00FB41FA"/>
    <w:rsid w:val="00FB60F3"/>
    <w:rsid w:val="00FC3C37"/>
    <w:rsid w:val="00FC3DCF"/>
    <w:rsid w:val="00FD216E"/>
    <w:rsid w:val="00FD2A5A"/>
    <w:rsid w:val="00FD2F7D"/>
    <w:rsid w:val="00FD53DD"/>
    <w:rsid w:val="00FE30E1"/>
    <w:rsid w:val="00FE4B22"/>
    <w:rsid w:val="00FE7CE6"/>
    <w:rsid w:val="00FF0F62"/>
    <w:rsid w:val="00FF33E2"/>
    <w:rsid w:val="00FF4ECE"/>
    <w:rsid w:val="00FF593A"/>
    <w:rsid w:val="00FF6E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B03DA"/>
  <w15:docId w15:val="{60DEC02B-DAC2-4F6C-8613-FD3027D04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3F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5B1B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B1B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1E4234"/>
    <w:pPr>
      <w:keepNext/>
      <w:keepLines/>
      <w:widowControl w:val="0"/>
      <w:tabs>
        <w:tab w:val="num" w:pos="216"/>
      </w:tabs>
      <w:spacing w:before="240"/>
      <w:ind w:left="216" w:hanging="216"/>
      <w:outlineLvl w:val="2"/>
    </w:pPr>
    <w:rPr>
      <w:rFonts w:ascii="Arial" w:hAnsi="Arial" w:cs="Arial"/>
      <w:b/>
      <w:bCs/>
      <w:sz w:val="22"/>
      <w:szCs w:val="22"/>
      <w:lang w:val="fr-FR"/>
    </w:rPr>
  </w:style>
  <w:style w:type="paragraph" w:styleId="Heading4">
    <w:name w:val="heading 4"/>
    <w:basedOn w:val="Processbullets"/>
    <w:next w:val="Normal"/>
    <w:link w:val="Heading4Char"/>
    <w:uiPriority w:val="99"/>
    <w:qFormat/>
    <w:rsid w:val="001E4234"/>
    <w:pPr>
      <w:keepNext/>
      <w:keepLines/>
      <w:spacing w:before="240"/>
      <w:outlineLvl w:val="3"/>
    </w:pPr>
    <w:rPr>
      <w:rFonts w:ascii="Arial" w:hAnsi="Arial" w:cs="Arial"/>
      <w:b/>
      <w:sz w:val="22"/>
      <w:szCs w:val="22"/>
    </w:rPr>
  </w:style>
  <w:style w:type="paragraph" w:styleId="Heading5">
    <w:name w:val="heading 5"/>
    <w:basedOn w:val="Normal"/>
    <w:next w:val="Normal"/>
    <w:link w:val="Heading5Char"/>
    <w:uiPriority w:val="99"/>
    <w:qFormat/>
    <w:rsid w:val="001E423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B1BED"/>
    <w:rPr>
      <w:rFonts w:cs="Times New Roman"/>
      <w:color w:val="0000FF"/>
      <w:u w:val="single"/>
    </w:rPr>
  </w:style>
  <w:style w:type="paragraph" w:styleId="TOC2">
    <w:name w:val="toc 2"/>
    <w:basedOn w:val="Normal"/>
    <w:next w:val="Normal"/>
    <w:autoRedefine/>
    <w:uiPriority w:val="39"/>
    <w:qFormat/>
    <w:rsid w:val="00AA0AB1"/>
    <w:pPr>
      <w:tabs>
        <w:tab w:val="right" w:leader="dot" w:pos="9350"/>
      </w:tabs>
      <w:spacing w:after="100"/>
      <w:ind w:left="240"/>
    </w:pPr>
    <w:rPr>
      <w:noProof/>
    </w:rPr>
  </w:style>
  <w:style w:type="character" w:customStyle="1" w:styleId="Heading1Char">
    <w:name w:val="Heading 1 Char"/>
    <w:basedOn w:val="DefaultParagraphFont"/>
    <w:link w:val="Heading1"/>
    <w:uiPriority w:val="99"/>
    <w:rsid w:val="005B1BE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qFormat/>
    <w:rsid w:val="005B1BED"/>
    <w:pPr>
      <w:spacing w:line="276" w:lineRule="auto"/>
      <w:outlineLvl w:val="9"/>
    </w:pPr>
    <w:rPr>
      <w:rFonts w:ascii="Cambria" w:eastAsia="Times New Roman" w:hAnsi="Cambria" w:cs="Times New Roman"/>
      <w:color w:val="365F91"/>
    </w:rPr>
  </w:style>
  <w:style w:type="paragraph" w:styleId="BalloonText">
    <w:name w:val="Balloon Text"/>
    <w:basedOn w:val="Normal"/>
    <w:link w:val="BalloonTextChar"/>
    <w:uiPriority w:val="99"/>
    <w:semiHidden/>
    <w:unhideWhenUsed/>
    <w:rsid w:val="005B1BED"/>
    <w:rPr>
      <w:rFonts w:ascii="Tahoma" w:hAnsi="Tahoma" w:cs="Tahoma"/>
      <w:sz w:val="16"/>
      <w:szCs w:val="16"/>
    </w:rPr>
  </w:style>
  <w:style w:type="character" w:customStyle="1" w:styleId="BalloonTextChar">
    <w:name w:val="Balloon Text Char"/>
    <w:basedOn w:val="DefaultParagraphFont"/>
    <w:link w:val="BalloonText"/>
    <w:uiPriority w:val="99"/>
    <w:semiHidden/>
    <w:rsid w:val="005B1BED"/>
    <w:rPr>
      <w:rFonts w:ascii="Tahoma" w:eastAsia="Times New Roman" w:hAnsi="Tahoma" w:cs="Tahoma"/>
      <w:sz w:val="16"/>
      <w:szCs w:val="16"/>
    </w:rPr>
  </w:style>
  <w:style w:type="paragraph" w:styleId="ListParagraph">
    <w:name w:val="List Paragraph"/>
    <w:basedOn w:val="Normal"/>
    <w:link w:val="ListParagraphChar"/>
    <w:uiPriority w:val="34"/>
    <w:qFormat/>
    <w:rsid w:val="005B1BED"/>
    <w:pPr>
      <w:ind w:left="720"/>
      <w:contextualSpacing/>
    </w:pPr>
  </w:style>
  <w:style w:type="character" w:customStyle="1" w:styleId="Heading2Char">
    <w:name w:val="Heading 2 Char"/>
    <w:basedOn w:val="DefaultParagraphFont"/>
    <w:link w:val="Heading2"/>
    <w:uiPriority w:val="99"/>
    <w:rsid w:val="005B1BE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8671E2"/>
    <w:pPr>
      <w:tabs>
        <w:tab w:val="center" w:pos="4680"/>
        <w:tab w:val="right" w:pos="9360"/>
      </w:tabs>
    </w:pPr>
  </w:style>
  <w:style w:type="character" w:customStyle="1" w:styleId="HeaderChar">
    <w:name w:val="Header Char"/>
    <w:basedOn w:val="DefaultParagraphFont"/>
    <w:link w:val="Header"/>
    <w:uiPriority w:val="99"/>
    <w:rsid w:val="008671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71E2"/>
    <w:pPr>
      <w:tabs>
        <w:tab w:val="center" w:pos="4680"/>
        <w:tab w:val="right" w:pos="9360"/>
      </w:tabs>
    </w:pPr>
  </w:style>
  <w:style w:type="character" w:customStyle="1" w:styleId="FooterChar">
    <w:name w:val="Footer Char"/>
    <w:basedOn w:val="DefaultParagraphFont"/>
    <w:link w:val="Footer"/>
    <w:uiPriority w:val="99"/>
    <w:rsid w:val="008671E2"/>
    <w:rPr>
      <w:rFonts w:ascii="Times New Roman" w:eastAsia="Times New Roman" w:hAnsi="Times New Roman" w:cs="Times New Roman"/>
      <w:sz w:val="24"/>
      <w:szCs w:val="24"/>
    </w:rPr>
  </w:style>
  <w:style w:type="paragraph" w:styleId="NoSpacing">
    <w:name w:val="No Spacing"/>
    <w:link w:val="NoSpacingChar"/>
    <w:uiPriority w:val="99"/>
    <w:qFormat/>
    <w:rsid w:val="00A97C51"/>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99"/>
    <w:locked/>
    <w:rsid w:val="00A97C51"/>
    <w:rPr>
      <w:rFonts w:ascii="Calibri" w:eastAsia="Times New Roman" w:hAnsi="Calibri" w:cs="Times New Roman"/>
    </w:rPr>
  </w:style>
  <w:style w:type="paragraph" w:customStyle="1" w:styleId="Text">
    <w:name w:val="Text"/>
    <w:basedOn w:val="Normal"/>
    <w:link w:val="TextChar"/>
    <w:uiPriority w:val="99"/>
    <w:rsid w:val="00373A4A"/>
    <w:pPr>
      <w:widowControl w:val="0"/>
      <w:tabs>
        <w:tab w:val="left" w:pos="-1260"/>
      </w:tabs>
      <w:spacing w:before="60"/>
      <w:ind w:left="360" w:firstLine="360"/>
    </w:pPr>
    <w:rPr>
      <w:szCs w:val="22"/>
    </w:rPr>
  </w:style>
  <w:style w:type="character" w:customStyle="1" w:styleId="TextChar">
    <w:name w:val="Text Char"/>
    <w:basedOn w:val="DefaultParagraphFont"/>
    <w:link w:val="Text"/>
    <w:uiPriority w:val="99"/>
    <w:locked/>
    <w:rsid w:val="00373A4A"/>
    <w:rPr>
      <w:rFonts w:ascii="Times New Roman" w:eastAsia="Times New Roman" w:hAnsi="Times New Roman" w:cs="Times New Roman"/>
      <w:sz w:val="24"/>
    </w:rPr>
  </w:style>
  <w:style w:type="table" w:styleId="TableGrid">
    <w:name w:val="Table Grid"/>
    <w:basedOn w:val="TableNormal"/>
    <w:uiPriority w:val="59"/>
    <w:rsid w:val="00373A4A"/>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liverable">
    <w:name w:val="Deliverable"/>
    <w:basedOn w:val="Normal"/>
    <w:link w:val="DeliverableChar"/>
    <w:uiPriority w:val="99"/>
    <w:rsid w:val="00D17EBE"/>
    <w:pPr>
      <w:keepLines/>
      <w:numPr>
        <w:ilvl w:val="1"/>
      </w:numPr>
      <w:tabs>
        <w:tab w:val="num" w:pos="450"/>
      </w:tabs>
      <w:spacing w:before="60"/>
      <w:ind w:left="810" w:hanging="360"/>
      <w:outlineLvl w:val="3"/>
    </w:pPr>
    <w:rPr>
      <w:color w:val="000000"/>
    </w:rPr>
  </w:style>
  <w:style w:type="character" w:customStyle="1" w:styleId="DeliverableChar">
    <w:name w:val="Deliverable Char"/>
    <w:basedOn w:val="DefaultParagraphFont"/>
    <w:link w:val="Deliverable"/>
    <w:uiPriority w:val="99"/>
    <w:locked/>
    <w:rsid w:val="00D17EBE"/>
    <w:rPr>
      <w:rFonts w:ascii="Times New Roman" w:eastAsia="Times New Roman" w:hAnsi="Times New Roman" w:cs="Times New Roman"/>
      <w:color w:val="000000"/>
      <w:sz w:val="24"/>
      <w:szCs w:val="24"/>
    </w:rPr>
  </w:style>
  <w:style w:type="paragraph" w:customStyle="1" w:styleId="Resources">
    <w:name w:val="Resources"/>
    <w:basedOn w:val="Normal"/>
    <w:link w:val="ResourcesChar"/>
    <w:uiPriority w:val="99"/>
    <w:rsid w:val="00D17EBE"/>
    <w:pPr>
      <w:keepLines/>
      <w:numPr>
        <w:ilvl w:val="1"/>
      </w:numPr>
      <w:tabs>
        <w:tab w:val="num" w:pos="450"/>
      </w:tabs>
      <w:spacing w:before="60"/>
      <w:ind w:left="810" w:hanging="360"/>
      <w:outlineLvl w:val="3"/>
    </w:pPr>
    <w:rPr>
      <w:color w:val="000000"/>
    </w:rPr>
  </w:style>
  <w:style w:type="character" w:customStyle="1" w:styleId="ResourcesChar">
    <w:name w:val="Resources Char"/>
    <w:basedOn w:val="DefaultParagraphFont"/>
    <w:link w:val="Resources"/>
    <w:uiPriority w:val="99"/>
    <w:locked/>
    <w:rsid w:val="00D17EBE"/>
    <w:rPr>
      <w:rFonts w:ascii="Times New Roman" w:eastAsia="Times New Roman" w:hAnsi="Times New Roman" w:cs="Times New Roman"/>
      <w:color w:val="000000"/>
      <w:sz w:val="24"/>
      <w:szCs w:val="24"/>
    </w:rPr>
  </w:style>
  <w:style w:type="paragraph" w:customStyle="1" w:styleId="purpose">
    <w:name w:val="purpose"/>
    <w:basedOn w:val="Text"/>
    <w:link w:val="purposeChar"/>
    <w:uiPriority w:val="99"/>
    <w:rsid w:val="00D17EBE"/>
    <w:rPr>
      <w:u w:val="single"/>
    </w:rPr>
  </w:style>
  <w:style w:type="character" w:customStyle="1" w:styleId="purposeChar">
    <w:name w:val="purpose Char"/>
    <w:basedOn w:val="TextChar"/>
    <w:link w:val="purpose"/>
    <w:uiPriority w:val="99"/>
    <w:locked/>
    <w:rsid w:val="00D17EBE"/>
    <w:rPr>
      <w:rFonts w:ascii="Times New Roman" w:eastAsia="Times New Roman" w:hAnsi="Times New Roman" w:cs="Times New Roman"/>
      <w:sz w:val="24"/>
      <w:u w:val="single"/>
    </w:rPr>
  </w:style>
  <w:style w:type="paragraph" w:customStyle="1" w:styleId="section">
    <w:name w:val="section"/>
    <w:basedOn w:val="Normal"/>
    <w:link w:val="sectionChar"/>
    <w:qFormat/>
    <w:rsid w:val="00D17EBE"/>
    <w:pPr>
      <w:keepNext/>
      <w:keepLines/>
      <w:numPr>
        <w:numId w:val="8"/>
      </w:numPr>
      <w:spacing w:before="120" w:after="240"/>
      <w:ind w:left="720"/>
      <w:outlineLvl w:val="3"/>
    </w:pPr>
    <w:rPr>
      <w:rFonts w:asciiTheme="majorHAnsi" w:hAnsiTheme="majorHAnsi" w:cs="Arial"/>
      <w:b/>
      <w:bCs/>
      <w:i/>
      <w:iCs/>
      <w:color w:val="4F81BD" w:themeColor="accent1"/>
      <w:sz w:val="28"/>
      <w:u w:val="single"/>
    </w:rPr>
  </w:style>
  <w:style w:type="paragraph" w:customStyle="1" w:styleId="Style1">
    <w:name w:val="Style1"/>
    <w:basedOn w:val="purpose"/>
    <w:link w:val="Style1Char"/>
    <w:qFormat/>
    <w:rsid w:val="00D17EBE"/>
    <w:pPr>
      <w:numPr>
        <w:ilvl w:val="1"/>
        <w:numId w:val="8"/>
      </w:numPr>
      <w:tabs>
        <w:tab w:val="left" w:pos="0"/>
      </w:tabs>
      <w:spacing w:before="120" w:after="240"/>
    </w:pPr>
    <w:rPr>
      <w:b/>
      <w:color w:val="0000FF"/>
    </w:rPr>
  </w:style>
  <w:style w:type="character" w:customStyle="1" w:styleId="sectionChar">
    <w:name w:val="section Char"/>
    <w:basedOn w:val="DefaultParagraphFont"/>
    <w:link w:val="section"/>
    <w:rsid w:val="00D17EBE"/>
    <w:rPr>
      <w:rFonts w:asciiTheme="majorHAnsi" w:eastAsia="Times New Roman" w:hAnsiTheme="majorHAnsi" w:cs="Arial"/>
      <w:b/>
      <w:bCs/>
      <w:i/>
      <w:iCs/>
      <w:color w:val="4F81BD" w:themeColor="accent1"/>
      <w:sz w:val="28"/>
      <w:szCs w:val="24"/>
      <w:u w:val="single"/>
    </w:rPr>
  </w:style>
  <w:style w:type="character" w:customStyle="1" w:styleId="Style1Char">
    <w:name w:val="Style1 Char"/>
    <w:basedOn w:val="purposeChar"/>
    <w:link w:val="Style1"/>
    <w:rsid w:val="00D17EBE"/>
    <w:rPr>
      <w:rFonts w:ascii="Times New Roman" w:eastAsia="Times New Roman" w:hAnsi="Times New Roman" w:cs="Times New Roman"/>
      <w:b/>
      <w:color w:val="0000FF"/>
      <w:sz w:val="24"/>
      <w:u w:val="single"/>
    </w:rPr>
  </w:style>
  <w:style w:type="paragraph" w:customStyle="1" w:styleId="Specialinstructions">
    <w:name w:val="Special instructions"/>
    <w:basedOn w:val="Normal"/>
    <w:link w:val="SpecialinstructionsChar"/>
    <w:uiPriority w:val="99"/>
    <w:rsid w:val="00D17EBE"/>
    <w:pPr>
      <w:keepNext/>
      <w:keepLines/>
      <w:spacing w:before="240"/>
      <w:ind w:left="360" w:firstLine="360"/>
      <w:outlineLvl w:val="3"/>
    </w:pPr>
    <w:rPr>
      <w:rFonts w:cs="Arial"/>
      <w:b/>
      <w:bCs/>
      <w:i/>
      <w:iCs/>
      <w:szCs w:val="22"/>
    </w:rPr>
  </w:style>
  <w:style w:type="character" w:customStyle="1" w:styleId="Heading3Char">
    <w:name w:val="Heading 3 Char"/>
    <w:basedOn w:val="DefaultParagraphFont"/>
    <w:link w:val="Heading3"/>
    <w:uiPriority w:val="99"/>
    <w:rsid w:val="001E4234"/>
    <w:rPr>
      <w:rFonts w:ascii="Arial" w:eastAsia="Times New Roman" w:hAnsi="Arial" w:cs="Arial"/>
      <w:b/>
      <w:bCs/>
      <w:lang w:val="fr-FR"/>
    </w:rPr>
  </w:style>
  <w:style w:type="character" w:customStyle="1" w:styleId="Heading4Char">
    <w:name w:val="Heading 4 Char"/>
    <w:basedOn w:val="DefaultParagraphFont"/>
    <w:link w:val="Heading4"/>
    <w:uiPriority w:val="99"/>
    <w:rsid w:val="001E4234"/>
    <w:rPr>
      <w:rFonts w:ascii="Arial" w:eastAsia="Times New Roman" w:hAnsi="Arial" w:cs="Arial"/>
      <w:b/>
    </w:rPr>
  </w:style>
  <w:style w:type="character" w:customStyle="1" w:styleId="Heading5Char">
    <w:name w:val="Heading 5 Char"/>
    <w:basedOn w:val="DefaultParagraphFont"/>
    <w:link w:val="Heading5"/>
    <w:uiPriority w:val="99"/>
    <w:rsid w:val="001E4234"/>
    <w:rPr>
      <w:rFonts w:ascii="Times New Roman" w:eastAsia="Times New Roman" w:hAnsi="Times New Roman" w:cs="Times New Roman"/>
      <w:b/>
      <w:bCs/>
      <w:i/>
      <w:iCs/>
      <w:sz w:val="26"/>
      <w:szCs w:val="26"/>
    </w:rPr>
  </w:style>
  <w:style w:type="character" w:customStyle="1" w:styleId="RFTOtextChar">
    <w:name w:val="RFTO text Char"/>
    <w:basedOn w:val="DefaultParagraphFont"/>
    <w:link w:val="RFTOtext"/>
    <w:locked/>
    <w:rsid w:val="001E4234"/>
    <w:rPr>
      <w:rFonts w:cs="Times New Roman"/>
    </w:rPr>
  </w:style>
  <w:style w:type="paragraph" w:customStyle="1" w:styleId="RFTOtext">
    <w:name w:val="RFTO text"/>
    <w:basedOn w:val="Normal"/>
    <w:link w:val="RFTOtextChar"/>
    <w:rsid w:val="001E4234"/>
    <w:pPr>
      <w:widowControl w:val="0"/>
      <w:tabs>
        <w:tab w:val="left" w:pos="-1260"/>
      </w:tabs>
      <w:ind w:firstLine="360"/>
    </w:pPr>
    <w:rPr>
      <w:rFonts w:asciiTheme="minorHAnsi" w:eastAsiaTheme="minorHAnsi" w:hAnsiTheme="minorHAnsi"/>
      <w:sz w:val="22"/>
      <w:szCs w:val="22"/>
    </w:rPr>
  </w:style>
  <w:style w:type="character" w:styleId="CommentReference">
    <w:name w:val="annotation reference"/>
    <w:basedOn w:val="DefaultParagraphFont"/>
    <w:uiPriority w:val="99"/>
    <w:rsid w:val="001E4234"/>
    <w:rPr>
      <w:rFonts w:cs="Times New Roman"/>
      <w:sz w:val="16"/>
      <w:szCs w:val="16"/>
    </w:rPr>
  </w:style>
  <w:style w:type="paragraph" w:customStyle="1" w:styleId="RFTOtextnotes">
    <w:name w:val="RFTO text notes"/>
    <w:basedOn w:val="RFTOtext"/>
    <w:link w:val="RFTOtextnotesChar"/>
    <w:uiPriority w:val="99"/>
    <w:rsid w:val="001E4234"/>
    <w:rPr>
      <w:i/>
      <w:color w:val="FF0000"/>
    </w:rPr>
  </w:style>
  <w:style w:type="character" w:customStyle="1" w:styleId="RFTOtextnotesChar">
    <w:name w:val="RFTO text notes Char"/>
    <w:basedOn w:val="RFTOtextChar"/>
    <w:link w:val="RFTOtextnotes"/>
    <w:uiPriority w:val="99"/>
    <w:locked/>
    <w:rsid w:val="001E4234"/>
    <w:rPr>
      <w:rFonts w:cs="Times New Roman"/>
      <w:i/>
      <w:color w:val="FF0000"/>
    </w:rPr>
  </w:style>
  <w:style w:type="paragraph" w:customStyle="1" w:styleId="Tasknumber">
    <w:name w:val="Task number"/>
    <w:basedOn w:val="Normal"/>
    <w:rsid w:val="001E4234"/>
    <w:pPr>
      <w:keepNext/>
      <w:keepLines/>
      <w:widowControl w:val="0"/>
      <w:numPr>
        <w:numId w:val="19"/>
      </w:numPr>
      <w:tabs>
        <w:tab w:val="left" w:pos="-1260"/>
      </w:tabs>
      <w:spacing w:before="240"/>
    </w:pPr>
    <w:rPr>
      <w:szCs w:val="20"/>
      <w:u w:val="single"/>
    </w:rPr>
  </w:style>
  <w:style w:type="paragraph" w:customStyle="1" w:styleId="Task">
    <w:name w:val="Task"/>
    <w:basedOn w:val="Normal"/>
    <w:uiPriority w:val="99"/>
    <w:rsid w:val="001E4234"/>
    <w:pPr>
      <w:keepLines/>
      <w:tabs>
        <w:tab w:val="left" w:pos="-1260"/>
      </w:tabs>
      <w:spacing w:before="60"/>
      <w:ind w:left="360" w:firstLine="360"/>
    </w:pPr>
    <w:rPr>
      <w:szCs w:val="20"/>
    </w:rPr>
  </w:style>
  <w:style w:type="character" w:styleId="Emphasis">
    <w:name w:val="Emphasis"/>
    <w:basedOn w:val="DefaultParagraphFont"/>
    <w:uiPriority w:val="99"/>
    <w:qFormat/>
    <w:rsid w:val="001E4234"/>
    <w:rPr>
      <w:rFonts w:cs="Times New Roman"/>
      <w:i/>
      <w:iCs/>
    </w:rPr>
  </w:style>
  <w:style w:type="paragraph" w:customStyle="1" w:styleId="Bullettext">
    <w:name w:val="Bullet text"/>
    <w:basedOn w:val="Normal"/>
    <w:link w:val="BullettextChar"/>
    <w:uiPriority w:val="99"/>
    <w:rsid w:val="001E4234"/>
    <w:pPr>
      <w:keepLines/>
      <w:widowControl w:val="0"/>
      <w:tabs>
        <w:tab w:val="left" w:pos="720"/>
      </w:tabs>
      <w:ind w:left="720" w:hanging="360"/>
    </w:pPr>
    <w:rPr>
      <w:szCs w:val="20"/>
    </w:rPr>
  </w:style>
  <w:style w:type="character" w:customStyle="1" w:styleId="BullettextChar">
    <w:name w:val="Bullet text Char"/>
    <w:basedOn w:val="DefaultParagraphFont"/>
    <w:link w:val="Bullettext"/>
    <w:uiPriority w:val="99"/>
    <w:locked/>
    <w:rsid w:val="001E4234"/>
    <w:rPr>
      <w:rFonts w:ascii="Times New Roman" w:eastAsia="Times New Roman" w:hAnsi="Times New Roman" w:cs="Times New Roman"/>
      <w:sz w:val="24"/>
      <w:szCs w:val="20"/>
    </w:rPr>
  </w:style>
  <w:style w:type="paragraph" w:styleId="DocumentMap">
    <w:name w:val="Document Map"/>
    <w:basedOn w:val="Normal"/>
    <w:link w:val="DocumentMapChar"/>
    <w:uiPriority w:val="99"/>
    <w:rsid w:val="001E4234"/>
    <w:rPr>
      <w:rFonts w:ascii="Tahoma" w:hAnsi="Tahoma" w:cs="Tahoma"/>
      <w:sz w:val="16"/>
      <w:szCs w:val="16"/>
    </w:rPr>
  </w:style>
  <w:style w:type="character" w:customStyle="1" w:styleId="DocumentMapChar">
    <w:name w:val="Document Map Char"/>
    <w:basedOn w:val="DefaultParagraphFont"/>
    <w:link w:val="DocumentMap"/>
    <w:uiPriority w:val="99"/>
    <w:rsid w:val="001E4234"/>
    <w:rPr>
      <w:rFonts w:ascii="Tahoma" w:eastAsia="Times New Roman" w:hAnsi="Tahoma" w:cs="Tahoma"/>
      <w:sz w:val="16"/>
      <w:szCs w:val="16"/>
    </w:rPr>
  </w:style>
  <w:style w:type="paragraph" w:customStyle="1" w:styleId="WorkAreasheading">
    <w:name w:val="Work Areas heading"/>
    <w:basedOn w:val="Normal"/>
    <w:uiPriority w:val="99"/>
    <w:rsid w:val="001E4234"/>
    <w:pPr>
      <w:keepNext/>
      <w:keepLines/>
      <w:pageBreakBefore/>
      <w:widowControl w:val="0"/>
      <w:pBdr>
        <w:top w:val="single" w:sz="4" w:space="0" w:color="auto"/>
      </w:pBdr>
      <w:tabs>
        <w:tab w:val="left" w:pos="-1260"/>
        <w:tab w:val="right" w:pos="1620"/>
        <w:tab w:val="left" w:pos="1800"/>
      </w:tabs>
      <w:ind w:left="1800" w:hanging="1800"/>
    </w:pPr>
    <w:rPr>
      <w:rFonts w:ascii="Arial" w:hAnsi="Arial" w:cs="Arial"/>
      <w:b/>
      <w:bCs/>
      <w:color w:val="0000FF"/>
      <w:szCs w:val="20"/>
    </w:rPr>
  </w:style>
  <w:style w:type="paragraph" w:customStyle="1" w:styleId="Processbullets">
    <w:name w:val="Process bullets"/>
    <w:basedOn w:val="Normal"/>
    <w:link w:val="ProcessbulletsChar"/>
    <w:rsid w:val="001E4234"/>
    <w:pPr>
      <w:tabs>
        <w:tab w:val="num" w:pos="450"/>
      </w:tabs>
      <w:ind w:left="810" w:hanging="360"/>
    </w:pPr>
  </w:style>
  <w:style w:type="character" w:customStyle="1" w:styleId="ProcessbulletsChar">
    <w:name w:val="Process bullets Char"/>
    <w:basedOn w:val="DefaultParagraphFont"/>
    <w:link w:val="Processbullets"/>
    <w:locked/>
    <w:rsid w:val="001E4234"/>
    <w:rPr>
      <w:rFonts w:ascii="Times New Roman" w:eastAsia="Times New Roman" w:hAnsi="Times New Roman" w:cs="Times New Roman"/>
      <w:sz w:val="24"/>
      <w:szCs w:val="24"/>
    </w:rPr>
  </w:style>
  <w:style w:type="paragraph" w:customStyle="1" w:styleId="Deliverables">
    <w:name w:val="Deliverables"/>
    <w:basedOn w:val="Heading3"/>
    <w:uiPriority w:val="99"/>
    <w:rsid w:val="001E4234"/>
    <w:pPr>
      <w:keepNext w:val="0"/>
      <w:tabs>
        <w:tab w:val="clear" w:pos="216"/>
        <w:tab w:val="num" w:pos="720"/>
      </w:tabs>
      <w:spacing w:before="120" w:after="40"/>
      <w:ind w:left="720" w:hanging="360"/>
    </w:pPr>
  </w:style>
  <w:style w:type="paragraph" w:customStyle="1" w:styleId="Timelineheader">
    <w:name w:val="Timeline header"/>
    <w:basedOn w:val="Heading4"/>
    <w:next w:val="Timeline"/>
    <w:link w:val="TimelineheaderChar"/>
    <w:uiPriority w:val="99"/>
    <w:rsid w:val="001E4234"/>
    <w:rPr>
      <w:color w:val="FF0000"/>
    </w:rPr>
  </w:style>
  <w:style w:type="character" w:styleId="PageNumber">
    <w:name w:val="page number"/>
    <w:basedOn w:val="DefaultParagraphFont"/>
    <w:uiPriority w:val="99"/>
    <w:rsid w:val="001E4234"/>
    <w:rPr>
      <w:rFonts w:cs="Times New Roman"/>
    </w:rPr>
  </w:style>
  <w:style w:type="paragraph" w:customStyle="1" w:styleId="Deliverableheading">
    <w:name w:val="Deliverable heading"/>
    <w:basedOn w:val="Heading4"/>
    <w:link w:val="DeliverableheadingCharChar"/>
    <w:uiPriority w:val="99"/>
    <w:rsid w:val="001E4234"/>
    <w:rPr>
      <w:color w:val="008000"/>
    </w:rPr>
  </w:style>
  <w:style w:type="character" w:customStyle="1" w:styleId="DeliverableheadingCharChar">
    <w:name w:val="Deliverable heading Char Char"/>
    <w:basedOn w:val="Heading4Char"/>
    <w:link w:val="Deliverableheading"/>
    <w:uiPriority w:val="99"/>
    <w:locked/>
    <w:rsid w:val="001E4234"/>
    <w:rPr>
      <w:rFonts w:ascii="Arial" w:eastAsia="Times New Roman" w:hAnsi="Arial" w:cs="Arial"/>
      <w:b/>
      <w:color w:val="008000"/>
    </w:rPr>
  </w:style>
  <w:style w:type="character" w:styleId="FollowedHyperlink">
    <w:name w:val="FollowedHyperlink"/>
    <w:basedOn w:val="DefaultParagraphFont"/>
    <w:uiPriority w:val="99"/>
    <w:rsid w:val="001E4234"/>
    <w:rPr>
      <w:rFonts w:cs="Times New Roman"/>
      <w:color w:val="800080"/>
      <w:u w:val="single"/>
    </w:rPr>
  </w:style>
  <w:style w:type="paragraph" w:styleId="CommentText">
    <w:name w:val="annotation text"/>
    <w:basedOn w:val="Normal"/>
    <w:link w:val="CommentTextChar"/>
    <w:uiPriority w:val="99"/>
    <w:rsid w:val="001E4234"/>
    <w:rPr>
      <w:sz w:val="20"/>
      <w:szCs w:val="20"/>
    </w:rPr>
  </w:style>
  <w:style w:type="character" w:customStyle="1" w:styleId="CommentTextChar">
    <w:name w:val="Comment Text Char"/>
    <w:basedOn w:val="DefaultParagraphFont"/>
    <w:link w:val="CommentText"/>
    <w:uiPriority w:val="99"/>
    <w:rsid w:val="001E42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1E4234"/>
    <w:rPr>
      <w:b/>
      <w:bCs/>
    </w:rPr>
  </w:style>
  <w:style w:type="character" w:customStyle="1" w:styleId="CommentSubjectChar">
    <w:name w:val="Comment Subject Char"/>
    <w:basedOn w:val="CommentTextChar"/>
    <w:link w:val="CommentSubject"/>
    <w:uiPriority w:val="99"/>
    <w:semiHidden/>
    <w:rsid w:val="001E4234"/>
    <w:rPr>
      <w:rFonts w:ascii="Times New Roman" w:eastAsia="Times New Roman" w:hAnsi="Times New Roman" w:cs="Times New Roman"/>
      <w:b/>
      <w:bCs/>
      <w:sz w:val="20"/>
      <w:szCs w:val="20"/>
    </w:rPr>
  </w:style>
  <w:style w:type="paragraph" w:customStyle="1" w:styleId="Resourcesheader">
    <w:name w:val="Resources header"/>
    <w:basedOn w:val="Timelineheader"/>
    <w:uiPriority w:val="99"/>
    <w:rsid w:val="001E4234"/>
    <w:rPr>
      <w:color w:val="800080"/>
    </w:rPr>
  </w:style>
  <w:style w:type="paragraph" w:customStyle="1" w:styleId="Timeline">
    <w:name w:val="Timeline"/>
    <w:basedOn w:val="Resources"/>
    <w:link w:val="TimelineChar"/>
    <w:uiPriority w:val="99"/>
    <w:rsid w:val="001E4234"/>
  </w:style>
  <w:style w:type="character" w:customStyle="1" w:styleId="TimelineheaderChar">
    <w:name w:val="Timeline header Char"/>
    <w:basedOn w:val="Heading4Char"/>
    <w:link w:val="Timelineheader"/>
    <w:uiPriority w:val="99"/>
    <w:locked/>
    <w:rsid w:val="001E4234"/>
    <w:rPr>
      <w:rFonts w:ascii="Arial" w:eastAsia="Times New Roman" w:hAnsi="Arial" w:cs="Arial"/>
      <w:b/>
      <w:color w:val="FF0000"/>
    </w:rPr>
  </w:style>
  <w:style w:type="character" w:customStyle="1" w:styleId="TimelineChar">
    <w:name w:val="Timeline Char"/>
    <w:basedOn w:val="ResourcesChar"/>
    <w:link w:val="Timeline"/>
    <w:uiPriority w:val="99"/>
    <w:locked/>
    <w:rsid w:val="001E4234"/>
    <w:rPr>
      <w:rFonts w:ascii="Times New Roman" w:eastAsia="Times New Roman" w:hAnsi="Times New Roman" w:cs="Times New Roman"/>
      <w:color w:val="000000"/>
      <w:sz w:val="24"/>
      <w:szCs w:val="24"/>
    </w:rPr>
  </w:style>
  <w:style w:type="paragraph" w:customStyle="1" w:styleId="Timeframe">
    <w:name w:val="Timeframe"/>
    <w:basedOn w:val="Heading4"/>
    <w:uiPriority w:val="99"/>
    <w:rsid w:val="001E4234"/>
    <w:rPr>
      <w:color w:val="FF0000"/>
    </w:rPr>
  </w:style>
  <w:style w:type="paragraph" w:styleId="FootnoteText">
    <w:name w:val="footnote text"/>
    <w:basedOn w:val="Normal"/>
    <w:link w:val="FootnoteTextChar"/>
    <w:uiPriority w:val="99"/>
    <w:rsid w:val="001E4234"/>
    <w:rPr>
      <w:rFonts w:ascii="Arial" w:hAnsi="Arial"/>
      <w:sz w:val="18"/>
      <w:szCs w:val="20"/>
    </w:rPr>
  </w:style>
  <w:style w:type="character" w:customStyle="1" w:styleId="FootnoteTextChar">
    <w:name w:val="Footnote Text Char"/>
    <w:basedOn w:val="DefaultParagraphFont"/>
    <w:link w:val="FootnoteText"/>
    <w:uiPriority w:val="99"/>
    <w:rsid w:val="001E4234"/>
    <w:rPr>
      <w:rFonts w:ascii="Arial" w:eastAsia="Times New Roman" w:hAnsi="Arial" w:cs="Times New Roman"/>
      <w:sz w:val="18"/>
      <w:szCs w:val="20"/>
    </w:rPr>
  </w:style>
  <w:style w:type="character" w:styleId="FootnoteReference">
    <w:name w:val="footnote reference"/>
    <w:basedOn w:val="DefaultParagraphFont"/>
    <w:uiPriority w:val="99"/>
    <w:rsid w:val="001E4234"/>
    <w:rPr>
      <w:rFonts w:cs="Times New Roman"/>
      <w:vertAlign w:val="superscript"/>
    </w:rPr>
  </w:style>
  <w:style w:type="paragraph" w:styleId="TOC3">
    <w:name w:val="toc 3"/>
    <w:basedOn w:val="Normal"/>
    <w:next w:val="Normal"/>
    <w:autoRedefine/>
    <w:uiPriority w:val="39"/>
    <w:qFormat/>
    <w:rsid w:val="001E4234"/>
    <w:pPr>
      <w:tabs>
        <w:tab w:val="left" w:pos="1100"/>
        <w:tab w:val="right" w:leader="dot" w:pos="9350"/>
      </w:tabs>
      <w:spacing w:after="100"/>
      <w:ind w:left="720"/>
    </w:pPr>
  </w:style>
  <w:style w:type="paragraph" w:styleId="TOC1">
    <w:name w:val="toc 1"/>
    <w:basedOn w:val="Normal"/>
    <w:next w:val="Normal"/>
    <w:autoRedefine/>
    <w:uiPriority w:val="39"/>
    <w:qFormat/>
    <w:rsid w:val="001E4234"/>
    <w:pPr>
      <w:tabs>
        <w:tab w:val="right" w:leader="dot" w:pos="9350"/>
      </w:tabs>
      <w:spacing w:after="100" w:line="276" w:lineRule="auto"/>
      <w:ind w:left="270"/>
    </w:pPr>
    <w:rPr>
      <w:rFonts w:ascii="Calibri" w:hAnsi="Calibri"/>
      <w:sz w:val="22"/>
      <w:szCs w:val="22"/>
    </w:rPr>
  </w:style>
  <w:style w:type="paragraph" w:styleId="Revision">
    <w:name w:val="Revision"/>
    <w:hidden/>
    <w:uiPriority w:val="99"/>
    <w:semiHidden/>
    <w:rsid w:val="001E4234"/>
    <w:pPr>
      <w:spacing w:after="0" w:line="240" w:lineRule="auto"/>
    </w:pPr>
    <w:rPr>
      <w:rFonts w:ascii="Times New Roman" w:eastAsia="Times New Roman" w:hAnsi="Times New Roman" w:cs="Times New Roman"/>
      <w:sz w:val="24"/>
      <w:szCs w:val="24"/>
    </w:rPr>
  </w:style>
  <w:style w:type="paragraph" w:customStyle="1" w:styleId="shadedheader">
    <w:name w:val="shaded header"/>
    <w:basedOn w:val="Normal"/>
    <w:link w:val="shadedheaderChar"/>
    <w:rsid w:val="001E4234"/>
    <w:pPr>
      <w:keepNext/>
      <w:shd w:val="clear" w:color="auto" w:fill="FFE8B4"/>
      <w:spacing w:before="103"/>
    </w:pPr>
    <w:rPr>
      <w:rFonts w:ascii="Arial" w:hAnsi="Arial"/>
      <w:b/>
      <w:bCs/>
      <w:sz w:val="20"/>
      <w:szCs w:val="20"/>
    </w:rPr>
  </w:style>
  <w:style w:type="character" w:customStyle="1" w:styleId="shadedheaderChar">
    <w:name w:val="shaded header Char"/>
    <w:basedOn w:val="DefaultParagraphFont"/>
    <w:link w:val="shadedheader"/>
    <w:rsid w:val="001E4234"/>
    <w:rPr>
      <w:rFonts w:ascii="Arial" w:eastAsia="Times New Roman" w:hAnsi="Arial" w:cs="Times New Roman"/>
      <w:b/>
      <w:bCs/>
      <w:sz w:val="20"/>
      <w:szCs w:val="20"/>
      <w:shd w:val="clear" w:color="auto" w:fill="FFE8B4"/>
    </w:rPr>
  </w:style>
  <w:style w:type="paragraph" w:customStyle="1" w:styleId="SOWHeading3">
    <w:name w:val="SOW Heading 3"/>
    <w:basedOn w:val="Normal"/>
    <w:next w:val="Normal"/>
    <w:rsid w:val="001E4234"/>
    <w:pPr>
      <w:keepNext/>
      <w:keepLines/>
      <w:tabs>
        <w:tab w:val="left" w:pos="720"/>
      </w:tabs>
      <w:autoSpaceDE w:val="0"/>
      <w:autoSpaceDN w:val="0"/>
      <w:adjustRightInd w:val="0"/>
      <w:spacing w:before="240"/>
      <w:ind w:left="720" w:hanging="360"/>
    </w:pPr>
    <w:rPr>
      <w:rFonts w:ascii="Arial" w:hAnsi="Arial" w:cs="Arial"/>
      <w:sz w:val="22"/>
      <w:szCs w:val="22"/>
      <w:u w:val="single"/>
    </w:rPr>
  </w:style>
  <w:style w:type="paragraph" w:styleId="TOC4">
    <w:name w:val="toc 4"/>
    <w:basedOn w:val="Normal"/>
    <w:next w:val="Normal"/>
    <w:autoRedefine/>
    <w:uiPriority w:val="39"/>
    <w:unhideWhenUsed/>
    <w:rsid w:val="001E4234"/>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E423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E423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E423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E423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E4234"/>
    <w:pPr>
      <w:spacing w:after="100" w:line="276" w:lineRule="auto"/>
      <w:ind w:left="1760"/>
    </w:pPr>
    <w:rPr>
      <w:rFonts w:asciiTheme="minorHAnsi" w:eastAsiaTheme="minorEastAsia" w:hAnsiTheme="minorHAnsi" w:cstheme="minorBidi"/>
      <w:sz w:val="22"/>
      <w:szCs w:val="22"/>
    </w:rPr>
  </w:style>
  <w:style w:type="paragraph" w:styleId="PlainText">
    <w:name w:val="Plain Text"/>
    <w:basedOn w:val="Normal"/>
    <w:link w:val="PlainTextChar"/>
    <w:uiPriority w:val="99"/>
    <w:unhideWhenUsed/>
    <w:rsid w:val="001E4234"/>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E4234"/>
    <w:rPr>
      <w:rFonts w:ascii="Calibri" w:hAnsi="Calibri"/>
      <w:szCs w:val="21"/>
    </w:rPr>
  </w:style>
  <w:style w:type="paragraph" w:customStyle="1" w:styleId="KQstem">
    <w:name w:val="KQ stem"/>
    <w:basedOn w:val="Normal"/>
    <w:link w:val="KQstemChar"/>
    <w:rsid w:val="001E4234"/>
    <w:pPr>
      <w:shd w:val="clear" w:color="auto" w:fill="FFFFFF"/>
      <w:spacing w:after="206" w:line="360" w:lineRule="atLeast"/>
      <w:ind w:left="360" w:hanging="360"/>
    </w:pPr>
    <w:rPr>
      <w:rFonts w:ascii="Arial" w:hAnsi="Arial"/>
      <w:sz w:val="19"/>
      <w:szCs w:val="20"/>
    </w:rPr>
  </w:style>
  <w:style w:type="paragraph" w:customStyle="1" w:styleId="indentedbullets">
    <w:name w:val="indented bullets"/>
    <w:basedOn w:val="indentednumberedlist"/>
    <w:rsid w:val="001E4234"/>
    <w:pPr>
      <w:numPr>
        <w:numId w:val="22"/>
      </w:numPr>
    </w:pPr>
  </w:style>
  <w:style w:type="paragraph" w:customStyle="1" w:styleId="Lefttextheader">
    <w:name w:val="Left text header"/>
    <w:basedOn w:val="Normal"/>
    <w:rsid w:val="001E4234"/>
    <w:pPr>
      <w:shd w:val="clear" w:color="auto" w:fill="FFFFFF"/>
      <w:spacing w:line="360" w:lineRule="atLeast"/>
    </w:pPr>
    <w:rPr>
      <w:rFonts w:ascii="Arial" w:hAnsi="Arial"/>
      <w:sz w:val="19"/>
      <w:szCs w:val="20"/>
    </w:rPr>
  </w:style>
  <w:style w:type="paragraph" w:customStyle="1" w:styleId="indentednumberedlist">
    <w:name w:val="indented numbered list"/>
    <w:basedOn w:val="Normal"/>
    <w:rsid w:val="001E4234"/>
    <w:pPr>
      <w:shd w:val="clear" w:color="auto" w:fill="FFFFFF"/>
      <w:tabs>
        <w:tab w:val="num" w:pos="720"/>
      </w:tabs>
      <w:spacing w:line="360" w:lineRule="atLeast"/>
      <w:ind w:left="720" w:hanging="360"/>
    </w:pPr>
    <w:rPr>
      <w:rFonts w:ascii="Arial" w:hAnsi="Arial"/>
      <w:sz w:val="19"/>
      <w:szCs w:val="20"/>
    </w:rPr>
  </w:style>
  <w:style w:type="paragraph" w:customStyle="1" w:styleId="kqstem-sub1">
    <w:name w:val="kqstem-sub1"/>
    <w:basedOn w:val="Normal"/>
    <w:rsid w:val="001E4234"/>
    <w:pPr>
      <w:numPr>
        <w:numId w:val="23"/>
      </w:numPr>
      <w:shd w:val="clear" w:color="auto" w:fill="FFFFFF"/>
      <w:spacing w:before="120"/>
    </w:pPr>
    <w:rPr>
      <w:rFonts w:ascii="Arial" w:hAnsi="Arial" w:cs="Arial"/>
      <w:sz w:val="19"/>
      <w:szCs w:val="19"/>
    </w:rPr>
  </w:style>
  <w:style w:type="character" w:customStyle="1" w:styleId="KQstemChar">
    <w:name w:val="KQ stem Char"/>
    <w:basedOn w:val="DefaultParagraphFont"/>
    <w:link w:val="KQstem"/>
    <w:rsid w:val="001E4234"/>
    <w:rPr>
      <w:rFonts w:ascii="Arial" w:eastAsia="Times New Roman" w:hAnsi="Arial" w:cs="Times New Roman"/>
      <w:sz w:val="19"/>
      <w:szCs w:val="20"/>
      <w:shd w:val="clear" w:color="auto" w:fill="FFFFFF"/>
    </w:rPr>
  </w:style>
  <w:style w:type="paragraph" w:customStyle="1" w:styleId="instructions">
    <w:name w:val="instructions"/>
    <w:basedOn w:val="Normal"/>
    <w:rsid w:val="001E4234"/>
    <w:pPr>
      <w:shd w:val="clear" w:color="auto" w:fill="FFFFFF"/>
      <w:spacing w:before="120" w:after="120"/>
      <w:ind w:firstLine="360"/>
      <w:contextualSpacing/>
    </w:pPr>
    <w:rPr>
      <w:rFonts w:ascii="Arial" w:hAnsi="Arial" w:cs="Arial"/>
      <w:sz w:val="20"/>
      <w:szCs w:val="22"/>
    </w:rPr>
  </w:style>
  <w:style w:type="paragraph" w:customStyle="1" w:styleId="EHCtextIndented">
    <w:name w:val="EHC text_Indented"/>
    <w:basedOn w:val="Normal"/>
    <w:qFormat/>
    <w:rsid w:val="001E4234"/>
    <w:pPr>
      <w:spacing w:after="240" w:line="280" w:lineRule="exact"/>
      <w:ind w:left="360" w:right="360"/>
    </w:pPr>
    <w:rPr>
      <w:rFonts w:eastAsiaTheme="minorEastAsia" w:cs="Tahoma"/>
    </w:rPr>
  </w:style>
  <w:style w:type="paragraph" w:customStyle="1" w:styleId="steps">
    <w:name w:val="steps"/>
    <w:basedOn w:val="Style1"/>
    <w:link w:val="stepsChar"/>
    <w:qFormat/>
    <w:rsid w:val="001E4234"/>
    <w:pPr>
      <w:numPr>
        <w:ilvl w:val="0"/>
        <w:numId w:val="34"/>
      </w:numPr>
    </w:pPr>
  </w:style>
  <w:style w:type="character" w:customStyle="1" w:styleId="stepsChar">
    <w:name w:val="steps Char"/>
    <w:basedOn w:val="Style1Char"/>
    <w:link w:val="steps"/>
    <w:rsid w:val="001E4234"/>
    <w:rPr>
      <w:rFonts w:ascii="Times New Roman" w:eastAsia="Times New Roman" w:hAnsi="Times New Roman" w:cs="Times New Roman"/>
      <w:b/>
      <w:color w:val="0000FF"/>
      <w:sz w:val="24"/>
      <w:u w:val="single"/>
    </w:rPr>
  </w:style>
  <w:style w:type="paragraph" w:customStyle="1" w:styleId="Steps0">
    <w:name w:val="Steps"/>
    <w:basedOn w:val="Normal"/>
    <w:link w:val="StepsChar0"/>
    <w:qFormat/>
    <w:rsid w:val="00936545"/>
    <w:pPr>
      <w:widowControl w:val="0"/>
      <w:tabs>
        <w:tab w:val="left" w:pos="-1260"/>
        <w:tab w:val="left" w:pos="0"/>
      </w:tabs>
      <w:spacing w:before="120" w:after="240"/>
      <w:ind w:left="1080" w:hanging="360"/>
    </w:pPr>
    <w:rPr>
      <w:b/>
      <w:color w:val="0000FF"/>
      <w:szCs w:val="22"/>
      <w:u w:val="single"/>
    </w:rPr>
  </w:style>
  <w:style w:type="character" w:customStyle="1" w:styleId="StepsChar0">
    <w:name w:val="Steps Char"/>
    <w:basedOn w:val="DefaultParagraphFont"/>
    <w:link w:val="Steps0"/>
    <w:rsid w:val="00936545"/>
    <w:rPr>
      <w:rFonts w:ascii="Times New Roman" w:eastAsia="Times New Roman" w:hAnsi="Times New Roman" w:cs="Times New Roman"/>
      <w:b/>
      <w:color w:val="0000FF"/>
      <w:sz w:val="24"/>
      <w:u w:val="single"/>
    </w:rPr>
  </w:style>
  <w:style w:type="paragraph" w:customStyle="1" w:styleId="sections">
    <w:name w:val="sections"/>
    <w:basedOn w:val="Specialinstructions"/>
    <w:link w:val="sectionsChar"/>
    <w:qFormat/>
    <w:rsid w:val="00936545"/>
    <w:pPr>
      <w:spacing w:before="120" w:after="240"/>
      <w:ind w:left="720" w:hanging="360"/>
    </w:pPr>
    <w:rPr>
      <w:rFonts w:asciiTheme="majorHAnsi" w:hAnsiTheme="majorHAnsi"/>
      <w:color w:val="4F81BD" w:themeColor="accent1"/>
      <w:sz w:val="28"/>
      <w:szCs w:val="24"/>
      <w:u w:val="single"/>
    </w:rPr>
  </w:style>
  <w:style w:type="paragraph" w:customStyle="1" w:styleId="Chapterheading">
    <w:name w:val="Chapter heading"/>
    <w:basedOn w:val="Heading2"/>
    <w:link w:val="ChapterheadingChar"/>
    <w:qFormat/>
    <w:rsid w:val="00936545"/>
    <w:pPr>
      <w:keepLines w:val="0"/>
      <w:widowControl w:val="0"/>
      <w:spacing w:before="120" w:after="240"/>
    </w:pPr>
    <w:rPr>
      <w:rFonts w:ascii="Arial" w:eastAsia="Times New Roman" w:hAnsi="Arial" w:cs="Arial"/>
      <w:bCs w:val="0"/>
      <w:color w:val="0000FF"/>
      <w:sz w:val="32"/>
      <w:szCs w:val="32"/>
      <w:u w:val="single"/>
    </w:rPr>
  </w:style>
  <w:style w:type="character" w:customStyle="1" w:styleId="SpecialinstructionsChar">
    <w:name w:val="Special instructions Char"/>
    <w:basedOn w:val="DefaultParagraphFont"/>
    <w:link w:val="Specialinstructions"/>
    <w:uiPriority w:val="99"/>
    <w:rsid w:val="00936545"/>
    <w:rPr>
      <w:rFonts w:ascii="Times New Roman" w:eastAsia="Times New Roman" w:hAnsi="Times New Roman" w:cs="Arial"/>
      <w:b/>
      <w:bCs/>
      <w:i/>
      <w:iCs/>
      <w:sz w:val="24"/>
    </w:rPr>
  </w:style>
  <w:style w:type="character" w:customStyle="1" w:styleId="sectionsChar">
    <w:name w:val="sections Char"/>
    <w:basedOn w:val="SpecialinstructionsChar"/>
    <w:link w:val="sections"/>
    <w:rsid w:val="00936545"/>
    <w:rPr>
      <w:rFonts w:asciiTheme="majorHAnsi" w:eastAsia="Times New Roman" w:hAnsiTheme="majorHAnsi" w:cs="Arial"/>
      <w:b/>
      <w:bCs/>
      <w:i/>
      <w:iCs/>
      <w:color w:val="4F81BD" w:themeColor="accent1"/>
      <w:sz w:val="28"/>
      <w:szCs w:val="24"/>
      <w:u w:val="single"/>
    </w:rPr>
  </w:style>
  <w:style w:type="character" w:customStyle="1" w:styleId="ChapterheadingChar">
    <w:name w:val="Chapter heading Char"/>
    <w:basedOn w:val="Heading2Char"/>
    <w:link w:val="Chapterheading"/>
    <w:rsid w:val="00936545"/>
    <w:rPr>
      <w:rFonts w:ascii="Arial" w:eastAsia="Times New Roman" w:hAnsi="Arial" w:cs="Arial"/>
      <w:b/>
      <w:bCs w:val="0"/>
      <w:color w:val="0000FF"/>
      <w:sz w:val="32"/>
      <w:szCs w:val="32"/>
      <w:u w:val="single"/>
    </w:rPr>
  </w:style>
  <w:style w:type="paragraph" w:customStyle="1" w:styleId="Default">
    <w:name w:val="Default"/>
    <w:rsid w:val="006F3CB3"/>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basedOn w:val="DefaultParagraphFont"/>
    <w:link w:val="ListParagraph"/>
    <w:uiPriority w:val="34"/>
    <w:rsid w:val="0036073C"/>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9F060A"/>
    <w:rPr>
      <w:b/>
      <w:bCs/>
      <w:smallCaps/>
      <w:color w:val="4F81BD" w:themeColor="accent1"/>
      <w:spacing w:val="5"/>
    </w:rPr>
  </w:style>
  <w:style w:type="character" w:styleId="IntenseEmphasis">
    <w:name w:val="Intense Emphasis"/>
    <w:basedOn w:val="DefaultParagraphFont"/>
    <w:uiPriority w:val="21"/>
    <w:qFormat/>
    <w:rsid w:val="00220FDF"/>
    <w:rPr>
      <w:i/>
      <w:iCs/>
      <w:color w:val="4F81BD" w:themeColor="accent1"/>
    </w:rPr>
  </w:style>
  <w:style w:type="paragraph" w:styleId="Subtitle">
    <w:name w:val="Subtitle"/>
    <w:basedOn w:val="Normal"/>
    <w:next w:val="Normal"/>
    <w:link w:val="SubtitleChar"/>
    <w:uiPriority w:val="11"/>
    <w:qFormat/>
    <w:rsid w:val="001A0ED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A0ED2"/>
    <w:rPr>
      <w:rFonts w:eastAsiaTheme="minorEastAsia"/>
      <w:color w:val="5A5A5A" w:themeColor="text1" w:themeTint="A5"/>
      <w:spacing w:val="15"/>
    </w:rPr>
  </w:style>
  <w:style w:type="character" w:customStyle="1" w:styleId="UnresolvedMention1">
    <w:name w:val="Unresolved Mention1"/>
    <w:basedOn w:val="DefaultParagraphFont"/>
    <w:uiPriority w:val="99"/>
    <w:semiHidden/>
    <w:unhideWhenUsed/>
    <w:rsid w:val="005C5D9D"/>
    <w:rPr>
      <w:color w:val="605E5C"/>
      <w:shd w:val="clear" w:color="auto" w:fill="E1DFDD"/>
    </w:rPr>
  </w:style>
  <w:style w:type="character" w:styleId="UnresolvedMention">
    <w:name w:val="Unresolved Mention"/>
    <w:basedOn w:val="DefaultParagraphFont"/>
    <w:uiPriority w:val="99"/>
    <w:semiHidden/>
    <w:unhideWhenUsed/>
    <w:rsid w:val="00781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74184">
      <w:bodyDiv w:val="1"/>
      <w:marLeft w:val="0"/>
      <w:marRight w:val="0"/>
      <w:marTop w:val="0"/>
      <w:marBottom w:val="0"/>
      <w:divBdr>
        <w:top w:val="none" w:sz="0" w:space="0" w:color="auto"/>
        <w:left w:val="none" w:sz="0" w:space="0" w:color="auto"/>
        <w:bottom w:val="none" w:sz="0" w:space="0" w:color="auto"/>
        <w:right w:val="none" w:sz="0" w:space="0" w:color="auto"/>
      </w:divBdr>
    </w:div>
    <w:div w:id="88963535">
      <w:bodyDiv w:val="1"/>
      <w:marLeft w:val="0"/>
      <w:marRight w:val="0"/>
      <w:marTop w:val="0"/>
      <w:marBottom w:val="0"/>
      <w:divBdr>
        <w:top w:val="none" w:sz="0" w:space="0" w:color="auto"/>
        <w:left w:val="none" w:sz="0" w:space="0" w:color="auto"/>
        <w:bottom w:val="none" w:sz="0" w:space="0" w:color="auto"/>
        <w:right w:val="none" w:sz="0" w:space="0" w:color="auto"/>
      </w:divBdr>
    </w:div>
    <w:div w:id="174811499">
      <w:bodyDiv w:val="1"/>
      <w:marLeft w:val="0"/>
      <w:marRight w:val="0"/>
      <w:marTop w:val="0"/>
      <w:marBottom w:val="0"/>
      <w:divBdr>
        <w:top w:val="none" w:sz="0" w:space="0" w:color="auto"/>
        <w:left w:val="none" w:sz="0" w:space="0" w:color="auto"/>
        <w:bottom w:val="none" w:sz="0" w:space="0" w:color="auto"/>
        <w:right w:val="none" w:sz="0" w:space="0" w:color="auto"/>
      </w:divBdr>
    </w:div>
    <w:div w:id="175580973">
      <w:bodyDiv w:val="1"/>
      <w:marLeft w:val="0"/>
      <w:marRight w:val="0"/>
      <w:marTop w:val="0"/>
      <w:marBottom w:val="0"/>
      <w:divBdr>
        <w:top w:val="none" w:sz="0" w:space="0" w:color="auto"/>
        <w:left w:val="none" w:sz="0" w:space="0" w:color="auto"/>
        <w:bottom w:val="none" w:sz="0" w:space="0" w:color="auto"/>
        <w:right w:val="none" w:sz="0" w:space="0" w:color="auto"/>
      </w:divBdr>
    </w:div>
    <w:div w:id="301693714">
      <w:bodyDiv w:val="1"/>
      <w:marLeft w:val="0"/>
      <w:marRight w:val="0"/>
      <w:marTop w:val="0"/>
      <w:marBottom w:val="0"/>
      <w:divBdr>
        <w:top w:val="none" w:sz="0" w:space="0" w:color="auto"/>
        <w:left w:val="none" w:sz="0" w:space="0" w:color="auto"/>
        <w:bottom w:val="none" w:sz="0" w:space="0" w:color="auto"/>
        <w:right w:val="none" w:sz="0" w:space="0" w:color="auto"/>
      </w:divBdr>
      <w:divsChild>
        <w:div w:id="1329213247">
          <w:marLeft w:val="0"/>
          <w:marRight w:val="0"/>
          <w:marTop w:val="0"/>
          <w:marBottom w:val="0"/>
          <w:divBdr>
            <w:top w:val="none" w:sz="0" w:space="0" w:color="auto"/>
            <w:left w:val="none" w:sz="0" w:space="0" w:color="auto"/>
            <w:bottom w:val="none" w:sz="0" w:space="0" w:color="auto"/>
            <w:right w:val="none" w:sz="0" w:space="0" w:color="auto"/>
          </w:divBdr>
        </w:div>
      </w:divsChild>
    </w:div>
    <w:div w:id="551382889">
      <w:bodyDiv w:val="1"/>
      <w:marLeft w:val="0"/>
      <w:marRight w:val="0"/>
      <w:marTop w:val="0"/>
      <w:marBottom w:val="0"/>
      <w:divBdr>
        <w:top w:val="none" w:sz="0" w:space="0" w:color="auto"/>
        <w:left w:val="none" w:sz="0" w:space="0" w:color="auto"/>
        <w:bottom w:val="none" w:sz="0" w:space="0" w:color="auto"/>
        <w:right w:val="none" w:sz="0" w:space="0" w:color="auto"/>
      </w:divBdr>
    </w:div>
    <w:div w:id="568347868">
      <w:bodyDiv w:val="1"/>
      <w:marLeft w:val="0"/>
      <w:marRight w:val="0"/>
      <w:marTop w:val="0"/>
      <w:marBottom w:val="0"/>
      <w:divBdr>
        <w:top w:val="none" w:sz="0" w:space="0" w:color="auto"/>
        <w:left w:val="none" w:sz="0" w:space="0" w:color="auto"/>
        <w:bottom w:val="none" w:sz="0" w:space="0" w:color="auto"/>
        <w:right w:val="none" w:sz="0" w:space="0" w:color="auto"/>
      </w:divBdr>
    </w:div>
    <w:div w:id="896937520">
      <w:bodyDiv w:val="1"/>
      <w:marLeft w:val="0"/>
      <w:marRight w:val="0"/>
      <w:marTop w:val="0"/>
      <w:marBottom w:val="0"/>
      <w:divBdr>
        <w:top w:val="none" w:sz="0" w:space="0" w:color="auto"/>
        <w:left w:val="none" w:sz="0" w:space="0" w:color="auto"/>
        <w:bottom w:val="none" w:sz="0" w:space="0" w:color="auto"/>
        <w:right w:val="none" w:sz="0" w:space="0" w:color="auto"/>
      </w:divBdr>
    </w:div>
    <w:div w:id="1063985105">
      <w:bodyDiv w:val="1"/>
      <w:marLeft w:val="0"/>
      <w:marRight w:val="0"/>
      <w:marTop w:val="0"/>
      <w:marBottom w:val="0"/>
      <w:divBdr>
        <w:top w:val="none" w:sz="0" w:space="0" w:color="auto"/>
        <w:left w:val="none" w:sz="0" w:space="0" w:color="auto"/>
        <w:bottom w:val="none" w:sz="0" w:space="0" w:color="auto"/>
        <w:right w:val="none" w:sz="0" w:space="0" w:color="auto"/>
      </w:divBdr>
    </w:div>
    <w:div w:id="1092433947">
      <w:bodyDiv w:val="1"/>
      <w:marLeft w:val="0"/>
      <w:marRight w:val="0"/>
      <w:marTop w:val="0"/>
      <w:marBottom w:val="0"/>
      <w:divBdr>
        <w:top w:val="none" w:sz="0" w:space="0" w:color="auto"/>
        <w:left w:val="none" w:sz="0" w:space="0" w:color="auto"/>
        <w:bottom w:val="none" w:sz="0" w:space="0" w:color="auto"/>
        <w:right w:val="none" w:sz="0" w:space="0" w:color="auto"/>
      </w:divBdr>
    </w:div>
    <w:div w:id="1292127763">
      <w:bodyDiv w:val="1"/>
      <w:marLeft w:val="0"/>
      <w:marRight w:val="0"/>
      <w:marTop w:val="0"/>
      <w:marBottom w:val="0"/>
      <w:divBdr>
        <w:top w:val="none" w:sz="0" w:space="0" w:color="auto"/>
        <w:left w:val="none" w:sz="0" w:space="0" w:color="auto"/>
        <w:bottom w:val="none" w:sz="0" w:space="0" w:color="auto"/>
        <w:right w:val="none" w:sz="0" w:space="0" w:color="auto"/>
      </w:divBdr>
      <w:divsChild>
        <w:div w:id="1596287400">
          <w:marLeft w:val="0"/>
          <w:marRight w:val="0"/>
          <w:marTop w:val="0"/>
          <w:marBottom w:val="0"/>
          <w:divBdr>
            <w:top w:val="none" w:sz="0" w:space="0" w:color="auto"/>
            <w:left w:val="none" w:sz="0" w:space="0" w:color="auto"/>
            <w:bottom w:val="none" w:sz="0" w:space="0" w:color="auto"/>
            <w:right w:val="none" w:sz="0" w:space="0" w:color="auto"/>
          </w:divBdr>
        </w:div>
      </w:divsChild>
    </w:div>
    <w:div w:id="1311784842">
      <w:bodyDiv w:val="1"/>
      <w:marLeft w:val="0"/>
      <w:marRight w:val="0"/>
      <w:marTop w:val="0"/>
      <w:marBottom w:val="0"/>
      <w:divBdr>
        <w:top w:val="none" w:sz="0" w:space="0" w:color="auto"/>
        <w:left w:val="none" w:sz="0" w:space="0" w:color="auto"/>
        <w:bottom w:val="none" w:sz="0" w:space="0" w:color="auto"/>
        <w:right w:val="none" w:sz="0" w:space="0" w:color="auto"/>
      </w:divBdr>
    </w:div>
    <w:div w:id="1385056899">
      <w:bodyDiv w:val="1"/>
      <w:marLeft w:val="0"/>
      <w:marRight w:val="0"/>
      <w:marTop w:val="0"/>
      <w:marBottom w:val="0"/>
      <w:divBdr>
        <w:top w:val="none" w:sz="0" w:space="0" w:color="auto"/>
        <w:left w:val="none" w:sz="0" w:space="0" w:color="auto"/>
        <w:bottom w:val="none" w:sz="0" w:space="0" w:color="auto"/>
        <w:right w:val="none" w:sz="0" w:space="0" w:color="auto"/>
      </w:divBdr>
    </w:div>
    <w:div w:id="1457217817">
      <w:bodyDiv w:val="1"/>
      <w:marLeft w:val="0"/>
      <w:marRight w:val="0"/>
      <w:marTop w:val="0"/>
      <w:marBottom w:val="0"/>
      <w:divBdr>
        <w:top w:val="none" w:sz="0" w:space="0" w:color="auto"/>
        <w:left w:val="none" w:sz="0" w:space="0" w:color="auto"/>
        <w:bottom w:val="none" w:sz="0" w:space="0" w:color="auto"/>
        <w:right w:val="none" w:sz="0" w:space="0" w:color="auto"/>
      </w:divBdr>
    </w:div>
    <w:div w:id="1521814872">
      <w:bodyDiv w:val="1"/>
      <w:marLeft w:val="0"/>
      <w:marRight w:val="0"/>
      <w:marTop w:val="0"/>
      <w:marBottom w:val="0"/>
      <w:divBdr>
        <w:top w:val="none" w:sz="0" w:space="0" w:color="auto"/>
        <w:left w:val="none" w:sz="0" w:space="0" w:color="auto"/>
        <w:bottom w:val="none" w:sz="0" w:space="0" w:color="auto"/>
        <w:right w:val="none" w:sz="0" w:space="0" w:color="auto"/>
      </w:divBdr>
    </w:div>
    <w:div w:id="1558321094">
      <w:bodyDiv w:val="1"/>
      <w:marLeft w:val="0"/>
      <w:marRight w:val="0"/>
      <w:marTop w:val="0"/>
      <w:marBottom w:val="0"/>
      <w:divBdr>
        <w:top w:val="none" w:sz="0" w:space="0" w:color="auto"/>
        <w:left w:val="none" w:sz="0" w:space="0" w:color="auto"/>
        <w:bottom w:val="none" w:sz="0" w:space="0" w:color="auto"/>
        <w:right w:val="none" w:sz="0" w:space="0" w:color="auto"/>
      </w:divBdr>
    </w:div>
    <w:div w:id="1620338054">
      <w:bodyDiv w:val="1"/>
      <w:marLeft w:val="0"/>
      <w:marRight w:val="0"/>
      <w:marTop w:val="0"/>
      <w:marBottom w:val="0"/>
      <w:divBdr>
        <w:top w:val="none" w:sz="0" w:space="0" w:color="auto"/>
        <w:left w:val="none" w:sz="0" w:space="0" w:color="auto"/>
        <w:bottom w:val="none" w:sz="0" w:space="0" w:color="auto"/>
        <w:right w:val="none" w:sz="0" w:space="0" w:color="auto"/>
      </w:divBdr>
    </w:div>
    <w:div w:id="1656685516">
      <w:bodyDiv w:val="1"/>
      <w:marLeft w:val="0"/>
      <w:marRight w:val="0"/>
      <w:marTop w:val="0"/>
      <w:marBottom w:val="0"/>
      <w:divBdr>
        <w:top w:val="none" w:sz="0" w:space="0" w:color="auto"/>
        <w:left w:val="none" w:sz="0" w:space="0" w:color="auto"/>
        <w:bottom w:val="none" w:sz="0" w:space="0" w:color="auto"/>
        <w:right w:val="none" w:sz="0" w:space="0" w:color="auto"/>
      </w:divBdr>
    </w:div>
    <w:div w:id="1759984677">
      <w:bodyDiv w:val="1"/>
      <w:marLeft w:val="0"/>
      <w:marRight w:val="0"/>
      <w:marTop w:val="0"/>
      <w:marBottom w:val="0"/>
      <w:divBdr>
        <w:top w:val="none" w:sz="0" w:space="0" w:color="auto"/>
        <w:left w:val="none" w:sz="0" w:space="0" w:color="auto"/>
        <w:bottom w:val="none" w:sz="0" w:space="0" w:color="auto"/>
        <w:right w:val="none" w:sz="0" w:space="0" w:color="auto"/>
      </w:divBdr>
    </w:div>
    <w:div w:id="1920096173">
      <w:bodyDiv w:val="1"/>
      <w:marLeft w:val="0"/>
      <w:marRight w:val="0"/>
      <w:marTop w:val="0"/>
      <w:marBottom w:val="0"/>
      <w:divBdr>
        <w:top w:val="none" w:sz="0" w:space="0" w:color="auto"/>
        <w:left w:val="none" w:sz="0" w:space="0" w:color="auto"/>
        <w:bottom w:val="none" w:sz="0" w:space="0" w:color="auto"/>
        <w:right w:val="none" w:sz="0" w:space="0" w:color="auto"/>
      </w:divBdr>
    </w:div>
    <w:div w:id="1963070880">
      <w:bodyDiv w:val="1"/>
      <w:marLeft w:val="0"/>
      <w:marRight w:val="0"/>
      <w:marTop w:val="0"/>
      <w:marBottom w:val="0"/>
      <w:divBdr>
        <w:top w:val="none" w:sz="0" w:space="0" w:color="auto"/>
        <w:left w:val="none" w:sz="0" w:space="0" w:color="auto"/>
        <w:bottom w:val="none" w:sz="0" w:space="0" w:color="auto"/>
        <w:right w:val="none" w:sz="0" w:space="0" w:color="auto"/>
      </w:divBdr>
      <w:divsChild>
        <w:div w:id="1680888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RDR@ahrq.gov" TargetMode="External"/><Relationship Id="rId21" Type="http://schemas.openxmlformats.org/officeDocument/2006/relationships/hyperlink" Target="mailto:review@epc-src.org" TargetMode="External"/><Relationship Id="rId42" Type="http://schemas.openxmlformats.org/officeDocument/2006/relationships/hyperlink" Target="https://srdrplus.ahrq.gov/" TargetMode="External"/><Relationship Id="rId47" Type="http://schemas.openxmlformats.org/officeDocument/2006/relationships/hyperlink" Target="mailto:srdr@ahrq.hhs.gov" TargetMode="External"/><Relationship Id="rId63" Type="http://schemas.openxmlformats.org/officeDocument/2006/relationships/hyperlink" Target="https://epc-src.ahrq.gov/src/secureEHC/content.cfm?AREA=1&amp;FLDR=6790" TargetMode="External"/><Relationship Id="rId68" Type="http://schemas.openxmlformats.org/officeDocument/2006/relationships/hyperlink" Target="https://epc-src.ahrq.gov/src/secureEHC/content.cfm?AREA=1&amp;FLDR=6936" TargetMode="External"/><Relationship Id="rId84" Type="http://schemas.openxmlformats.org/officeDocument/2006/relationships/header" Target="header8.xml"/><Relationship Id="rId89" Type="http://schemas.openxmlformats.org/officeDocument/2006/relationships/hyperlink" Target="https://epc-src.ahrq.gov/src/secureEHC/content.cfm?AREA=1&amp;FLDR=25982" TargetMode="External"/><Relationship Id="rId2" Type="http://schemas.openxmlformats.org/officeDocument/2006/relationships/numbering" Target="numbering.xml"/><Relationship Id="rId16" Type="http://schemas.openxmlformats.org/officeDocument/2006/relationships/hyperlink" Target="http://www.srdr.ahrq.gov" TargetMode="External"/><Relationship Id="rId29" Type="http://schemas.openxmlformats.org/officeDocument/2006/relationships/image" Target="media/image1.jpg"/><Relationship Id="rId107" Type="http://schemas.openxmlformats.org/officeDocument/2006/relationships/header" Target="header14.xml"/><Relationship Id="rId11" Type="http://schemas.openxmlformats.org/officeDocument/2006/relationships/header" Target="header2.xml"/><Relationship Id="rId24" Type="http://schemas.openxmlformats.org/officeDocument/2006/relationships/hyperlink" Target="mailto:topics@epc-src.org" TargetMode="External"/><Relationship Id="rId32" Type="http://schemas.openxmlformats.org/officeDocument/2006/relationships/image" Target="media/image3.jpg"/><Relationship Id="rId37" Type="http://schemas.openxmlformats.org/officeDocument/2006/relationships/hyperlink" Target="https://effectivehealthcare.ahrq.gov/topics/get-involved/making-sure-brochure" TargetMode="External"/><Relationship Id="rId40" Type="http://schemas.openxmlformats.org/officeDocument/2006/relationships/header" Target="header5.xml"/><Relationship Id="rId45" Type="http://schemas.openxmlformats.org/officeDocument/2006/relationships/hyperlink" Target="https://srdrplus.s3.amazonaws.com/Importing+Structured+Data+from+DistillerSR+into+SRDR%2B.pdf" TargetMode="External"/><Relationship Id="rId53" Type="http://schemas.openxmlformats.org/officeDocument/2006/relationships/hyperlink" Target="https://www.ahrq.gov/research/publications/pubcomguide/index.html" TargetMode="External"/><Relationship Id="rId58" Type="http://schemas.openxmlformats.org/officeDocument/2006/relationships/hyperlink" Target="https://epc-src.ahrq.gov/src/secureEHC/content.cfm?AREA=1&amp;FLDR=22010" TargetMode="External"/><Relationship Id="rId66" Type="http://schemas.openxmlformats.org/officeDocument/2006/relationships/hyperlink" Target="https://effectivehealthcare.ahrq.gov/topics/get-involved/research-2018-2" TargetMode="External"/><Relationship Id="rId74" Type="http://schemas.openxmlformats.org/officeDocument/2006/relationships/hyperlink" Target="mailto:review@epc-src.org" TargetMode="External"/><Relationship Id="rId79" Type="http://schemas.openxmlformats.org/officeDocument/2006/relationships/hyperlink" Target="https://epc-src.ahrq.gov/src/secureEHC/content.cfm?AREA=1&amp;FLDR=6611" TargetMode="External"/><Relationship Id="rId87" Type="http://schemas.openxmlformats.org/officeDocument/2006/relationships/hyperlink" Target="https://epc-src.ahrq.gov/src/secureEHC/content.cfm?AREA=1&amp;FLDR=25982" TargetMode="External"/><Relationship Id="rId102" Type="http://schemas.openxmlformats.org/officeDocument/2006/relationships/hyperlink" Target="https://epc-src.ahrq.gov/src/secureEHC/content.cfm?AREA=1&amp;FLDR=6908" TargetMode="External"/><Relationship Id="rId5" Type="http://schemas.openxmlformats.org/officeDocument/2006/relationships/webSettings" Target="webSettings.xml"/><Relationship Id="rId61" Type="http://schemas.openxmlformats.org/officeDocument/2006/relationships/hyperlink" Target="https://epc-src.ahrq.gov/src/secureEHC/content.cfm?AREA=1&amp;FLDR=6907" TargetMode="External"/><Relationship Id="rId82" Type="http://schemas.openxmlformats.org/officeDocument/2006/relationships/hyperlink" Target="https://epc-src.ahrq.gov/src/secureEHC/content.cfm?AREA=1&amp;FLDR=6917" TargetMode="External"/><Relationship Id="rId90" Type="http://schemas.openxmlformats.org/officeDocument/2006/relationships/hyperlink" Target="https://epc-src.ahrq.gov/src/secureEHC/content.cfm?AREA=1&amp;FLDR=25982" TargetMode="External"/><Relationship Id="rId95" Type="http://schemas.openxmlformats.org/officeDocument/2006/relationships/hyperlink" Target="https://epc-src.ahrq.gov/src/secureEHC/content.cfm?AREA=1&amp;FLDR=26304" TargetMode="External"/><Relationship Id="rId19" Type="http://schemas.openxmlformats.org/officeDocument/2006/relationships/hyperlink" Target="mailto:EPC@ahrq.gov" TargetMode="External"/><Relationship Id="rId14" Type="http://schemas.openxmlformats.org/officeDocument/2006/relationships/hyperlink" Target="http://mc.manuscriptcentral.com/ehc" TargetMode="External"/><Relationship Id="rId22" Type="http://schemas.openxmlformats.org/officeDocument/2006/relationships/hyperlink" Target="mailto:admin@epc-src.org" TargetMode="External"/><Relationship Id="rId27" Type="http://schemas.openxmlformats.org/officeDocument/2006/relationships/hyperlink" Target="https://effectivehealthcare.ahrq.gov/topics/methods-guidance-tests/slides" TargetMode="External"/><Relationship Id="rId30" Type="http://schemas.openxmlformats.org/officeDocument/2006/relationships/image" Target="media/image2.jpg"/><Relationship Id="rId35" Type="http://schemas.openxmlformats.org/officeDocument/2006/relationships/hyperlink" Target="https://epc-src.ahrq.gov/src/secureEHC/content.cfm?AREA=1&amp;FLDR=6790" TargetMode="External"/><Relationship Id="rId43" Type="http://schemas.openxmlformats.org/officeDocument/2006/relationships/hyperlink" Target="https://srdrplus.s3.amazonaws.com/SRDR%2B+User+Guide+-+10-13-21_Final.pdf" TargetMode="External"/><Relationship Id="rId48" Type="http://schemas.openxmlformats.org/officeDocument/2006/relationships/hyperlink" Target="https://epc-src.ahrq.gov/src/secureEHC/content.cfm?AREA=1&amp;FLDR=6908" TargetMode="External"/><Relationship Id="rId56" Type="http://schemas.openxmlformats.org/officeDocument/2006/relationships/hyperlink" Target="https://epc-src.ahrq.gov/src/secureEHC/content.cfm?AREA=1&amp;FLDR=6907" TargetMode="External"/><Relationship Id="rId64" Type="http://schemas.openxmlformats.org/officeDocument/2006/relationships/hyperlink" Target="https://effectivehealthcare.ahrq.gov/topics/get-involved/synthesizing-evidence-brochure" TargetMode="External"/><Relationship Id="rId69" Type="http://schemas.openxmlformats.org/officeDocument/2006/relationships/hyperlink" Target="https://epc-src.ahrq.gov/src/secureEHC/content.cfm?AREA=1&amp;FLDR=8286" TargetMode="External"/><Relationship Id="rId77" Type="http://schemas.openxmlformats.org/officeDocument/2006/relationships/hyperlink" Target="https://epc-src.ahrq.gov/src/secureEHC/content.cfm?AREA=1&amp;FLDR=6908" TargetMode="External"/><Relationship Id="rId100" Type="http://schemas.openxmlformats.org/officeDocument/2006/relationships/hyperlink" Target="https://epc-src.ahrq.gov/src/secureEHC/content.cfm?AREA=1&amp;FLDR=6916" TargetMode="External"/><Relationship Id="rId105" Type="http://schemas.openxmlformats.org/officeDocument/2006/relationships/hyperlink" Target="https://epc-src.ahrq.gov/src/secureEHC/content.cfm?AREA=1&amp;FLDR=6913" TargetMode="External"/><Relationship Id="rId8" Type="http://schemas.openxmlformats.org/officeDocument/2006/relationships/footer" Target="footer1.xml"/><Relationship Id="rId51" Type="http://schemas.openxmlformats.org/officeDocument/2006/relationships/hyperlink" Target="https://epc-src.ahrq.gov/src/secureEHC/content.cfm?AREA=1&amp;FLDR=22013" TargetMode="External"/><Relationship Id="rId72" Type="http://schemas.openxmlformats.org/officeDocument/2006/relationships/hyperlink" Target="http://www.crd.york.ac.uk/prospero/" TargetMode="External"/><Relationship Id="rId80" Type="http://schemas.openxmlformats.org/officeDocument/2006/relationships/hyperlink" Target="https://epc-src.ahrq.gov/src/secureEHC/content.cfm?AREA=1&amp;FLDR=21067" TargetMode="External"/><Relationship Id="rId85" Type="http://schemas.openxmlformats.org/officeDocument/2006/relationships/footer" Target="footer2.xml"/><Relationship Id="rId93" Type="http://schemas.openxmlformats.org/officeDocument/2006/relationships/hyperlink" Target="https://effectivehealthcare.ahrq.gov/topics/rapid-review-production/white-paper" TargetMode="External"/><Relationship Id="rId98" Type="http://schemas.openxmlformats.org/officeDocument/2006/relationships/header" Target="header13.xml"/><Relationship Id="rId3" Type="http://schemas.openxmlformats.org/officeDocument/2006/relationships/styles" Target="styles.xml"/><Relationship Id="rId12" Type="http://schemas.openxmlformats.org/officeDocument/2006/relationships/hyperlink" Target="http://www.ahrq.gov" TargetMode="External"/><Relationship Id="rId17" Type="http://schemas.openxmlformats.org/officeDocument/2006/relationships/hyperlink" Target="https://srdrplus.ahrq.gov/" TargetMode="External"/><Relationship Id="rId25" Type="http://schemas.openxmlformats.org/officeDocument/2006/relationships/hyperlink" Target="mailto:admin@epc-src.org" TargetMode="External"/><Relationship Id="rId33" Type="http://schemas.openxmlformats.org/officeDocument/2006/relationships/hyperlink" Target="https://epc-src.ahrq.gov/src/secureEHC/content.cfm?AREA=1&amp;FLDR=6920" TargetMode="External"/><Relationship Id="rId38" Type="http://schemas.openxmlformats.org/officeDocument/2006/relationships/hyperlink" Target="https://effectivehealthcare.ahrq.gov/topics/get-involved/research-2018-2" TargetMode="External"/><Relationship Id="rId46" Type="http://schemas.openxmlformats.org/officeDocument/2006/relationships/hyperlink" Target="https://srdrplus.ahrq.gov/" TargetMode="External"/><Relationship Id="rId59" Type="http://schemas.openxmlformats.org/officeDocument/2006/relationships/header" Target="header7.xml"/><Relationship Id="rId67" Type="http://schemas.openxmlformats.org/officeDocument/2006/relationships/hyperlink" Target="https://epc-src.ahrq.gov/src/secureEHC/content.cfm?AREA=1&amp;FLDR=6936" TargetMode="External"/><Relationship Id="rId103" Type="http://schemas.openxmlformats.org/officeDocument/2006/relationships/hyperlink" Target="https://epc-src.ahrq.gov/src/secureEHC/content.cfm?AREA=1&amp;FLDR=6908" TargetMode="External"/><Relationship Id="rId108" Type="http://schemas.openxmlformats.org/officeDocument/2006/relationships/fontTable" Target="fontTable.xml"/><Relationship Id="rId20" Type="http://schemas.openxmlformats.org/officeDocument/2006/relationships/hyperlink" Target="mailto:methods@epc-src.org" TargetMode="External"/><Relationship Id="rId41" Type="http://schemas.openxmlformats.org/officeDocument/2006/relationships/hyperlink" Target="https://epc-src.ahrq.gov/src/secureEHC/content.cfm?AREA=1&amp;FLDR=6936" TargetMode="External"/><Relationship Id="rId54" Type="http://schemas.openxmlformats.org/officeDocument/2006/relationships/header" Target="header6.xml"/><Relationship Id="rId62" Type="http://schemas.openxmlformats.org/officeDocument/2006/relationships/hyperlink" Target="https://epc-src.ahrq.gov/src/secureEHC/content.cfm?AREA=1&amp;FLDR=6936" TargetMode="External"/><Relationship Id="rId70" Type="http://schemas.openxmlformats.org/officeDocument/2006/relationships/hyperlink" Target="https://epc-src.ahrq.gov/src/secureEHC/content.cfm?AREA=1&amp;FLDR=6913" TargetMode="External"/><Relationship Id="rId75" Type="http://schemas.openxmlformats.org/officeDocument/2006/relationships/hyperlink" Target="https://epc-src.ahrq.gov/src/secureEHC/content.cfm?AREA=1&amp;FLDR=6611" TargetMode="External"/><Relationship Id="rId83" Type="http://schemas.openxmlformats.org/officeDocument/2006/relationships/hyperlink" Target="https://epc-src.ahrq.gov/src/secureEHC/content.cfm?AREA=1&amp;FLDR=6611" TargetMode="External"/><Relationship Id="rId88" Type="http://schemas.openxmlformats.org/officeDocument/2006/relationships/hyperlink" Target="https://epc-src.ahrq.gov/src/secureEHC/content.cfm?AREA=1&amp;FLDR=25982" TargetMode="External"/><Relationship Id="rId91" Type="http://schemas.openxmlformats.org/officeDocument/2006/relationships/header" Target="header10.xml"/><Relationship Id="rId96"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pc-src.org/src/logon.cfm" TargetMode="External"/><Relationship Id="rId23" Type="http://schemas.openxmlformats.org/officeDocument/2006/relationships/hyperlink" Target="mailto:EPC@ahrq.hhs.gov" TargetMode="External"/><Relationship Id="rId28" Type="http://schemas.openxmlformats.org/officeDocument/2006/relationships/header" Target="header3.xml"/><Relationship Id="rId36" Type="http://schemas.openxmlformats.org/officeDocument/2006/relationships/hyperlink" Target="https://effectivehealthcare.ahrq.gov/topics/get-involved/synthesizing-evidence-brochure" TargetMode="External"/><Relationship Id="rId49" Type="http://schemas.openxmlformats.org/officeDocument/2006/relationships/hyperlink" Target="https://www.ahrq.gov/research/publications/pubcomguide/index.html" TargetMode="External"/><Relationship Id="rId57" Type="http://schemas.openxmlformats.org/officeDocument/2006/relationships/hyperlink" Target="https://epc-src.ahrq.gov/src/secureEHC/content.cfm?AREA=1&amp;FLDR=6909" TargetMode="External"/><Relationship Id="rId106" Type="http://schemas.openxmlformats.org/officeDocument/2006/relationships/hyperlink" Target="https://epc-src.ahrq.gov/src/secureEHC/content.cfm?AREA=1&amp;FLDR=6907" TargetMode="External"/><Relationship Id="rId10" Type="http://schemas.openxmlformats.org/officeDocument/2006/relationships/header" Target="header1.xml"/><Relationship Id="rId31" Type="http://schemas.openxmlformats.org/officeDocument/2006/relationships/header" Target="header4.xml"/><Relationship Id="rId44" Type="http://schemas.openxmlformats.org/officeDocument/2006/relationships/hyperlink" Target="https://srdrplus.s3.amazonaws.com/SRDR%2B+Data+Extraction+Tutorial+-+2-20-20.pdf" TargetMode="External"/><Relationship Id="rId52" Type="http://schemas.openxmlformats.org/officeDocument/2006/relationships/hyperlink" Target="https://epc-src.ahrq.gov/src/secureEHC/content.cfm?AREA=1&amp;FLDR=22013" TargetMode="External"/><Relationship Id="rId60" Type="http://schemas.openxmlformats.org/officeDocument/2006/relationships/hyperlink" Target="https://epc-src.ahrq.gov/src/secureEHC/content.cfm?AREA=1&amp;FLDR=6610" TargetMode="External"/><Relationship Id="rId65" Type="http://schemas.openxmlformats.org/officeDocument/2006/relationships/hyperlink" Target="https://effectivehealthcare.ahrq.gov/topics/get-involved/making-sure-brochure" TargetMode="External"/><Relationship Id="rId73" Type="http://schemas.openxmlformats.org/officeDocument/2006/relationships/hyperlink" Target="https://effectivehealthcare.ahrq.gov/products/collections/cer-methods-guide" TargetMode="External"/><Relationship Id="rId78" Type="http://schemas.openxmlformats.org/officeDocument/2006/relationships/hyperlink" Target="https://mc.manuscriptcentral.com/ehc" TargetMode="External"/><Relationship Id="rId81" Type="http://schemas.openxmlformats.org/officeDocument/2006/relationships/hyperlink" Target="https://epc-src.ahrq.gov/src/secureEHC/content.cfm?AREA=1&amp;FLDR=6917" TargetMode="External"/><Relationship Id="rId86" Type="http://schemas.openxmlformats.org/officeDocument/2006/relationships/header" Target="header9.xml"/><Relationship Id="rId94" Type="http://schemas.openxmlformats.org/officeDocument/2006/relationships/hyperlink" Target="https://epc-src.ahrq.gov/src/secureEHC/content.cfm?AREA=1&amp;FLDR=26304" TargetMode="External"/><Relationship Id="rId99" Type="http://schemas.openxmlformats.org/officeDocument/2006/relationships/hyperlink" Target="https://epc-src.ahrq.gov/src/secureEHC/content.cfm?AREA=1&amp;FLDR=6916" TargetMode="External"/><Relationship Id="rId101" Type="http://schemas.openxmlformats.org/officeDocument/2006/relationships/hyperlink" Target="https://epc-src.ahrq.gov/src/secureEHC/content.cfm?AREA=1&amp;FLDR=6916" TargetMode="External"/><Relationship Id="rId4" Type="http://schemas.openxmlformats.org/officeDocument/2006/relationships/settings" Target="settings.xml"/><Relationship Id="rId9" Type="http://schemas.openxmlformats.org/officeDocument/2006/relationships/hyperlink" Target="mailto:" TargetMode="External"/><Relationship Id="rId13" Type="http://schemas.openxmlformats.org/officeDocument/2006/relationships/hyperlink" Target="http://www.effectivehealthcare.ahrq.gov" TargetMode="External"/><Relationship Id="rId18" Type="http://schemas.openxmlformats.org/officeDocument/2006/relationships/hyperlink" Target="https://www.ahrq.gov/research/findings/ta/index.html" TargetMode="External"/><Relationship Id="rId39" Type="http://schemas.openxmlformats.org/officeDocument/2006/relationships/hyperlink" Target="http://www.hhs.gov/ocio/policy/collection/" TargetMode="External"/><Relationship Id="rId109" Type="http://schemas.openxmlformats.org/officeDocument/2006/relationships/theme" Target="theme/theme1.xml"/><Relationship Id="rId34" Type="http://schemas.openxmlformats.org/officeDocument/2006/relationships/hyperlink" Target="https://epc-src.ahrq.gov/src/secureEHC/content.cfm?AREA=1&amp;FLDR=6907" TargetMode="External"/><Relationship Id="rId50" Type="http://schemas.openxmlformats.org/officeDocument/2006/relationships/hyperlink" Target="https://epc-src.ahrq.gov/src/secureEHC/content.cfm?AREA=1&amp;FLDR=6907" TargetMode="External"/><Relationship Id="rId55" Type="http://schemas.openxmlformats.org/officeDocument/2006/relationships/hyperlink" Target="https://epc-src.ahrq.gov/src/secureEHC/content.cfm?AREA=1&amp;FLDR=22008" TargetMode="External"/><Relationship Id="rId76" Type="http://schemas.openxmlformats.org/officeDocument/2006/relationships/hyperlink" Target="https://epc-src.ahrq.gov/src/secureEHC/content.cfm?AREA=1&amp;FLDR=6915" TargetMode="External"/><Relationship Id="rId97" Type="http://schemas.openxmlformats.org/officeDocument/2006/relationships/hyperlink" Target="https://effectivehealthcare.ahrq.gov/topics/rapid-review-production/white-paper" TargetMode="External"/><Relationship Id="rId104" Type="http://schemas.openxmlformats.org/officeDocument/2006/relationships/hyperlink" Target="https://epc-src.ahrq.gov/src/secureEHC/content.cfm?AREA=1&amp;FLDR=6908" TargetMode="External"/><Relationship Id="rId7" Type="http://schemas.openxmlformats.org/officeDocument/2006/relationships/endnotes" Target="endnotes.xml"/><Relationship Id="rId71" Type="http://schemas.openxmlformats.org/officeDocument/2006/relationships/hyperlink" Target="https://epc-src.ahrq.gov/src/secureEHC/content.cfm?AREA=1&amp;FLDR=6914" TargetMode="External"/><Relationship Id="rId9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E590B-DF19-47C2-962C-08B6093F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55</Pages>
  <Words>16578</Words>
  <Characters>94496</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EPC Procedure Guide</vt:lpstr>
    </vt:vector>
  </TitlesOfParts>
  <Company>DHHS</Company>
  <LinksUpToDate>false</LinksUpToDate>
  <CharactersWithSpaces>110853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EPC Procedure Guide</dc:title>
  <dc:subject>Evidence- based Practice Center (EPC) Scientific Resource Center</dc:subject>
  <dc:creator>"Agency for Healthcare Research and Quality (AHRQ)"</dc:creator>
  <cp:keywords>Evidence-based Practice Center (EPC) Program Scientific Resource Center III</cp:keywords>
  <dc:description/>
  <cp:lastModifiedBy>Ramage, Kathryn (AHRQ/OC) (CTR)</cp:lastModifiedBy>
  <cp:revision>3</cp:revision>
  <cp:lastPrinted>2018-07-31T18:55:00Z</cp:lastPrinted>
  <dcterms:created xsi:type="dcterms:W3CDTF">2022-01-25T22:38:00Z</dcterms:created>
  <dcterms:modified xsi:type="dcterms:W3CDTF">2022-01-31T15:47:00Z</dcterms:modified>
  <cp:category>Evidence-based Practice Centers</cp:category>
</cp:coreProperties>
</file>